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jc w:val="center"/>
      </w:pPr>
      <w:r>
        <w:rPr>
          <w:rFonts w:ascii="Arial" w:cs="Arial" w:eastAsia="Arial" w:hAnsi="Arial"/>
          <w:b/>
          <w:bCs/>
          <w:color w:val="1F3864"/>
          <w:sz w:val="72"/>
          <w:szCs w:val="72"/>
        </w:rPr>
        <w:t xml:space="preserve">AV Bridge</w:t>
      </w:r>
    </w:p>
    <w:p>
      <w:pPr>
        <w:spacing w:after="80"/>
        <w:jc w:val="center"/>
      </w:pPr>
      <w:r>
        <w:rPr>
          <w:rFonts w:ascii="Arial" w:cs="Arial" w:eastAsia="Arial" w:hAnsi="Arial"/>
          <w:color w:val="2E5FA3"/>
          <w:sz w:val="44"/>
          <w:szCs w:val="44"/>
        </w:rPr>
        <w:t xml:space="preserve">Proof of Concept</w:t>
      </w:r>
    </w:p>
    <w:p>
      <w:pPr>
        <w:spacing w:after="800"/>
        <w:jc w:val="center"/>
      </w:pPr>
      <w:r>
        <w:rPr>
          <w:rFonts w:ascii="Arial" w:cs="Arial" w:eastAsia="Arial" w:hAnsi="Arial"/>
          <w:color w:val="555555"/>
          <w:sz w:val="28"/>
          <w:szCs w:val="28"/>
        </w:rPr>
        <w:t xml:space="preserve">Step-by-Step Setup Guide —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D6E4F0" w:sz="0"/>
              <w:left w:val="single" w:color="2E5FA3" w:sz="12"/>
              <w:bottom w:val="single" w:color="CCCCCC" w:sz="1"/>
              <w:right w:val="none" w:color="D6E4F0" w:sz="0"/>
            </w:tcBorders>
            <w:shd w:fill="D6E4F0" w:val="clear"/>
            <w:tcMar>
              <w:top w:type="dxa" w:w="120"/>
              <w:left w:type="dxa" w:w="160"/>
              <w:bottom w:type="dxa" w:w="120"/>
              <w:right w:type="dxa" w:w="120"/>
            </w:tcMar>
          </w:tcPr>
          <w:p>
            <w:pPr>
              <w:spacing w:after="60"/>
            </w:pPr>
            <w:r>
              <w:rPr>
                <w:rFonts w:ascii="Arial" w:cs="Arial" w:eastAsia="Arial" w:hAnsi="Arial"/>
                <w:b/>
                <w:bCs/>
                <w:color w:val="2E5FA3"/>
                <w:sz w:val="20"/>
                <w:szCs w:val="20"/>
              </w:rPr>
              <w:t xml:space="preserve">i  What this guide covers</w:t>
            </w:r>
          </w:p>
          <w:p>
            <w:pPr>
              <w:spacing w:after="0"/>
            </w:pPr>
            <w:r>
              <w:rPr>
                <w:rFonts w:ascii="Arial" w:cs="Arial" w:eastAsia="Arial" w:hAnsi="Arial"/>
                <w:sz w:val="20"/>
                <w:szCs w:val="20"/>
              </w:rPr>
              <w:t xml:space="preserve">This guide takes you from a blank Windows laptop to a fully running av-bridge PoC connected to your real Biamp Tesira, Sony Bravia, and Poly G7500 devices. Each step tells you exactly what to install, what to type, and what you should see. Estimated time: 45–90 minutes depending on download speeds.</w:t>
            </w:r>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b/>
                <w:bCs/>
                <w:sz w:val="22"/>
                <w:szCs w:val="22"/>
              </w:rPr>
              <w:t xml:space="preserve">What you need</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2"/>
                <w:szCs w:val="22"/>
              </w:rPr>
              <w:t xml:space="preserve">Windows 10 or 11, internet connection, network access to the AV devices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b/>
                <w:bCs/>
                <w:sz w:val="22"/>
                <w:szCs w:val="22"/>
              </w:rPr>
              <w:t xml:space="preserve">Time required</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2"/>
                <w:szCs w:val="22"/>
              </w:rPr>
              <w:t xml:space="preserve">45–90 minutes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b/>
                <w:bCs/>
                <w:sz w:val="22"/>
                <w:szCs w:val="22"/>
              </w:rPr>
              <w:t xml:space="preserve">Command line skill</w:t>
            </w:r>
          </w:p>
        </w:tc>
        <w:tc>
          <w:tcPr>
            <w:tcW w:type="dxa" w:w="6026"/>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Arial" w:cs="Arial" w:eastAsia="Arial" w:hAnsi="Arial"/>
                <w:sz w:val="22"/>
                <w:szCs w:val="22"/>
              </w:rPr>
              <w:t xml:space="preserve">Basic — every command is shown in full, copy-paste ready</w:t>
            </w:r>
          </w:p>
        </w:tc>
      </w:tr>
    </w:tbl>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Overview — what you are building</w:t>
      </w:r>
    </w:p>
    <w:p>
      <w:pPr>
        <w:spacing w:after="120"/>
      </w:pPr>
      <w:r>
        <w:rPr>
          <w:rFonts w:ascii="Arial" w:cs="Arial" w:eastAsia="Arial" w:hAnsi="Arial"/>
          <w:sz w:val="22"/>
          <w:szCs w:val="22"/>
        </w:rPr>
        <w:t xml:space="preserve">By the end of this guide you will have four things running on your laptop:</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c>
          <w:tcPr>
            <w:tcW w:type="dxa" w:w="2200"/>
            <w:tcBorders>
              <w:top w:val="single" w:color="2E5FA3" w:sz="4"/>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2"/>
                <w:szCs w:val="22"/>
              </w:rPr>
              <w:t xml:space="preserve">av-bridge</w:t>
            </w:r>
          </w:p>
        </w:tc>
        <w:tc>
          <w:tcPr>
            <w:tcW w:type="dxa" w:w="6826"/>
            <w:tcBorders>
              <w:top w:val="single" w:color="2E5FA3" w:sz="4"/>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The Go service connecting to your Tesira, Bravia, and Poly G7500. Runs in a terminal window.</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b/>
                <w:bCs/>
                <w:sz w:val="22"/>
                <w:szCs w:val="22"/>
              </w:rPr>
              <w:t xml:space="preserve">Webhook receiver</w:t>
            </w:r>
          </w:p>
        </w:tc>
        <w:tc>
          <w:tcPr>
            <w:tcW w:type="dxa" w:w="6826"/>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A Docker container that receives and displays the data av-bridge sends to the cloud. Lets you see live payloads.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2"/>
                <w:szCs w:val="22"/>
              </w:rPr>
              <w:t xml:space="preserve">Local REST API</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av-bridge exposes endpoints at http://localhost:8080 — you can query device status and send commands using your browser or a simple test tool.</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b/>
                <w:bCs/>
                <w:sz w:val="22"/>
                <w:szCs w:val="22"/>
              </w:rPr>
              <w:t xml:space="preserve">Real devices</w:t>
            </w:r>
          </w:p>
        </w:tc>
        <w:tc>
          <w:tcPr>
            <w:tcW w:type="dxa" w:w="6826"/>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Your Biamp Tesira, Sony Bravia, and Poly G7500 on the same network as your laptop.</w:t>
            </w:r>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3CD" w:sz="0"/>
              <w:left w:val="single" w:color="FFC107" w:sz="12"/>
              <w:bottom w:val="single" w:color="CCCCCC" w:sz="1"/>
              <w:right w:val="none" w:color="FFF3CD" w:sz="0"/>
            </w:tcBorders>
            <w:shd w:fill="FFF3CD" w:val="clear"/>
            <w:tcMar>
              <w:top w:type="dxa" w:w="120"/>
              <w:left w:type="dxa" w:w="160"/>
              <w:bottom w:type="dxa" w:w="120"/>
              <w:right w:type="dxa" w:w="120"/>
            </w:tcMar>
          </w:tcPr>
          <w:p>
            <w:pPr>
              <w:spacing w:after="60"/>
            </w:pPr>
            <w:r>
              <w:rPr>
                <w:rFonts w:ascii="Arial" w:cs="Arial" w:eastAsia="Arial" w:hAnsi="Arial"/>
                <w:b/>
                <w:bCs/>
                <w:color w:val="FFC107"/>
                <w:sz w:val="20"/>
                <w:szCs w:val="20"/>
              </w:rPr>
              <w:t xml:space="preserve">!  Before you start</w:t>
            </w:r>
          </w:p>
          <w:p>
            <w:pPr>
              <w:spacing w:after="0"/>
            </w:pPr>
            <w:r>
              <w:rPr>
                <w:rFonts w:ascii="Arial" w:cs="Arial" w:eastAsia="Arial" w:hAnsi="Arial"/>
                <w:sz w:val="20"/>
                <w:szCs w:val="20"/>
              </w:rPr>
              <w:t xml:space="preserve">Your laptop must be on the same network as the AV devices — either plugged into the same switch, or on the same Wi-Fi/VLAN. If you are working remotely, you will need a VPN connection to the site network first.</w:t>
            </w:r>
          </w:p>
        </w:tc>
      </w:tr>
    </w:tbl>
    <w:p>
      <w:pPr>
        <w:spacing w:after="6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Part 1 — Install the tools</w:t>
      </w:r>
    </w:p>
    <w:p>
      <w:pPr>
        <w:spacing w:after="120"/>
      </w:pPr>
      <w:r>
        <w:rPr>
          <w:rFonts w:ascii="Arial" w:cs="Arial" w:eastAsia="Arial" w:hAnsi="Arial"/>
          <w:sz w:val="22"/>
          <w:szCs w:val="22"/>
        </w:rPr>
        <w:t xml:space="preserve">You need three tools: Windows Terminal (for running commands), Go (to build av-bridge), and Docker Desktop (to run the webhook receiver). All are free.</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1</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Install Windows Terminal</w:t>
            </w:r>
          </w:p>
          <w:p>
            <w:pPr>
              <w:spacing w:after="120"/>
            </w:pPr>
            <w:r>
              <w:rPr>
                <w:rFonts w:ascii="Arial" w:cs="Arial" w:eastAsia="Arial" w:hAnsi="Arial"/>
                <w:sz w:val="22"/>
                <w:szCs w:val="22"/>
              </w:rPr>
              <w:t xml:space="preserve">Windows Terminal gives you a better command line experience than the old Command Prompt. If you already have it, skip to step 2.</w:t>
            </w:r>
          </w:p>
          <w:p>
            <w:pPr>
              <w:spacing w:after="60" w:before="0"/>
            </w:pP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b w:val="false"/>
                <w:bCs w:val="false"/>
                <w:sz w:val="22"/>
                <w:szCs w:val="22"/>
              </w:rPr>
              <w:t xml:space="preserve">Press the Windows key, type </w:t>
            </w:r>
          </w:p>
          <w:p>
            <w:pPr>
              <w:spacing w:after="120"/>
            </w:pPr>
            <w:r>
              <w:rPr>
                <w:rFonts w:ascii="Courier New" w:cs="Courier New" w:eastAsia="Courier New" w:hAnsi="Courier New"/>
                <w:sz w:val="20"/>
                <w:szCs w:val="20"/>
              </w:rPr>
              <w:t xml:space="preserve">Microsoft Store</w:t>
            </w:r>
            <w:r>
              <w:rPr>
                <w:rFonts w:ascii="Arial" w:cs="Arial" w:eastAsia="Arial" w:hAnsi="Arial"/>
                <w:sz w:val="22"/>
                <w:szCs w:val="22"/>
              </w:rPr>
              <w:t xml:space="preserve">, and open it.</w:t>
            </w:r>
          </w:p>
          <w:p>
            <w:pPr>
              <w:pStyle w:val="ListParagraph"/>
              <w:numPr>
                <w:ilvl w:val="0"/>
                <w:numId w:val="2"/>
              </w:numPr>
              <w:spacing w:after="100"/>
            </w:pPr>
            <w:r>
              <w:rPr>
                <w:rFonts w:ascii="Arial" w:cs="Arial" w:eastAsia="Arial" w:hAnsi="Arial"/>
                <w:b w:val="false"/>
                <w:bCs w:val="false"/>
                <w:sz w:val="22"/>
                <w:szCs w:val="22"/>
              </w:rPr>
              <w:t xml:space="preserve">Search for </w:t>
            </w:r>
          </w:p>
          <w:p>
            <w:pPr>
              <w:spacing w:after="120"/>
            </w:pPr>
            <w:r>
              <w:rPr>
                <w:rFonts w:ascii="Arial" w:cs="Arial" w:eastAsia="Arial" w:hAnsi="Arial"/>
                <w:b/>
                <w:bCs/>
                <w:sz w:val="22"/>
                <w:szCs w:val="22"/>
              </w:rPr>
              <w:t xml:space="preserve">Windows Terminal</w:t>
            </w:r>
            <w:r>
              <w:rPr>
                <w:rFonts w:ascii="Arial" w:cs="Arial" w:eastAsia="Arial" w:hAnsi="Arial"/>
                <w:sz w:val="22"/>
                <w:szCs w:val="22"/>
              </w:rPr>
              <w:t xml:space="preserve"> and click Install.</w:t>
            </w:r>
          </w:p>
          <w:p>
            <w:pPr>
              <w:pStyle w:val="ListParagraph"/>
              <w:numPr>
                <w:ilvl w:val="0"/>
                <w:numId w:val="2"/>
              </w:numPr>
              <w:spacing w:after="100"/>
            </w:pPr>
            <w:r>
              <w:rPr>
                <w:rFonts w:ascii="Arial" w:cs="Arial" w:eastAsia="Arial" w:hAnsi="Arial"/>
                <w:b w:val="false"/>
                <w:bCs w:val="false"/>
                <w:sz w:val="22"/>
                <w:szCs w:val="22"/>
              </w:rPr>
              <w:t xml:space="preserve">Once installed, press the Windows key, type </w:t>
            </w:r>
          </w:p>
          <w:p>
            <w:pPr>
              <w:spacing w:after="120"/>
            </w:pPr>
            <w:r>
              <w:rPr>
                <w:rFonts w:ascii="Courier New" w:cs="Courier New" w:eastAsia="Courier New" w:hAnsi="Courier New"/>
                <w:sz w:val="20"/>
                <w:szCs w:val="20"/>
              </w:rPr>
              <w:t xml:space="preserve">Terminal</w:t>
            </w:r>
            <w:r>
              <w:rPr>
                <w:rFonts w:ascii="Arial" w:cs="Arial" w:eastAsia="Arial" w:hAnsi="Arial"/>
                <w:sz w:val="22"/>
                <w:szCs w:val="22"/>
              </w:rPr>
              <w:t xml:space="preserve">, and open it. You should see a black window with a </w:t>
            </w:r>
            <w:r>
              <w:rPr>
                <w:rFonts w:ascii="Courier New" w:cs="Courier New" w:eastAsia="Courier New" w:hAnsi="Courier New"/>
                <w:sz w:val="20"/>
                <w:szCs w:val="20"/>
              </w:rPr>
              <w:t xml:space="preserve">PS C:\Users\YourName&gt;</w:t>
            </w:r>
            <w:r>
              <w:rPr>
                <w:rFonts w:ascii="Arial" w:cs="Arial" w:eastAsia="Arial" w:hAnsi="Arial"/>
                <w:sz w:val="22"/>
                <w:szCs w:val="22"/>
              </w:rPr>
              <w:t xml:space="preserve"> prompt.</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D4EDDA" w:sz="0"/>
                    <w:left w:val="single" w:color="28A745" w:sz="12"/>
                    <w:bottom w:val="single" w:color="CCCCCC" w:sz="1"/>
                    <w:right w:val="none" w:color="D4EDDA" w:sz="0"/>
                  </w:tcBorders>
                  <w:shd w:fill="D4EDDA" w:val="clear"/>
                  <w:tcMar>
                    <w:top w:type="dxa" w:w="120"/>
                    <w:left w:type="dxa" w:w="160"/>
                    <w:bottom w:type="dxa" w:w="120"/>
                    <w:right w:type="dxa" w:w="120"/>
                  </w:tcMar>
                </w:tcPr>
                <w:p>
                  <w:pPr>
                    <w:spacing w:after="60"/>
                  </w:pPr>
                  <w:r>
                    <w:rPr>
                      <w:rFonts w:ascii="Arial" w:cs="Arial" w:eastAsia="Arial" w:hAnsi="Arial"/>
                      <w:b/>
                      <w:bCs/>
                      <w:color w:val="28A745"/>
                      <w:sz w:val="20"/>
                      <w:szCs w:val="20"/>
                    </w:rPr>
                    <w:t xml:space="preserve">✓  You're in the right place if you see</w:t>
                  </w:r>
                </w:p>
                <w:p>
                  <w:pPr>
                    <w:spacing w:after="0"/>
                  </w:pPr>
                  <w:r>
                    <w:rPr>
                      <w:rFonts w:ascii="Arial" w:cs="Arial" w:eastAsia="Arial" w:hAnsi="Arial"/>
                      <w:sz w:val="20"/>
                      <w:szCs w:val="20"/>
                    </w:rPr>
                    <w:t xml:space="preserve">The prompt starts with PS (PowerShell). All commands in this guide are for PowerShell. Do not use the old Command Prompt (cmd.exe).</w:t>
                  </w:r>
                </w:p>
              </w:tc>
            </w:tr>
          </w:tbl>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2</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Install Go</w:t>
            </w:r>
          </w:p>
          <w:p>
            <w:pPr>
              <w:spacing w:after="120"/>
            </w:pPr>
            <w:r>
              <w:rPr>
                <w:rFonts w:ascii="Arial" w:cs="Arial" w:eastAsia="Arial" w:hAnsi="Arial"/>
                <w:sz w:val="22"/>
                <w:szCs w:val="22"/>
              </w:rPr>
              <w:t xml:space="preserve">Go is the programming language av-bridge is written in. You need it to build the binary.</w:t>
            </w:r>
          </w:p>
          <w:p>
            <w:pPr>
              <w:spacing w:after="60" w:before="0"/>
            </w:pP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b w:val="false"/>
                <w:bCs w:val="false"/>
                <w:sz w:val="22"/>
                <w:szCs w:val="22"/>
              </w:rPr>
              <w:t xml:space="preserve">Go to: </w:t>
            </w:r>
          </w:p>
          <w:p>
            <w:pPr>
              <w:spacing w:after="120"/>
            </w:pPr>
            <w:r>
              <w:rPr>
                <w:rFonts w:ascii="Arial" w:cs="Arial" w:eastAsia="Arial" w:hAnsi="Arial"/>
                <w:b/>
                <w:bCs/>
                <w:sz w:val="22"/>
                <w:szCs w:val="22"/>
              </w:rPr>
              <w:t xml:space="preserve">https://go.dev/dl/</w:t>
            </w:r>
            <w:r>
              <w:rPr>
                <w:rFonts w:ascii="Arial" w:cs="Arial" w:eastAsia="Arial" w:hAnsi="Arial"/>
                <w:sz w:val="22"/>
                <w:szCs w:val="22"/>
              </w:rPr>
              <w:t xml:space="preserve"> in your browser.</w:t>
            </w:r>
          </w:p>
          <w:p>
            <w:pPr>
              <w:pStyle w:val="ListParagraph"/>
              <w:numPr>
                <w:ilvl w:val="0"/>
                <w:numId w:val="2"/>
              </w:numPr>
              <w:spacing w:after="100"/>
            </w:pPr>
            <w:r>
              <w:rPr>
                <w:rFonts w:ascii="Arial" w:cs="Arial" w:eastAsia="Arial" w:hAnsi="Arial"/>
                <w:b w:val="false"/>
                <w:bCs w:val="false"/>
                <w:sz w:val="22"/>
                <w:szCs w:val="22"/>
              </w:rPr>
              <w:t xml:space="preserve">Click the download button for </w:t>
            </w:r>
          </w:p>
          <w:p>
            <w:pPr>
              <w:spacing w:after="120"/>
            </w:pPr>
            <w:r>
              <w:rPr>
                <w:rFonts w:ascii="Arial" w:cs="Arial" w:eastAsia="Arial" w:hAnsi="Arial"/>
                <w:b/>
                <w:bCs/>
                <w:sz w:val="22"/>
                <w:szCs w:val="22"/>
              </w:rPr>
              <w:t xml:space="preserve">go1.22.x.windows-amd64.msi</w:t>
            </w:r>
            <w:r>
              <w:rPr>
                <w:rFonts w:ascii="Arial" w:cs="Arial" w:eastAsia="Arial" w:hAnsi="Arial"/>
                <w:sz w:val="22"/>
                <w:szCs w:val="22"/>
              </w:rPr>
              <w:t xml:space="preserve"> (the large blue button at the top of the page).</w:t>
            </w:r>
          </w:p>
          <w:p>
            <w:pPr>
              <w:pStyle w:val="ListParagraph"/>
              <w:numPr>
                <w:ilvl w:val="0"/>
                <w:numId w:val="2"/>
              </w:numPr>
              <w:spacing w:after="100"/>
            </w:pPr>
            <w:r>
              <w:rPr>
                <w:rFonts w:ascii="Arial" w:cs="Arial" w:eastAsia="Arial" w:hAnsi="Arial"/>
                <w:b w:val="false"/>
                <w:bCs w:val="false"/>
                <w:sz w:val="22"/>
                <w:szCs w:val="22"/>
              </w:rPr>
              <w:t xml:space="preserve">Run the downloaded .msi file. Click through the installer — all defaults are fine. Click Finish.</w:t>
            </w:r>
          </w:p>
          <w:p>
            <w:pPr>
              <w:pStyle w:val="ListParagraph"/>
              <w:numPr>
                <w:ilvl w:val="0"/>
                <w:numId w:val="2"/>
              </w:numPr>
              <w:spacing w:after="100"/>
            </w:pPr>
            <w:r>
              <w:rPr>
                <w:rFonts w:ascii="Arial" w:cs="Arial" w:eastAsia="Arial" w:hAnsi="Arial"/>
                <w:b w:val="false"/>
                <w:bCs w:val="false"/>
                <w:sz w:val="22"/>
                <w:szCs w:val="22"/>
              </w:rPr>
              <w:t xml:space="preserve">Close your Terminal window and open a new one (this picks up the new PATH setting).</w:t>
            </w:r>
          </w:p>
          <w:p>
            <w:pPr>
              <w:pStyle w:val="ListParagraph"/>
              <w:numPr>
                <w:ilvl w:val="0"/>
                <w:numId w:val="2"/>
              </w:numPr>
              <w:spacing w:after="100"/>
            </w:pPr>
            <w:r>
              <w:rPr>
                <w:rFonts w:ascii="Arial" w:cs="Arial" w:eastAsia="Arial" w:hAnsi="Arial"/>
                <w:b w:val="false"/>
                <w:bCs w:val="false"/>
                <w:sz w:val="22"/>
                <w:szCs w:val="22"/>
              </w:rPr>
              <w:t xml:space="preserve">Type the following and press Enter to confirm Go is installed:</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000000"/>
                      <w:sz w:val="18"/>
                      <w:szCs w:val="18"/>
                    </w:rPr>
                    <w:t xml:space="preserve">go version</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You should see something like: </w:t>
            </w:r>
            <w:r>
              <w:rPr>
                <w:rFonts w:ascii="Courier New" w:cs="Courier New" w:eastAsia="Courier New" w:hAnsi="Courier New"/>
                <w:sz w:val="20"/>
                <w:szCs w:val="20"/>
              </w:rPr>
              <w:t xml:space="preserve">go version go1.22.5 windows/amd64</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3CD" w:sz="0"/>
                    <w:left w:val="single" w:color="FFC107" w:sz="12"/>
                    <w:bottom w:val="single" w:color="CCCCCC" w:sz="1"/>
                    <w:right w:val="none" w:color="FFF3CD" w:sz="0"/>
                  </w:tcBorders>
                  <w:shd w:fill="FFF3CD" w:val="clear"/>
                  <w:tcMar>
                    <w:top w:type="dxa" w:w="120"/>
                    <w:left w:type="dxa" w:w="160"/>
                    <w:bottom w:type="dxa" w:w="120"/>
                    <w:right w:type="dxa" w:w="120"/>
                  </w:tcMar>
                </w:tcPr>
                <w:p>
                  <w:pPr>
                    <w:spacing w:after="60"/>
                  </w:pPr>
                  <w:r>
                    <w:rPr>
                      <w:rFonts w:ascii="Arial" w:cs="Arial" w:eastAsia="Arial" w:hAnsi="Arial"/>
                      <w:b/>
                      <w:bCs/>
                      <w:color w:val="FFC107"/>
                      <w:sz w:val="20"/>
                      <w:szCs w:val="20"/>
                    </w:rPr>
                    <w:t xml:space="preserve">!  If you get "go is not recognised"</w:t>
                  </w:r>
                </w:p>
                <w:p>
                  <w:pPr>
                    <w:spacing w:after="0"/>
                  </w:pPr>
                  <w:r>
                    <w:rPr>
                      <w:rFonts w:ascii="Arial" w:cs="Arial" w:eastAsia="Arial" w:hAnsi="Arial"/>
                      <w:sz w:val="20"/>
                      <w:szCs w:val="20"/>
                    </w:rPr>
                    <w:t xml:space="preserve">Close ALL Terminal windows and open a fresh one. The installer updates your PATH but existing windows don't pick this up automatically.</w:t>
                  </w:r>
                </w:p>
              </w:tc>
            </w:tr>
          </w:tbl>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3</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Install Docker Desktop</w:t>
            </w:r>
          </w:p>
          <w:p>
            <w:pPr>
              <w:spacing w:after="120"/>
            </w:pPr>
            <w:r>
              <w:rPr>
                <w:rFonts w:ascii="Arial" w:cs="Arial" w:eastAsia="Arial" w:hAnsi="Arial"/>
                <w:sz w:val="22"/>
                <w:szCs w:val="22"/>
              </w:rPr>
              <w:t xml:space="preserve">Docker Desktop runs the webhook receiver — a small container that logs every payload av-bridge sends, so you can see the data arriving.</w:t>
            </w:r>
          </w:p>
          <w:p>
            <w:pPr>
              <w:spacing w:after="60" w:before="0"/>
            </w:pP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b w:val="false"/>
                <w:bCs w:val="false"/>
                <w:sz w:val="22"/>
                <w:szCs w:val="22"/>
              </w:rPr>
              <w:t xml:space="preserve">Go to: </w:t>
            </w:r>
          </w:p>
          <w:p>
            <w:pPr>
              <w:spacing w:after="120"/>
            </w:pPr>
            <w:r>
              <w:rPr>
                <w:rFonts w:ascii="Arial" w:cs="Arial" w:eastAsia="Arial" w:hAnsi="Arial"/>
                <w:b/>
                <w:bCs/>
                <w:sz w:val="22"/>
                <w:szCs w:val="22"/>
              </w:rPr>
              <w:t xml:space="preserve">https://www.docker.com/products/docker-desktop/</w:t>
            </w:r>
            <w:r>
              <w:rPr>
                <w:rFonts w:ascii="Arial" w:cs="Arial" w:eastAsia="Arial" w:hAnsi="Arial"/>
                <w:sz w:val="22"/>
                <w:szCs w:val="22"/>
              </w:rPr>
              <w:t xml:space="preserve"> in your browser.</w:t>
            </w:r>
          </w:p>
          <w:p>
            <w:pPr>
              <w:pStyle w:val="ListParagraph"/>
              <w:numPr>
                <w:ilvl w:val="0"/>
                <w:numId w:val="2"/>
              </w:numPr>
              <w:spacing w:after="100"/>
            </w:pPr>
            <w:r>
              <w:rPr>
                <w:rFonts w:ascii="Arial" w:cs="Arial" w:eastAsia="Arial" w:hAnsi="Arial"/>
                <w:b w:val="false"/>
                <w:bCs w:val="false"/>
                <w:sz w:val="22"/>
                <w:szCs w:val="22"/>
              </w:rPr>
              <w:t xml:space="preserve">Click </w:t>
            </w:r>
          </w:p>
          <w:p>
            <w:pPr>
              <w:spacing w:after="120"/>
            </w:pPr>
            <w:r>
              <w:rPr>
                <w:rFonts w:ascii="Arial" w:cs="Arial" w:eastAsia="Arial" w:hAnsi="Arial"/>
                <w:b/>
                <w:bCs/>
                <w:sz w:val="22"/>
                <w:szCs w:val="22"/>
              </w:rPr>
              <w:t xml:space="preserve">Download for Windows</w:t>
            </w:r>
            <w:r>
              <w:rPr>
                <w:rFonts w:ascii="Arial" w:cs="Arial" w:eastAsia="Arial" w:hAnsi="Arial"/>
                <w:sz w:val="22"/>
                <w:szCs w:val="22"/>
              </w:rPr>
              <w:t xml:space="preserve"> and run the installer.</w:t>
            </w:r>
          </w:p>
          <w:p>
            <w:pPr>
              <w:pStyle w:val="ListParagraph"/>
              <w:numPr>
                <w:ilvl w:val="0"/>
                <w:numId w:val="2"/>
              </w:numPr>
              <w:spacing w:after="100"/>
            </w:pPr>
            <w:r>
              <w:rPr>
                <w:rFonts w:ascii="Arial" w:cs="Arial" w:eastAsia="Arial" w:hAnsi="Arial"/>
                <w:b w:val="false"/>
                <w:bCs w:val="false"/>
                <w:sz w:val="22"/>
                <w:szCs w:val="22"/>
              </w:rPr>
              <w:t xml:space="preserve">When asked, leave </w:t>
            </w:r>
          </w:p>
          <w:p>
            <w:pPr>
              <w:spacing w:after="120"/>
            </w:pPr>
            <w:r>
              <w:rPr>
                <w:rFonts w:ascii="Arial" w:cs="Arial" w:eastAsia="Arial" w:hAnsi="Arial"/>
                <w:b/>
                <w:bCs/>
                <w:sz w:val="22"/>
                <w:szCs w:val="22"/>
              </w:rPr>
              <w:t xml:space="preserve">Use WSL 2 instead of Hyper-V</w:t>
            </w:r>
            <w:r>
              <w:rPr>
                <w:rFonts w:ascii="Arial" w:cs="Arial" w:eastAsia="Arial" w:hAnsi="Arial"/>
                <w:sz w:val="22"/>
                <w:szCs w:val="22"/>
              </w:rPr>
              <w:t xml:space="preserve"> ticked (recommended default).</w:t>
            </w:r>
          </w:p>
          <w:p>
            <w:pPr>
              <w:pStyle w:val="ListParagraph"/>
              <w:numPr>
                <w:ilvl w:val="0"/>
                <w:numId w:val="2"/>
              </w:numPr>
              <w:spacing w:after="100"/>
            </w:pPr>
            <w:r>
              <w:rPr>
                <w:rFonts w:ascii="Arial" w:cs="Arial" w:eastAsia="Arial" w:hAnsi="Arial"/>
                <w:b w:val="false"/>
                <w:bCs w:val="false"/>
                <w:sz w:val="22"/>
                <w:szCs w:val="22"/>
              </w:rPr>
              <w:t xml:space="preserve">Click OK to restart your computer when prompted.</w:t>
            </w:r>
          </w:p>
          <w:p>
            <w:pPr>
              <w:pStyle w:val="ListParagraph"/>
              <w:numPr>
                <w:ilvl w:val="0"/>
                <w:numId w:val="2"/>
              </w:numPr>
              <w:spacing w:after="100"/>
            </w:pPr>
            <w:r>
              <w:rPr>
                <w:rFonts w:ascii="Arial" w:cs="Arial" w:eastAsia="Arial" w:hAnsi="Arial"/>
                <w:b w:val="false"/>
                <w:bCs w:val="false"/>
                <w:sz w:val="22"/>
                <w:szCs w:val="22"/>
              </w:rPr>
              <w:t xml:space="preserve">After restarting, Docker Desktop will open automatically. Wait for the whale icon in the taskbar to stop animating — this means Docker is ready.</w:t>
            </w:r>
          </w:p>
          <w:p>
            <w:pPr>
              <w:pStyle w:val="ListParagraph"/>
              <w:numPr>
                <w:ilvl w:val="0"/>
                <w:numId w:val="2"/>
              </w:numPr>
              <w:spacing w:after="100"/>
            </w:pPr>
            <w:r>
              <w:rPr>
                <w:rFonts w:ascii="Arial" w:cs="Arial" w:eastAsia="Arial" w:hAnsi="Arial"/>
                <w:b w:val="false"/>
                <w:bCs w:val="false"/>
                <w:sz w:val="22"/>
                <w:szCs w:val="22"/>
              </w:rPr>
              <w:t xml:space="preserve">Open a new Terminal and type:</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000000"/>
                      <w:sz w:val="18"/>
                      <w:szCs w:val="18"/>
                    </w:rPr>
                    <w:t xml:space="preserve">docker --version</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You should see something like: </w:t>
            </w:r>
            <w:r>
              <w:rPr>
                <w:rFonts w:ascii="Courier New" w:cs="Courier New" w:eastAsia="Courier New" w:hAnsi="Courier New"/>
                <w:sz w:val="20"/>
                <w:szCs w:val="20"/>
              </w:rPr>
              <w:t xml:space="preserve">Docker version 26.x.x</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D6E4F0" w:sz="0"/>
                    <w:left w:val="single" w:color="2E5FA3" w:sz="12"/>
                    <w:bottom w:val="single" w:color="CCCCCC" w:sz="1"/>
                    <w:right w:val="none" w:color="D6E4F0" w:sz="0"/>
                  </w:tcBorders>
                  <w:shd w:fill="D6E4F0" w:val="clear"/>
                  <w:tcMar>
                    <w:top w:type="dxa" w:w="120"/>
                    <w:left w:type="dxa" w:w="160"/>
                    <w:bottom w:type="dxa" w:w="120"/>
                    <w:right w:type="dxa" w:w="120"/>
                  </w:tcMar>
                </w:tcPr>
                <w:p>
                  <w:pPr>
                    <w:spacing w:after="60"/>
                  </w:pPr>
                  <w:r>
                    <w:rPr>
                      <w:rFonts w:ascii="Arial" w:cs="Arial" w:eastAsia="Arial" w:hAnsi="Arial"/>
                      <w:b/>
                      <w:bCs/>
                      <w:color w:val="2E5FA3"/>
                      <w:sz w:val="20"/>
                      <w:szCs w:val="20"/>
                    </w:rPr>
                    <w:t xml:space="preserve">i  Docker account</w:t>
                  </w:r>
                </w:p>
                <w:p>
                  <w:pPr>
                    <w:spacing w:after="0"/>
                  </w:pPr>
                  <w:r>
                    <w:rPr>
                      <w:rFonts w:ascii="Arial" w:cs="Arial" w:eastAsia="Arial" w:hAnsi="Arial"/>
                      <w:sz w:val="20"/>
                      <w:szCs w:val="20"/>
                    </w:rPr>
                    <w:t xml:space="preserve">Docker Desktop may ask you to sign in or create an account. You can click "Continue without signing in" — an account is not required to run containers.</w:t>
                  </w:r>
                </w:p>
              </w:tc>
            </w:tr>
          </w:tbl>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4</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Install Git (to get the av-bridge code)</w:t>
            </w:r>
          </w:p>
          <w:p>
            <w:pPr>
              <w:spacing w:after="120"/>
            </w:pPr>
            <w:r>
              <w:rPr>
                <w:rFonts w:ascii="Arial" w:cs="Arial" w:eastAsia="Arial" w:hAnsi="Arial"/>
                <w:sz w:val="22"/>
                <w:szCs w:val="22"/>
              </w:rPr>
              <w:t xml:space="preserve">Git lets you download the av-bridge source code from GitHub.</w:t>
            </w:r>
          </w:p>
          <w:p>
            <w:pPr>
              <w:spacing w:after="60" w:before="0"/>
            </w:pP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b w:val="false"/>
                <w:bCs w:val="false"/>
                <w:sz w:val="22"/>
                <w:szCs w:val="22"/>
              </w:rPr>
              <w:t xml:space="preserve">Go to: </w:t>
            </w:r>
          </w:p>
          <w:p>
            <w:pPr>
              <w:spacing w:after="120"/>
            </w:pPr>
            <w:r>
              <w:rPr>
                <w:rFonts w:ascii="Arial" w:cs="Arial" w:eastAsia="Arial" w:hAnsi="Arial"/>
                <w:b/>
                <w:bCs/>
                <w:sz w:val="22"/>
                <w:szCs w:val="22"/>
              </w:rPr>
              <w:t xml:space="preserve">https://git-scm.com/download/win</w:t>
            </w:r>
            <w:r>
              <w:rPr>
                <w:rFonts w:ascii="Arial" w:cs="Arial" w:eastAsia="Arial" w:hAnsi="Arial"/>
                <w:sz w:val="22"/>
                <w:szCs w:val="22"/>
              </w:rPr>
              <w:t xml:space="preserve"> — the download should start automatically.</w:t>
            </w:r>
          </w:p>
          <w:p>
            <w:pPr>
              <w:pStyle w:val="ListParagraph"/>
              <w:numPr>
                <w:ilvl w:val="0"/>
                <w:numId w:val="2"/>
              </w:numPr>
              <w:spacing w:after="100"/>
            </w:pPr>
            <w:r>
              <w:rPr>
                <w:rFonts w:ascii="Arial" w:cs="Arial" w:eastAsia="Arial" w:hAnsi="Arial"/>
                <w:b w:val="false"/>
                <w:bCs w:val="false"/>
                <w:sz w:val="22"/>
                <w:szCs w:val="22"/>
              </w:rPr>
              <w:t xml:space="preserve">Run the installer. Click Next through all steps — all defaults are correct. Click Finish.</w:t>
            </w:r>
          </w:p>
          <w:p>
            <w:pPr>
              <w:pStyle w:val="ListParagraph"/>
              <w:numPr>
                <w:ilvl w:val="0"/>
                <w:numId w:val="2"/>
              </w:numPr>
              <w:spacing w:after="100"/>
            </w:pPr>
            <w:r>
              <w:rPr>
                <w:rFonts w:ascii="Arial" w:cs="Arial" w:eastAsia="Arial" w:hAnsi="Arial"/>
                <w:b w:val="false"/>
                <w:bCs w:val="false"/>
                <w:sz w:val="22"/>
                <w:szCs w:val="22"/>
              </w:rPr>
              <w:t xml:space="preserve">Open a new Terminal window and type:</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000000"/>
                      <w:sz w:val="18"/>
                      <w:szCs w:val="18"/>
                    </w:rPr>
                    <w:t xml:space="preserve">git --version</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You should see: </w:t>
            </w:r>
            <w:r>
              <w:rPr>
                <w:rFonts w:ascii="Courier New" w:cs="Courier New" w:eastAsia="Courier New" w:hAnsi="Courier New"/>
                <w:sz w:val="20"/>
                <w:szCs w:val="20"/>
              </w:rPr>
              <w:t xml:space="preserve">git version 2.x.x.windows.x</w:t>
            </w:r>
          </w:p>
        </w:tc>
      </w:tr>
    </w:tbl>
    <w:p>
      <w:pPr>
        <w:spacing w:after="6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Part 2 — Get the av-bridge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5</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Download the av-bridge code</w:t>
            </w:r>
          </w:p>
          <w:p>
            <w:pPr>
              <w:spacing w:after="120"/>
            </w:pPr>
            <w:r>
              <w:rPr>
                <w:rFonts w:ascii="Arial" w:cs="Arial" w:eastAsia="Arial" w:hAnsi="Arial"/>
                <w:sz w:val="22"/>
                <w:szCs w:val="22"/>
              </w:rPr>
              <w:t xml:space="preserve">Open Windows Terminal and run these commands one at a time, pressing Enter after each. Lines starting with # are comments — you can skip those or type them, they do nothing.</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AAAAAA"/>
                      <w:sz w:val="18"/>
                      <w:szCs w:val="18"/>
                    </w:rPr>
                    <w:t xml:space="preserve"># Move to your home folder</w:t>
                  </w:r>
                </w:p>
                <w:p>
                  <w:pPr>
                    <w:spacing w:after="30"/>
                  </w:pPr>
                  <w:r>
                    <w:rPr>
                      <w:rFonts w:ascii="Courier New" w:cs="Courier New" w:eastAsia="Courier New" w:hAnsi="Courier New"/>
                      <w:color w:val="000000"/>
                      <w:sz w:val="18"/>
                      <w:szCs w:val="18"/>
                    </w:rPr>
                    <w:t xml:space="preserve">cd $HOME</w:t>
                  </w:r>
                </w:p>
                <w:p>
                  <w:pPr>
                    <w:spacing w:after="30"/>
                  </w:pPr>
                  <w:r>
                    <w:rPr>
                      <w:rFonts w:ascii="Courier New" w:cs="Courier New" w:eastAsia="Courier New" w:hAnsi="Courier New"/>
                      <w:color w:val="000000"/>
                      <w:sz w:val="18"/>
                      <w:szCs w:val="18"/>
                    </w:rPr>
                    <w:t xml:space="preserve"/>
                  </w:r>
                </w:p>
                <w:p>
                  <w:pPr>
                    <w:spacing w:after="30"/>
                  </w:pPr>
                  <w:r>
                    <w:rPr>
                      <w:rFonts w:ascii="Courier New" w:cs="Courier New" w:eastAsia="Courier New" w:hAnsi="Courier New"/>
                      <w:color w:val="AAAAAA"/>
                      <w:sz w:val="18"/>
                      <w:szCs w:val="18"/>
                    </w:rPr>
                    <w:t xml:space="preserve"># Create a projects folder</w:t>
                  </w:r>
                </w:p>
                <w:p>
                  <w:pPr>
                    <w:spacing w:after="30"/>
                  </w:pPr>
                  <w:r>
                    <w:rPr>
                      <w:rFonts w:ascii="Courier New" w:cs="Courier New" w:eastAsia="Courier New" w:hAnsi="Courier New"/>
                      <w:color w:val="000000"/>
                      <w:sz w:val="18"/>
                      <w:szCs w:val="18"/>
                    </w:rPr>
                    <w:t xml:space="preserve">mkdir projects</w:t>
                  </w:r>
                </w:p>
                <w:p>
                  <w:pPr>
                    <w:spacing w:after="30"/>
                  </w:pPr>
                  <w:r>
                    <w:rPr>
                      <w:rFonts w:ascii="Courier New" w:cs="Courier New" w:eastAsia="Courier New" w:hAnsi="Courier New"/>
                      <w:color w:val="000000"/>
                      <w:sz w:val="18"/>
                      <w:szCs w:val="18"/>
                    </w:rPr>
                    <w:t xml:space="preserve">cd projects</w:t>
                  </w:r>
                </w:p>
                <w:p>
                  <w:pPr>
                    <w:spacing w:after="30"/>
                  </w:pPr>
                  <w:r>
                    <w:rPr>
                      <w:rFonts w:ascii="Courier New" w:cs="Courier New" w:eastAsia="Courier New" w:hAnsi="Courier New"/>
                      <w:color w:val="000000"/>
                      <w:sz w:val="18"/>
                      <w:szCs w:val="18"/>
                    </w:rPr>
                    <w:t xml:space="preserve"/>
                  </w:r>
                </w:p>
                <w:p>
                  <w:pPr>
                    <w:spacing w:after="30"/>
                  </w:pPr>
                  <w:r>
                    <w:rPr>
                      <w:rFonts w:ascii="Courier New" w:cs="Courier New" w:eastAsia="Courier New" w:hAnsi="Courier New"/>
                      <w:color w:val="AAAAAA"/>
                      <w:sz w:val="18"/>
                      <w:szCs w:val="18"/>
                    </w:rPr>
                    <w:t xml:space="preserve"># Download av-bridge</w:t>
                  </w:r>
                </w:p>
                <w:p>
                  <w:pPr>
                    <w:spacing w:after="30"/>
                  </w:pPr>
                  <w:r>
                    <w:rPr>
                      <w:rFonts w:ascii="Courier New" w:cs="Courier New" w:eastAsia="Courier New" w:hAnsi="Courier New"/>
                      <w:color w:val="000000"/>
                      <w:sz w:val="18"/>
                      <w:szCs w:val="18"/>
                    </w:rPr>
                    <w:t xml:space="preserve">git clone https://github.com/your-org/av-bridge.git</w:t>
                  </w:r>
                </w:p>
                <w:p>
                  <w:pPr>
                    <w:spacing w:after="30"/>
                  </w:pPr>
                  <w:r>
                    <w:rPr>
                      <w:rFonts w:ascii="Courier New" w:cs="Courier New" w:eastAsia="Courier New" w:hAnsi="Courier New"/>
                      <w:color w:val="000000"/>
                      <w:sz w:val="18"/>
                      <w:szCs w:val="18"/>
                    </w:rPr>
                    <w:t xml:space="preserve">cd av-bridge</w:t>
                  </w:r>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D6E4F0" w:sz="0"/>
                    <w:left w:val="single" w:color="2E5FA3" w:sz="12"/>
                    <w:bottom w:val="single" w:color="CCCCCC" w:sz="1"/>
                    <w:right w:val="none" w:color="D6E4F0" w:sz="0"/>
                  </w:tcBorders>
                  <w:shd w:fill="D6E4F0" w:val="clear"/>
                  <w:tcMar>
                    <w:top w:type="dxa" w:w="120"/>
                    <w:left w:type="dxa" w:w="160"/>
                    <w:bottom w:type="dxa" w:w="120"/>
                    <w:right w:type="dxa" w:w="120"/>
                  </w:tcMar>
                </w:tcPr>
                <w:p>
                  <w:pPr>
                    <w:spacing w:after="60"/>
                  </w:pPr>
                  <w:r>
                    <w:rPr>
                      <w:rFonts w:ascii="Arial" w:cs="Arial" w:eastAsia="Arial" w:hAnsi="Arial"/>
                      <w:b/>
                      <w:bCs/>
                      <w:color w:val="2E5FA3"/>
                      <w:sz w:val="20"/>
                      <w:szCs w:val="20"/>
                    </w:rPr>
                    <w:t xml:space="preserve">i  No GitHub account needed</w:t>
                  </w:r>
                </w:p>
                <w:p>
                  <w:pPr>
                    <w:spacing w:after="0"/>
                  </w:pPr>
                  <w:r>
                    <w:rPr>
                      <w:rFonts w:ascii="Arial" w:cs="Arial" w:eastAsia="Arial" w:hAnsi="Arial"/>
                      <w:sz w:val="20"/>
                      <w:szCs w:val="20"/>
                    </w:rPr>
                    <w:t xml:space="preserve">The git clone command downloads a public read-only copy. You do not need a GitHub account. Replace "your-org" with the actual organisation name where the repo lives.</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Confirm you are in the right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000000"/>
                      <w:sz w:val="18"/>
                      <w:szCs w:val="18"/>
                    </w:rPr>
                    <w:t xml:space="preserve">ls</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You should see files listed including </w:t>
            </w:r>
            <w:r>
              <w:rPr>
                <w:rFonts w:ascii="Courier New" w:cs="Courier New" w:eastAsia="Courier New" w:hAnsi="Courier New"/>
                <w:sz w:val="20"/>
                <w:szCs w:val="20"/>
              </w:rPr>
              <w:t xml:space="preserve">go.mod</w:t>
            </w:r>
            <w:r>
              <w:rPr>
                <w:rFonts w:ascii="Arial" w:cs="Arial" w:eastAsia="Arial" w:hAnsi="Arial"/>
                <w:sz w:val="22"/>
                <w:szCs w:val="22"/>
              </w:rPr>
              <w:t xml:space="preserve">, </w:t>
            </w:r>
            <w:r>
              <w:rPr>
                <w:rFonts w:ascii="Courier New" w:cs="Courier New" w:eastAsia="Courier New" w:hAnsi="Courier New"/>
                <w:sz w:val="20"/>
                <w:szCs w:val="20"/>
              </w:rPr>
              <w:t xml:space="preserve">poc-config.yaml</w:t>
            </w:r>
            <w:r>
              <w:rPr>
                <w:rFonts w:ascii="Arial" w:cs="Arial" w:eastAsia="Arial" w:hAnsi="Arial"/>
                <w:sz w:val="22"/>
                <w:szCs w:val="22"/>
              </w:rPr>
              <w:t xml:space="preserve">, and folders like </w:t>
            </w:r>
            <w:r>
              <w:rPr>
                <w:rFonts w:ascii="Courier New" w:cs="Courier New" w:eastAsia="Courier New" w:hAnsi="Courier New"/>
                <w:sz w:val="20"/>
                <w:szCs w:val="20"/>
              </w:rPr>
              <w:t xml:space="preserve">cmd</w:t>
            </w:r>
            <w:r>
              <w:rPr>
                <w:rFonts w:ascii="Arial" w:cs="Arial" w:eastAsia="Arial" w:hAnsi="Arial"/>
                <w:sz w:val="22"/>
                <w:szCs w:val="22"/>
              </w:rPr>
              <w:t xml:space="preserve"> and </w:t>
            </w:r>
            <w:r>
              <w:rPr>
                <w:rFonts w:ascii="Courier New" w:cs="Courier New" w:eastAsia="Courier New" w:hAnsi="Courier New"/>
                <w:sz w:val="20"/>
                <w:szCs w:val="20"/>
              </w:rPr>
              <w:t xml:space="preserve">internal</w:t>
            </w:r>
            <w:r>
              <w:rPr>
                <w:rFonts w:ascii="Arial" w:cs="Arial" w:eastAsia="Arial" w:hAnsi="Arial"/>
                <w:sz w:val="22"/>
                <w:szCs w:val="22"/>
              </w:rPr>
              <w:t xml:space="preserve">.</w:t>
            </w:r>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6</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Download Go dependencies</w:t>
            </w:r>
          </w:p>
          <w:p>
            <w:pPr>
              <w:spacing w:after="120"/>
            </w:pPr>
            <w:r>
              <w:rPr>
                <w:rFonts w:ascii="Arial" w:cs="Arial" w:eastAsia="Arial" w:hAnsi="Arial"/>
                <w:sz w:val="22"/>
                <w:szCs w:val="22"/>
              </w:rPr>
              <w:t xml:space="preserve">This downloads the third-party packages av-bridge uses (gorilla/websocket, serial port library etc.). Requires internet.</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000000"/>
                      <w:sz w:val="18"/>
                      <w:szCs w:val="18"/>
                    </w:rPr>
                    <w:t xml:space="preserve">go mod download</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This may take 30–60 seconds. You will see no output if it succeeds — the prompt will just return. If you see errors, check your internet connection.</w:t>
            </w:r>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7</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Build the av-bridge binary</w:t>
            </w:r>
          </w:p>
          <w:p>
            <w:pPr>
              <w:spacing w:after="120"/>
            </w:pPr>
            <w:r>
              <w:rPr>
                <w:rFonts w:ascii="Arial" w:cs="Arial" w:eastAsia="Arial" w:hAnsi="Arial"/>
                <w:sz w:val="22"/>
                <w:szCs w:val="22"/>
              </w:rPr>
              <w:t xml:space="preserve">This compiles the Go source into a single executable file.</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000000"/>
                      <w:sz w:val="18"/>
                      <w:szCs w:val="18"/>
                    </w:rPr>
                    <w:t xml:space="preserve">go build -o av-bridge.exe .\cmd\av-bridge</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This takes 10–30 seconds. When it finishes, confirm the file was created:</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000000"/>
                      <w:sz w:val="18"/>
                      <w:szCs w:val="18"/>
                    </w:rPr>
                    <w:t xml:space="preserve">ls av-bridge.exe</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You should see </w:t>
            </w:r>
            <w:r>
              <w:rPr>
                <w:rFonts w:ascii="Courier New" w:cs="Courier New" w:eastAsia="Courier New" w:hAnsi="Courier New"/>
                <w:sz w:val="20"/>
                <w:szCs w:val="20"/>
              </w:rPr>
              <w:t xml:space="preserve">av-bridge.exe</w:t>
            </w:r>
            <w:r>
              <w:rPr>
                <w:rFonts w:ascii="Arial" w:cs="Arial" w:eastAsia="Arial" w:hAnsi="Arial"/>
                <w:sz w:val="22"/>
                <w:szCs w:val="22"/>
              </w:rPr>
              <w:t xml:space="preserve"> listed with a file size of around 15–20 MB.</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D4EDDA" w:sz="0"/>
                    <w:left w:val="single" w:color="28A745" w:sz="12"/>
                    <w:bottom w:val="single" w:color="CCCCCC" w:sz="1"/>
                    <w:right w:val="none" w:color="D4EDDA" w:sz="0"/>
                  </w:tcBorders>
                  <w:shd w:fill="D4EDDA" w:val="clear"/>
                  <w:tcMar>
                    <w:top w:type="dxa" w:w="120"/>
                    <w:left w:type="dxa" w:w="160"/>
                    <w:bottom w:type="dxa" w:w="120"/>
                    <w:right w:type="dxa" w:w="120"/>
                  </w:tcMar>
                </w:tcPr>
                <w:p>
                  <w:pPr>
                    <w:spacing w:after="60"/>
                  </w:pPr>
                  <w:r>
                    <w:rPr>
                      <w:rFonts w:ascii="Arial" w:cs="Arial" w:eastAsia="Arial" w:hAnsi="Arial"/>
                      <w:b/>
                      <w:bCs/>
                      <w:color w:val="28A745"/>
                      <w:sz w:val="20"/>
                      <w:szCs w:val="20"/>
                    </w:rPr>
                    <w:t xml:space="preserve">✓  Build succeeded</w:t>
                  </w:r>
                </w:p>
                <w:p>
                  <w:pPr>
                    <w:spacing w:after="0"/>
                  </w:pPr>
                  <w:r>
                    <w:rPr>
                      <w:rFonts w:ascii="Arial" w:cs="Arial" w:eastAsia="Arial" w:hAnsi="Arial"/>
                      <w:sz w:val="20"/>
                      <w:szCs w:val="20"/>
                    </w:rPr>
                    <w:t xml:space="preserve">No errors means the binary compiled cleanly. If you see red error text, the most common cause is a missing dependency — run go mod tidy and try again.</w:t>
                  </w:r>
                </w:p>
              </w:tc>
            </w:tr>
          </w:tbl>
          <w:p/>
        </w:tc>
      </w:tr>
    </w:tbl>
    <w:p>
      <w:pPr>
        <w:spacing w:after="6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Part 3 — Prepare the devices</w:t>
      </w:r>
    </w:p>
    <w:p>
      <w:pPr>
        <w:spacing w:after="120"/>
      </w:pPr>
      <w:r>
        <w:rPr>
          <w:rFonts w:ascii="Arial" w:cs="Arial" w:eastAsia="Arial" w:hAnsi="Arial"/>
          <w:sz w:val="22"/>
          <w:szCs w:val="22"/>
        </w:rPr>
        <w:t xml:space="preserve">Before running av-bridge you need to enable the control interface on each device and collect the IP addresses and credentials. Do these steps on-site or via remote access to the devices.</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8</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Prepare the Biamp Tesira</w:t>
            </w:r>
          </w:p>
          <w:p>
            <w:pPr>
              <w:spacing w:after="120"/>
            </w:pPr>
            <w:r>
              <w:rPr>
                <w:rFonts w:ascii="Arial" w:cs="Arial" w:eastAsia="Arial" w:hAnsi="Arial"/>
                <w:b/>
                <w:bCs/>
                <w:color w:val="1F3864"/>
                <w:sz w:val="22"/>
                <w:szCs w:val="22"/>
              </w:rPr>
              <w:t xml:space="preserve">Enable Telnet on the device:</w:t>
            </w:r>
          </w:p>
          <w:p>
            <w:pPr>
              <w:spacing w:after="60" w:before="0"/>
            </w:pP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b w:val="false"/>
                <w:bCs w:val="false"/>
                <w:sz w:val="22"/>
                <w:szCs w:val="22"/>
              </w:rPr>
              <w:t xml:space="preserve">Open the Tesira software on the PC that manages the DSP.</w:t>
            </w:r>
          </w:p>
          <w:p>
            <w:pPr>
              <w:pStyle w:val="ListParagraph"/>
              <w:numPr>
                <w:ilvl w:val="0"/>
                <w:numId w:val="2"/>
              </w:numPr>
              <w:spacing w:after="100"/>
            </w:pPr>
            <w:r>
              <w:rPr>
                <w:rFonts w:ascii="Arial" w:cs="Arial" w:eastAsia="Arial" w:hAnsi="Arial"/>
                <w:b w:val="false"/>
                <w:bCs w:val="false"/>
                <w:sz w:val="22"/>
                <w:szCs w:val="22"/>
              </w:rPr>
              <w:t xml:space="preserve">Connect to the Tesira device.</w:t>
            </w:r>
          </w:p>
          <w:p>
            <w:pPr>
              <w:pStyle w:val="ListParagraph"/>
              <w:numPr>
                <w:ilvl w:val="0"/>
                <w:numId w:val="2"/>
              </w:numPr>
              <w:spacing w:after="100"/>
            </w:pPr>
            <w:r>
              <w:rPr>
                <w:rFonts w:ascii="Arial" w:cs="Arial" w:eastAsia="Arial" w:hAnsi="Arial"/>
                <w:b w:val="false"/>
                <w:bCs w:val="false"/>
                <w:sz w:val="22"/>
                <w:szCs w:val="22"/>
              </w:rPr>
              <w:t xml:space="preserve">Go to: </w:t>
            </w:r>
          </w:p>
          <w:p>
            <w:pPr>
              <w:spacing w:after="120"/>
            </w:pPr>
            <w:r>
              <w:rPr>
                <w:rFonts w:ascii="Arial" w:cs="Arial" w:eastAsia="Arial" w:hAnsi="Arial"/>
                <w:b/>
                <w:bCs/>
                <w:sz w:val="22"/>
                <w:szCs w:val="22"/>
              </w:rPr>
              <w:t xml:space="preserve">Device menu → Device Maintenance → Network Settings → TTP (Text Protocol)</w:t>
            </w:r>
          </w:p>
          <w:p>
            <w:pPr>
              <w:pStyle w:val="ListParagraph"/>
              <w:numPr>
                <w:ilvl w:val="0"/>
                <w:numId w:val="2"/>
              </w:numPr>
              <w:spacing w:after="100"/>
            </w:pPr>
            <w:r>
              <w:rPr>
                <w:rFonts w:ascii="Arial" w:cs="Arial" w:eastAsia="Arial" w:hAnsi="Arial"/>
                <w:b w:val="false"/>
                <w:bCs w:val="false"/>
                <w:sz w:val="22"/>
                <w:szCs w:val="22"/>
              </w:rPr>
              <w:t xml:space="preserve">Set </w:t>
            </w:r>
          </w:p>
          <w:p>
            <w:pPr>
              <w:spacing w:after="120"/>
            </w:pPr>
            <w:r>
              <w:rPr>
                <w:rFonts w:ascii="Arial" w:cs="Arial" w:eastAsia="Arial" w:hAnsi="Arial"/>
                <w:b/>
                <w:bCs/>
                <w:sz w:val="22"/>
                <w:szCs w:val="22"/>
              </w:rPr>
              <w:t xml:space="preserve">Telnet Enabled</w:t>
            </w:r>
            <w:r>
              <w:rPr>
                <w:rFonts w:ascii="Arial" w:cs="Arial" w:eastAsia="Arial" w:hAnsi="Arial"/>
                <w:sz w:val="22"/>
                <w:szCs w:val="22"/>
              </w:rPr>
              <w:t xml:space="preserve">: On</w:t>
            </w:r>
          </w:p>
          <w:p>
            <w:pPr>
              <w:pStyle w:val="ListParagraph"/>
              <w:numPr>
                <w:ilvl w:val="0"/>
                <w:numId w:val="2"/>
              </w:numPr>
              <w:spacing w:after="100"/>
            </w:pPr>
            <w:r>
              <w:rPr>
                <w:rFonts w:ascii="Arial" w:cs="Arial" w:eastAsia="Arial" w:hAnsi="Arial"/>
                <w:b w:val="false"/>
                <w:bCs w:val="false"/>
                <w:sz w:val="22"/>
                <w:szCs w:val="22"/>
              </w:rPr>
              <w:t xml:space="preserve">Note the device's IP address from the same screen.</w:t>
            </w:r>
          </w:p>
          <w:p>
            <w:pPr>
              <w:spacing w:after="60" w:before="0"/>
            </w:pPr>
            <w:r>
              <w:rPr>
                <w:rFonts w:ascii="Arial" w:cs="Arial" w:eastAsia="Arial" w:hAnsi="Arial"/>
                <w:sz w:val="22"/>
                <w:szCs w:val="22"/>
              </w:rPr>
              <w:t xml:space="preserve"/>
            </w:r>
          </w:p>
          <w:p>
            <w:pPr>
              <w:spacing w:after="120"/>
            </w:pPr>
            <w:r>
              <w:rPr>
                <w:rFonts w:ascii="Arial" w:cs="Arial" w:eastAsia="Arial" w:hAnsi="Arial"/>
                <w:b/>
                <w:bCs/>
                <w:color w:val="1F3864"/>
                <w:sz w:val="22"/>
                <w:szCs w:val="22"/>
              </w:rPr>
              <w:t xml:space="preserve">Get your instance tag names:</w:t>
            </w:r>
          </w:p>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Instance tags are the names given to DSP blocks when the system was programmed. They are not standardised — you need to find them in the Tesira project file.</w:t>
            </w:r>
          </w:p>
          <w:p>
            <w:pPr>
              <w:spacing w:after="60" w:before="0"/>
            </w:pP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b w:val="false"/>
                <w:bCs w:val="false"/>
                <w:sz w:val="22"/>
                <w:szCs w:val="22"/>
              </w:rPr>
              <w:t xml:space="preserve">In Tesira software, open the project file for this system.</w:t>
            </w:r>
          </w:p>
          <w:p>
            <w:pPr>
              <w:pStyle w:val="ListParagraph"/>
              <w:numPr>
                <w:ilvl w:val="0"/>
                <w:numId w:val="2"/>
              </w:numPr>
              <w:spacing w:after="100"/>
            </w:pPr>
            <w:r>
              <w:rPr>
                <w:rFonts w:ascii="Arial" w:cs="Arial" w:eastAsia="Arial" w:hAnsi="Arial"/>
                <w:b w:val="false"/>
                <w:bCs w:val="false"/>
                <w:sz w:val="22"/>
                <w:szCs w:val="22"/>
              </w:rPr>
              <w:t xml:space="preserve">Find the Level/Mute block for the main microphone inputs. Note the </w:t>
            </w:r>
          </w:p>
          <w:p>
            <w:pPr>
              <w:spacing w:after="120"/>
            </w:pPr>
            <w:r>
              <w:rPr>
                <w:rFonts w:ascii="Arial" w:cs="Arial" w:eastAsia="Arial" w:hAnsi="Arial"/>
                <w:b/>
                <w:bCs/>
                <w:sz w:val="22"/>
                <w:szCs w:val="22"/>
              </w:rPr>
              <w:t xml:space="preserve">Instance Tag</w:t>
            </w:r>
            <w:r>
              <w:rPr>
                <w:rFonts w:ascii="Arial" w:cs="Arial" w:eastAsia="Arial" w:hAnsi="Arial"/>
                <w:sz w:val="22"/>
                <w:szCs w:val="22"/>
              </w:rPr>
              <w:t xml:space="preserve"> name shown in the block header — it will be something like </w:t>
            </w:r>
            <w:r>
              <w:rPr>
                <w:rFonts w:ascii="Courier New" w:cs="Courier New" w:eastAsia="Courier New" w:hAnsi="Courier New"/>
                <w:sz w:val="20"/>
                <w:szCs w:val="20"/>
              </w:rPr>
              <w:t xml:space="preserve">MicMuteLevel1</w:t>
            </w:r>
            <w:r>
              <w:rPr>
                <w:rFonts w:ascii="Arial" w:cs="Arial" w:eastAsia="Arial" w:hAnsi="Arial"/>
                <w:sz w:val="22"/>
                <w:szCs w:val="22"/>
              </w:rPr>
              <w:t xml:space="preserve"> or </w:t>
            </w:r>
            <w:r>
              <w:rPr>
                <w:rFonts w:ascii="Courier New" w:cs="Courier New" w:eastAsia="Courier New" w:hAnsi="Courier New"/>
                <w:sz w:val="20"/>
                <w:szCs w:val="20"/>
              </w:rPr>
              <w:t xml:space="preserve">ConfMicMute</w:t>
            </w:r>
            <w:r>
              <w:rPr>
                <w:rFonts w:ascii="Arial" w:cs="Arial" w:eastAsia="Arial" w:hAnsi="Arial"/>
                <w:sz w:val="22"/>
                <w:szCs w:val="22"/>
              </w:rPr>
              <w:t xml:space="preserve">.</w:t>
            </w:r>
          </w:p>
          <w:p>
            <w:pPr>
              <w:pStyle w:val="ListParagraph"/>
              <w:numPr>
                <w:ilvl w:val="0"/>
                <w:numId w:val="2"/>
              </w:numPr>
              <w:spacing w:after="100"/>
            </w:pPr>
            <w:r>
              <w:rPr>
                <w:rFonts w:ascii="Arial" w:cs="Arial" w:eastAsia="Arial" w:hAnsi="Arial"/>
                <w:b w:val="false"/>
                <w:bCs w:val="false"/>
                <w:sz w:val="22"/>
                <w:szCs w:val="22"/>
              </w:rPr>
              <w:t xml:space="preserve">Find the fader/gain block for the main program output. Note its Instance Tag.</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3CD" w:sz="0"/>
                    <w:left w:val="single" w:color="FFC107" w:sz="12"/>
                    <w:bottom w:val="single" w:color="CCCCCC" w:sz="1"/>
                    <w:right w:val="none" w:color="FFF3CD" w:sz="0"/>
                  </w:tcBorders>
                  <w:shd w:fill="FFF3CD" w:val="clear"/>
                  <w:tcMar>
                    <w:top w:type="dxa" w:w="120"/>
                    <w:left w:type="dxa" w:w="160"/>
                    <w:bottom w:type="dxa" w:w="120"/>
                    <w:right w:type="dxa" w:w="120"/>
                  </w:tcMar>
                </w:tcPr>
                <w:p>
                  <w:pPr>
                    <w:spacing w:after="60"/>
                  </w:pPr>
                  <w:r>
                    <w:rPr>
                      <w:rFonts w:ascii="Arial" w:cs="Arial" w:eastAsia="Arial" w:hAnsi="Arial"/>
                      <w:b/>
                      <w:bCs/>
                      <w:color w:val="FFC107"/>
                      <w:sz w:val="20"/>
                      <w:szCs w:val="20"/>
                    </w:rPr>
                    <w:t xml:space="preserve">!  Tag names are case-sensitive</w:t>
                  </w:r>
                </w:p>
                <w:p>
                  <w:pPr>
                    <w:spacing w:after="0"/>
                  </w:pPr>
                  <w:r>
                    <w:rPr>
                      <w:rFonts w:ascii="Arial" w:cs="Arial" w:eastAsia="Arial" w:hAnsi="Arial"/>
                      <w:sz w:val="20"/>
                      <w:szCs w:val="20"/>
                    </w:rPr>
                    <w:t xml:space="preserve">MicMuteLevel1 and micmutelevel1 are different. Copy the exact name as shown in the Tesira software.</w:t>
                  </w:r>
                </w:p>
              </w:tc>
            </w:tr>
          </w:tbl>
          <w:p>
            <w:pPr>
              <w:spacing w:after="60" w:before="0"/>
            </w:pPr>
            <w:r>
              <w:rPr>
                <w:rFonts w:ascii="Arial" w:cs="Arial" w:eastAsia="Arial" w:hAnsi="Arial"/>
                <w:sz w:val="22"/>
                <w:szCs w:val="22"/>
              </w:rPr>
              <w:t xml:space="preserve"/>
            </w:r>
          </w:p>
          <w:p>
            <w:pPr>
              <w:spacing w:after="120"/>
            </w:pPr>
            <w:r>
              <w:rPr>
                <w:rFonts w:ascii="Arial" w:cs="Arial" w:eastAsia="Arial" w:hAnsi="Arial"/>
                <w:b/>
                <w:bCs/>
                <w:color w:val="1F3864"/>
                <w:sz w:val="22"/>
                <w:szCs w:val="22"/>
              </w:rPr>
              <w:t xml:space="preserve">You need to note down:</w:t>
            </w:r>
          </w:p>
          <w:p>
            <w:pPr>
              <w:pStyle w:val="ListParagraph"/>
              <w:numPr>
                <w:ilvl w:val="0"/>
                <w:numId w:val="3"/>
              </w:numPr>
              <w:spacing w:after="80"/>
            </w:pPr>
            <w:r>
              <w:rPr>
                <w:rFonts w:ascii="Arial" w:cs="Arial" w:eastAsia="Arial" w:hAnsi="Arial"/>
                <w:b w:val="false"/>
                <w:bCs w:val="false"/>
                <w:sz w:val="22"/>
                <w:szCs w:val="22"/>
              </w:rPr>
              <w:t xml:space="preserve">Tesira IP address (e.g. 192.168.10.52)</w:t>
            </w:r>
          </w:p>
          <w:p>
            <w:pPr>
              <w:pStyle w:val="ListParagraph"/>
              <w:numPr>
                <w:ilvl w:val="0"/>
                <w:numId w:val="3"/>
              </w:numPr>
              <w:spacing w:after="80"/>
            </w:pPr>
            <w:r>
              <w:rPr>
                <w:rFonts w:ascii="Arial" w:cs="Arial" w:eastAsia="Arial" w:hAnsi="Arial"/>
                <w:b w:val="false"/>
                <w:bCs w:val="false"/>
                <w:sz w:val="22"/>
                <w:szCs w:val="22"/>
              </w:rPr>
              <w:t xml:space="preserve">Tesira admin username and password</w:t>
            </w:r>
          </w:p>
          <w:p>
            <w:pPr>
              <w:pStyle w:val="ListParagraph"/>
              <w:numPr>
                <w:ilvl w:val="0"/>
                <w:numId w:val="3"/>
              </w:numPr>
              <w:spacing w:after="80"/>
            </w:pPr>
            <w:r>
              <w:rPr>
                <w:rFonts w:ascii="Arial" w:cs="Arial" w:eastAsia="Arial" w:hAnsi="Arial"/>
                <w:b w:val="false"/>
                <w:bCs w:val="false"/>
                <w:sz w:val="22"/>
                <w:szCs w:val="22"/>
              </w:rPr>
              <w:t xml:space="preserve">Mute block instance tag name</w:t>
            </w:r>
          </w:p>
          <w:p>
            <w:pPr>
              <w:pStyle w:val="ListParagraph"/>
              <w:numPr>
                <w:ilvl w:val="0"/>
                <w:numId w:val="3"/>
              </w:numPr>
              <w:spacing w:after="80"/>
            </w:pPr>
            <w:r>
              <w:rPr>
                <w:rFonts w:ascii="Arial" w:cs="Arial" w:eastAsia="Arial" w:hAnsi="Arial"/>
                <w:b w:val="false"/>
                <w:bCs w:val="false"/>
                <w:sz w:val="22"/>
                <w:szCs w:val="22"/>
              </w:rPr>
              <w:t xml:space="preserve">Gain/level block instance tag name</w:t>
            </w:r>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9</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Prepare the Sony Bravia Professional Display</w:t>
            </w:r>
          </w:p>
          <w:p>
            <w:pPr>
              <w:spacing w:after="120"/>
            </w:pPr>
            <w:r>
              <w:rPr>
                <w:rFonts w:ascii="Arial" w:cs="Arial" w:eastAsia="Arial" w:hAnsi="Arial"/>
                <w:b/>
                <w:bCs/>
                <w:color w:val="1F3864"/>
                <w:sz w:val="22"/>
                <w:szCs w:val="22"/>
              </w:rPr>
              <w:t xml:space="preserve">Enable IP control and set a PSK:</w:t>
            </w:r>
          </w:p>
          <w:p>
            <w:pPr>
              <w:spacing w:after="60" w:before="0"/>
            </w:pP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b w:val="false"/>
                <w:bCs w:val="false"/>
                <w:sz w:val="22"/>
                <w:szCs w:val="22"/>
              </w:rPr>
              <w:t xml:space="preserve">On the display remote or touch panel: </w:t>
            </w:r>
          </w:p>
          <w:p>
            <w:pPr>
              <w:spacing w:after="120"/>
            </w:pPr>
            <w:r>
              <w:rPr>
                <w:rFonts w:ascii="Arial" w:cs="Arial" w:eastAsia="Arial" w:hAnsi="Arial"/>
                <w:b/>
                <w:bCs/>
                <w:sz w:val="22"/>
                <w:szCs w:val="22"/>
              </w:rPr>
              <w:t xml:space="preserve">Settings → Network → Home Network Setup → IP Control</w:t>
            </w:r>
          </w:p>
          <w:p>
            <w:pPr>
              <w:pStyle w:val="ListParagraph"/>
              <w:numPr>
                <w:ilvl w:val="0"/>
                <w:numId w:val="2"/>
              </w:numPr>
              <w:spacing w:after="100"/>
            </w:pPr>
            <w:r>
              <w:rPr>
                <w:rFonts w:ascii="Arial" w:cs="Arial" w:eastAsia="Arial" w:hAnsi="Arial"/>
                <w:b w:val="false"/>
                <w:bCs w:val="false"/>
                <w:sz w:val="22"/>
                <w:szCs w:val="22"/>
              </w:rPr>
              <w:t xml:space="preserve">Set </w:t>
            </w:r>
          </w:p>
          <w:p>
            <w:pPr>
              <w:spacing w:after="120"/>
            </w:pPr>
            <w:r>
              <w:rPr>
                <w:rFonts w:ascii="Arial" w:cs="Arial" w:eastAsia="Arial" w:hAnsi="Arial"/>
                <w:b/>
                <w:bCs/>
                <w:sz w:val="22"/>
                <w:szCs w:val="22"/>
              </w:rPr>
              <w:t xml:space="preserve">Simple IP Control</w:t>
            </w:r>
            <w:r>
              <w:rPr>
                <w:rFonts w:ascii="Arial" w:cs="Arial" w:eastAsia="Arial" w:hAnsi="Arial"/>
                <w:sz w:val="22"/>
                <w:szCs w:val="22"/>
              </w:rPr>
              <w:t xml:space="preserve">: On</w:t>
            </w:r>
          </w:p>
          <w:p>
            <w:pPr>
              <w:pStyle w:val="ListParagraph"/>
              <w:numPr>
                <w:ilvl w:val="0"/>
                <w:numId w:val="2"/>
              </w:numPr>
              <w:spacing w:after="100"/>
            </w:pPr>
            <w:r>
              <w:rPr>
                <w:rFonts w:ascii="Arial" w:cs="Arial" w:eastAsia="Arial" w:hAnsi="Arial"/>
                <w:b w:val="false"/>
                <w:bCs w:val="false"/>
                <w:sz w:val="22"/>
                <w:szCs w:val="22"/>
              </w:rPr>
              <w:t xml:space="preserve">Set </w:t>
            </w:r>
          </w:p>
          <w:p>
            <w:pPr>
              <w:spacing w:after="120"/>
            </w:pPr>
            <w:r>
              <w:rPr>
                <w:rFonts w:ascii="Arial" w:cs="Arial" w:eastAsia="Arial" w:hAnsi="Arial"/>
                <w:b/>
                <w:bCs/>
                <w:sz w:val="22"/>
                <w:szCs w:val="22"/>
              </w:rPr>
              <w:t xml:space="preserve">Pre-Shared Key</w:t>
            </w:r>
            <w:r>
              <w:rPr>
                <w:rFonts w:ascii="Arial" w:cs="Arial" w:eastAsia="Arial" w:hAnsi="Arial"/>
                <w:sz w:val="22"/>
                <w:szCs w:val="22"/>
              </w:rPr>
              <w:t xml:space="preserve">: type a password you choose (e.g. </w:t>
            </w:r>
            <w:r>
              <w:rPr>
                <w:rFonts w:ascii="Courier New" w:cs="Courier New" w:eastAsia="Courier New" w:hAnsi="Courier New"/>
                <w:sz w:val="20"/>
                <w:szCs w:val="20"/>
              </w:rPr>
              <w:t xml:space="preserve">av-bridge-poc</w:t>
            </w:r>
            <w:r>
              <w:rPr>
                <w:rFonts w:ascii="Arial" w:cs="Arial" w:eastAsia="Arial" w:hAnsi="Arial"/>
                <w:sz w:val="22"/>
                <w:szCs w:val="22"/>
              </w:rPr>
              <w:t xml:space="preserve">). This is your PSK.</w:t>
            </w:r>
          </w:p>
          <w:p>
            <w:pPr>
              <w:pStyle w:val="ListParagraph"/>
              <w:numPr>
                <w:ilvl w:val="0"/>
                <w:numId w:val="2"/>
              </w:numPr>
              <w:spacing w:after="100"/>
            </w:pPr>
            <w:r>
              <w:rPr>
                <w:rFonts w:ascii="Arial" w:cs="Arial" w:eastAsia="Arial" w:hAnsi="Arial"/>
                <w:b w:val="false"/>
                <w:bCs w:val="false"/>
                <w:sz w:val="22"/>
                <w:szCs w:val="22"/>
              </w:rPr>
              <w:t xml:space="preserve">While here, note the display's IP address: </w:t>
            </w:r>
          </w:p>
          <w:p>
            <w:pPr>
              <w:spacing w:after="120"/>
            </w:pPr>
            <w:r>
              <w:rPr>
                <w:rFonts w:ascii="Arial" w:cs="Arial" w:eastAsia="Arial" w:hAnsi="Arial"/>
                <w:b/>
                <w:bCs/>
                <w:sz w:val="22"/>
                <w:szCs w:val="22"/>
              </w:rPr>
              <w:t xml:space="preserve">Settings → Network → Network Setup → View Network Status</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D6E4F0" w:sz="0"/>
                    <w:left w:val="single" w:color="2E5FA3" w:sz="12"/>
                    <w:bottom w:val="single" w:color="CCCCCC" w:sz="1"/>
                    <w:right w:val="none" w:color="D6E4F0" w:sz="0"/>
                  </w:tcBorders>
                  <w:shd w:fill="D6E4F0" w:val="clear"/>
                  <w:tcMar>
                    <w:top w:type="dxa" w:w="120"/>
                    <w:left w:type="dxa" w:w="160"/>
                    <w:bottom w:type="dxa" w:w="120"/>
                    <w:right w:type="dxa" w:w="120"/>
                  </w:tcMar>
                </w:tcPr>
                <w:p>
                  <w:pPr>
                    <w:spacing w:after="60"/>
                  </w:pPr>
                  <w:r>
                    <w:rPr>
                      <w:rFonts w:ascii="Arial" w:cs="Arial" w:eastAsia="Arial" w:hAnsi="Arial"/>
                      <w:b/>
                      <w:bCs/>
                      <w:color w:val="2E5FA3"/>
                      <w:sz w:val="20"/>
                      <w:szCs w:val="20"/>
                    </w:rPr>
                    <w:t xml:space="preserve">i  REST API vs Simple IP Control</w:t>
                  </w:r>
                </w:p>
                <w:p>
                  <w:pPr>
                    <w:spacing w:after="0"/>
                  </w:pPr>
                  <w:r>
                    <w:rPr>
                      <w:rFonts w:ascii="Arial" w:cs="Arial" w:eastAsia="Arial" w:hAnsi="Arial"/>
                      <w:sz w:val="20"/>
                      <w:szCs w:val="20"/>
                    </w:rPr>
                    <w:t xml:space="preserve">There are two control modes on Sony displays. Make sure you enable Simple IP Control specifically, not just the general "Remote Start" setting. The REST API works alongside it.</w:t>
                  </w:r>
                </w:p>
              </w:tc>
            </w:tr>
          </w:tbl>
          <w:p>
            <w:pPr>
              <w:spacing w:after="60" w:before="0"/>
            </w:pPr>
            <w:r>
              <w:rPr>
                <w:rFonts w:ascii="Arial" w:cs="Arial" w:eastAsia="Arial" w:hAnsi="Arial"/>
                <w:sz w:val="22"/>
                <w:szCs w:val="22"/>
              </w:rPr>
              <w:t xml:space="preserve"/>
            </w:r>
          </w:p>
          <w:p>
            <w:pPr>
              <w:spacing w:after="120"/>
            </w:pPr>
            <w:r>
              <w:rPr>
                <w:rFonts w:ascii="Arial" w:cs="Arial" w:eastAsia="Arial" w:hAnsi="Arial"/>
                <w:b/>
                <w:bCs/>
                <w:color w:val="1F3864"/>
                <w:sz w:val="22"/>
                <w:szCs w:val="22"/>
              </w:rPr>
              <w:t xml:space="preserve">You need to note down:</w:t>
            </w:r>
          </w:p>
          <w:p>
            <w:pPr>
              <w:pStyle w:val="ListParagraph"/>
              <w:numPr>
                <w:ilvl w:val="0"/>
                <w:numId w:val="3"/>
              </w:numPr>
              <w:spacing w:after="80"/>
            </w:pPr>
            <w:r>
              <w:rPr>
                <w:rFonts w:ascii="Arial" w:cs="Arial" w:eastAsia="Arial" w:hAnsi="Arial"/>
                <w:b w:val="false"/>
                <w:bCs w:val="false"/>
                <w:sz w:val="22"/>
                <w:szCs w:val="22"/>
              </w:rPr>
              <w:t xml:space="preserve">Sony display IP address (e.g. 192.168.10.60)</w:t>
            </w:r>
          </w:p>
          <w:p>
            <w:pPr>
              <w:pStyle w:val="ListParagraph"/>
              <w:numPr>
                <w:ilvl w:val="0"/>
                <w:numId w:val="3"/>
              </w:numPr>
              <w:spacing w:after="80"/>
            </w:pPr>
            <w:r>
              <w:rPr>
                <w:rFonts w:ascii="Arial" w:cs="Arial" w:eastAsia="Arial" w:hAnsi="Arial"/>
                <w:b w:val="false"/>
                <w:bCs w:val="false"/>
                <w:sz w:val="22"/>
                <w:szCs w:val="22"/>
              </w:rPr>
              <w:t xml:space="preserve">The PSK string you just set</w:t>
            </w:r>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10</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Prepare the Poly G7500</w:t>
            </w:r>
          </w:p>
          <w:p>
            <w:pPr>
              <w:spacing w:after="120"/>
            </w:pPr>
            <w:r>
              <w:rPr>
                <w:rFonts w:ascii="Arial" w:cs="Arial" w:eastAsia="Arial" w:hAnsi="Arial"/>
                <w:b/>
                <w:bCs/>
                <w:color w:val="1F3864"/>
                <w:sz w:val="22"/>
                <w:szCs w:val="22"/>
              </w:rPr>
              <w:t xml:space="preserve">Enable remote access (REST API):</w:t>
            </w:r>
          </w:p>
          <w:p>
            <w:pPr>
              <w:spacing w:after="60" w:before="0"/>
            </w:pP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b w:val="false"/>
                <w:bCs w:val="false"/>
                <w:sz w:val="22"/>
                <w:szCs w:val="22"/>
              </w:rPr>
              <w:t xml:space="preserve">On the G7500 touch controller or web interface, go to: </w:t>
            </w:r>
          </w:p>
          <w:p>
            <w:pPr>
              <w:spacing w:after="120"/>
            </w:pPr>
            <w:r>
              <w:rPr>
                <w:rFonts w:ascii="Arial" w:cs="Arial" w:eastAsia="Arial" w:hAnsi="Arial"/>
                <w:b/>
                <w:bCs/>
                <w:sz w:val="22"/>
                <w:szCs w:val="22"/>
              </w:rPr>
              <w:t xml:space="preserve">System → Security → Access</w:t>
            </w:r>
          </w:p>
          <w:p>
            <w:pPr>
              <w:pStyle w:val="ListParagraph"/>
              <w:numPr>
                <w:ilvl w:val="0"/>
                <w:numId w:val="2"/>
              </w:numPr>
              <w:spacing w:after="100"/>
            </w:pPr>
            <w:r>
              <w:rPr>
                <w:rFonts w:ascii="Arial" w:cs="Arial" w:eastAsia="Arial" w:hAnsi="Arial"/>
                <w:b w:val="false"/>
                <w:bCs w:val="false"/>
                <w:sz w:val="22"/>
                <w:szCs w:val="22"/>
              </w:rPr>
              <w:t xml:space="preserve">Set </w:t>
            </w:r>
          </w:p>
          <w:p>
            <w:pPr>
              <w:spacing w:after="120"/>
            </w:pPr>
            <w:r>
              <w:rPr>
                <w:rFonts w:ascii="Arial" w:cs="Arial" w:eastAsia="Arial" w:hAnsi="Arial"/>
                <w:b/>
                <w:bCs/>
                <w:sz w:val="22"/>
                <w:szCs w:val="22"/>
              </w:rPr>
              <w:t xml:space="preserve">Remote Access (REST API)</w:t>
            </w:r>
            <w:r>
              <w:rPr>
                <w:rFonts w:ascii="Arial" w:cs="Arial" w:eastAsia="Arial" w:hAnsi="Arial"/>
                <w:sz w:val="22"/>
                <w:szCs w:val="22"/>
              </w:rPr>
              <w:t xml:space="preserve">: On</w:t>
            </w:r>
          </w:p>
          <w:p>
            <w:pPr>
              <w:pStyle w:val="ListParagraph"/>
              <w:numPr>
                <w:ilvl w:val="0"/>
                <w:numId w:val="2"/>
              </w:numPr>
              <w:spacing w:after="100"/>
            </w:pPr>
            <w:r>
              <w:rPr>
                <w:rFonts w:ascii="Arial" w:cs="Arial" w:eastAsia="Arial" w:hAnsi="Arial"/>
                <w:b w:val="false"/>
                <w:bCs w:val="false"/>
                <w:sz w:val="22"/>
                <w:szCs w:val="22"/>
              </w:rPr>
              <w:t xml:space="preserve">Confirm the admin password is set. If it has never been changed, set one now.</w:t>
            </w:r>
          </w:p>
          <w:p>
            <w:pPr>
              <w:pStyle w:val="ListParagraph"/>
              <w:numPr>
                <w:ilvl w:val="0"/>
                <w:numId w:val="2"/>
              </w:numPr>
              <w:spacing w:after="100"/>
            </w:pPr>
            <w:r>
              <w:rPr>
                <w:rFonts w:ascii="Arial" w:cs="Arial" w:eastAsia="Arial" w:hAnsi="Arial"/>
                <w:b w:val="false"/>
                <w:bCs w:val="false"/>
                <w:sz w:val="22"/>
                <w:szCs w:val="22"/>
              </w:rPr>
              <w:t xml:space="preserve">Note the IP address from: </w:t>
            </w:r>
          </w:p>
          <w:p>
            <w:pPr>
              <w:spacing w:after="120"/>
            </w:pPr>
            <w:r>
              <w:rPr>
                <w:rFonts w:ascii="Arial" w:cs="Arial" w:eastAsia="Arial" w:hAnsi="Arial"/>
                <w:b/>
                <w:bCs/>
                <w:sz w:val="22"/>
                <w:szCs w:val="22"/>
              </w:rPr>
              <w:t xml:space="preserve">System → Status → Network</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3CD" w:sz="0"/>
                    <w:left w:val="single" w:color="FFC107" w:sz="12"/>
                    <w:bottom w:val="single" w:color="CCCCCC" w:sz="1"/>
                    <w:right w:val="none" w:color="FFF3CD" w:sz="0"/>
                  </w:tcBorders>
                  <w:shd w:fill="FFF3CD" w:val="clear"/>
                  <w:tcMar>
                    <w:top w:type="dxa" w:w="120"/>
                    <w:left w:type="dxa" w:w="160"/>
                    <w:bottom w:type="dxa" w:w="120"/>
                    <w:right w:type="dxa" w:w="120"/>
                  </w:tcMar>
                </w:tcPr>
                <w:p>
                  <w:pPr>
                    <w:spacing w:after="60"/>
                  </w:pPr>
                  <w:r>
                    <w:rPr>
                      <w:rFonts w:ascii="Arial" w:cs="Arial" w:eastAsia="Arial" w:hAnsi="Arial"/>
                      <w:b/>
                      <w:bCs/>
                      <w:color w:val="FFC107"/>
                      <w:sz w:val="20"/>
                      <w:szCs w:val="20"/>
                    </w:rPr>
                    <w:t xml:space="preserve">!  Teams Mode note</w:t>
                  </w:r>
                </w:p>
                <w:p>
                  <w:pPr>
                    <w:spacing w:after="0"/>
                  </w:pPr>
                  <w:r>
                    <w:rPr>
                      <w:rFonts w:ascii="Arial" w:cs="Arial" w:eastAsia="Arial" w:hAnsi="Arial"/>
                      <w:sz w:val="20"/>
                      <w:szCs w:val="20"/>
                    </w:rPr>
                    <w:t xml:space="preserve">If the G7500 is running in Microsoft Teams Mode rather than Poly Provider Mode, some REST API endpoints may be restricted or return different data. For the PoC, Poly Provider Mode gives the fullest API access. The adapter will still work in Teams Mode but the active call endpoint behaviour may differ.</w:t>
                  </w:r>
                </w:p>
              </w:tc>
            </w:tr>
          </w:tbl>
          <w:p>
            <w:pPr>
              <w:spacing w:after="60" w:before="0"/>
            </w:pPr>
            <w:r>
              <w:rPr>
                <w:rFonts w:ascii="Arial" w:cs="Arial" w:eastAsia="Arial" w:hAnsi="Arial"/>
                <w:sz w:val="22"/>
                <w:szCs w:val="22"/>
              </w:rPr>
              <w:t xml:space="preserve"/>
            </w:r>
          </w:p>
          <w:p>
            <w:pPr>
              <w:spacing w:after="120"/>
            </w:pPr>
            <w:r>
              <w:rPr>
                <w:rFonts w:ascii="Arial" w:cs="Arial" w:eastAsia="Arial" w:hAnsi="Arial"/>
                <w:b/>
                <w:bCs/>
                <w:color w:val="1F3864"/>
                <w:sz w:val="22"/>
                <w:szCs w:val="22"/>
              </w:rPr>
              <w:t xml:space="preserve">You need to note down:</w:t>
            </w:r>
          </w:p>
          <w:p>
            <w:pPr>
              <w:pStyle w:val="ListParagraph"/>
              <w:numPr>
                <w:ilvl w:val="0"/>
                <w:numId w:val="3"/>
              </w:numPr>
              <w:spacing w:after="80"/>
            </w:pPr>
            <w:r>
              <w:rPr>
                <w:rFonts w:ascii="Arial" w:cs="Arial" w:eastAsia="Arial" w:hAnsi="Arial"/>
                <w:b w:val="false"/>
                <w:bCs w:val="false"/>
                <w:sz w:val="22"/>
                <w:szCs w:val="22"/>
              </w:rPr>
              <w:t xml:space="preserve">Poly G7500 IP address (e.g. 192.168.10.70)</w:t>
            </w:r>
          </w:p>
          <w:p>
            <w:pPr>
              <w:pStyle w:val="ListParagraph"/>
              <w:numPr>
                <w:ilvl w:val="0"/>
                <w:numId w:val="3"/>
              </w:numPr>
              <w:spacing w:after="80"/>
            </w:pPr>
            <w:r>
              <w:rPr>
                <w:rFonts w:ascii="Arial" w:cs="Arial" w:eastAsia="Arial" w:hAnsi="Arial"/>
                <w:b w:val="false"/>
                <w:bCs w:val="false"/>
                <w:sz w:val="22"/>
                <w:szCs w:val="22"/>
              </w:rPr>
              <w:t xml:space="preserve">Admin username (usually: admin)</w:t>
            </w:r>
          </w:p>
          <w:p>
            <w:pPr>
              <w:pStyle w:val="ListParagraph"/>
              <w:numPr>
                <w:ilvl w:val="0"/>
                <w:numId w:val="3"/>
              </w:numPr>
              <w:spacing w:after="80"/>
            </w:pPr>
            <w:r>
              <w:rPr>
                <w:rFonts w:ascii="Arial" w:cs="Arial" w:eastAsia="Arial" w:hAnsi="Arial"/>
                <w:b w:val="false"/>
                <w:bCs w:val="false"/>
                <w:sz w:val="22"/>
                <w:szCs w:val="22"/>
              </w:rPr>
              <w:t xml:space="preserve">Admin password</w:t>
            </w:r>
          </w:p>
        </w:tc>
      </w:tr>
    </w:tbl>
    <w:p>
      <w:pPr>
        <w:spacing w:after="6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Part 4 — Configure av-bridge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11</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Edit the secrets file</w:t>
            </w:r>
          </w:p>
          <w:p>
            <w:pPr>
              <w:spacing w:after="120"/>
            </w:pPr>
            <w:r>
              <w:rPr>
                <w:rFonts w:ascii="Arial" w:cs="Arial" w:eastAsia="Arial" w:hAnsi="Arial"/>
                <w:sz w:val="22"/>
                <w:szCs w:val="22"/>
              </w:rPr>
              <w:t xml:space="preserve">The </w:t>
            </w:r>
            <w:r>
              <w:rPr>
                <w:rFonts w:ascii="Courier New" w:cs="Courier New" w:eastAsia="Courier New" w:hAnsi="Courier New"/>
                <w:sz w:val="20"/>
                <w:szCs w:val="20"/>
              </w:rPr>
              <w:t xml:space="preserve">poc.env</w:t>
            </w:r>
            <w:r>
              <w:rPr>
                <w:rFonts w:ascii="Arial" w:cs="Arial" w:eastAsia="Arial" w:hAnsi="Arial"/>
                <w:sz w:val="22"/>
                <w:szCs w:val="22"/>
              </w:rPr>
              <w:t xml:space="preserve"> file holds all the IP addresses, usernames, and passwords. Open it in Notepad:</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000000"/>
                      <w:sz w:val="18"/>
                      <w:szCs w:val="18"/>
                    </w:rPr>
                    <w:t xml:space="preserve">notepad poc.env</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The file will open in Notepad. Replace each placeholder value with your real values. For example:</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AAAAAA"/>
                      <w:sz w:val="18"/>
                      <w:szCs w:val="18"/>
                    </w:rPr>
                    <w:t xml:space="preserve"># poc.env</w:t>
                  </w:r>
                </w:p>
                <w:p>
                  <w:pPr>
                    <w:spacing w:after="30"/>
                  </w:pPr>
                  <w:r>
                    <w:rPr>
                      <w:rFonts w:ascii="Courier New" w:cs="Courier New" w:eastAsia="Courier New" w:hAnsi="Courier New"/>
                      <w:color w:val="000000"/>
                      <w:sz w:val="18"/>
                      <w:szCs w:val="18"/>
                    </w:rPr>
                    <w:t xml:space="preserve"/>
                  </w:r>
                </w:p>
                <w:p>
                  <w:pPr>
                    <w:spacing w:after="30"/>
                  </w:pPr>
                  <w:r>
                    <w:rPr>
                      <w:rFonts w:ascii="Courier New" w:cs="Courier New" w:eastAsia="Courier New" w:hAnsi="Courier New"/>
                      <w:color w:val="AAAAAA"/>
                      <w:sz w:val="18"/>
                      <w:szCs w:val="18"/>
                    </w:rPr>
                    <w:t xml:space="preserve"># Webhook receiver (leave as-is for now)</w:t>
                  </w:r>
                </w:p>
                <w:p>
                  <w:pPr>
                    <w:spacing w:after="30"/>
                  </w:pPr>
                  <w:r>
                    <w:rPr>
                      <w:rFonts w:ascii="Courier New" w:cs="Courier New" w:eastAsia="Courier New" w:hAnsi="Courier New"/>
                      <w:color w:val="000000"/>
                      <w:sz w:val="18"/>
                      <w:szCs w:val="18"/>
                    </w:rPr>
                    <w:t xml:space="preserve">POC_WEBHOOK_URL=http://localhost:9000/ingest</w:t>
                  </w:r>
                </w:p>
                <w:p>
                  <w:pPr>
                    <w:spacing w:after="30"/>
                  </w:pPr>
                  <w:r>
                    <w:rPr>
                      <w:rFonts w:ascii="Courier New" w:cs="Courier New" w:eastAsia="Courier New" w:hAnsi="Courier New"/>
                      <w:color w:val="000000"/>
                      <w:sz w:val="18"/>
                      <w:szCs w:val="18"/>
                    </w:rPr>
                    <w:t xml:space="preserve"/>
                  </w:r>
                </w:p>
                <w:p>
                  <w:pPr>
                    <w:spacing w:after="30"/>
                  </w:pPr>
                  <w:r>
                    <w:rPr>
                      <w:rFonts w:ascii="Courier New" w:cs="Courier New" w:eastAsia="Courier New" w:hAnsi="Courier New"/>
                      <w:color w:val="AAAAAA"/>
                      <w:sz w:val="18"/>
                      <w:szCs w:val="18"/>
                    </w:rPr>
                    <w:t xml:space="preserve"># Biamp Tesira — replace with your values</w:t>
                  </w:r>
                </w:p>
                <w:p>
                  <w:pPr>
                    <w:spacing w:after="30"/>
                  </w:pPr>
                  <w:r>
                    <w:rPr>
                      <w:rFonts w:ascii="Courier New" w:cs="Courier New" w:eastAsia="Courier New" w:hAnsi="Courier New"/>
                      <w:color w:val="000000"/>
                      <w:sz w:val="18"/>
                      <w:szCs w:val="18"/>
                    </w:rPr>
                    <w:t xml:space="preserve">TESIRA_IP=192.168.10.52</w:t>
                  </w:r>
                </w:p>
                <w:p>
                  <w:pPr>
                    <w:spacing w:after="30"/>
                  </w:pPr>
                  <w:r>
                    <w:rPr>
                      <w:rFonts w:ascii="Courier New" w:cs="Courier New" w:eastAsia="Courier New" w:hAnsi="Courier New"/>
                      <w:color w:val="000000"/>
                      <w:sz w:val="18"/>
                      <w:szCs w:val="18"/>
                    </w:rPr>
                    <w:t xml:space="preserve">TESIRA_USERNAME=admin</w:t>
                  </w:r>
                </w:p>
                <w:p>
                  <w:pPr>
                    <w:spacing w:after="30"/>
                  </w:pPr>
                  <w:r>
                    <w:rPr>
                      <w:rFonts w:ascii="Courier New" w:cs="Courier New" w:eastAsia="Courier New" w:hAnsi="Courier New"/>
                      <w:color w:val="000000"/>
                      <w:sz w:val="18"/>
                      <w:szCs w:val="18"/>
                    </w:rPr>
                    <w:t xml:space="preserve">TESIRA_PASSWORD=your-tesira-password</w:t>
                  </w:r>
                </w:p>
                <w:p>
                  <w:pPr>
                    <w:spacing w:after="30"/>
                  </w:pPr>
                  <w:r>
                    <w:rPr>
                      <w:rFonts w:ascii="Courier New" w:cs="Courier New" w:eastAsia="Courier New" w:hAnsi="Courier New"/>
                      <w:color w:val="000000"/>
                      <w:sz w:val="18"/>
                      <w:szCs w:val="18"/>
                    </w:rPr>
                    <w:t xml:space="preserve"/>
                  </w:r>
                </w:p>
                <w:p>
                  <w:pPr>
                    <w:spacing w:after="30"/>
                  </w:pPr>
                  <w:r>
                    <w:rPr>
                      <w:rFonts w:ascii="Courier New" w:cs="Courier New" w:eastAsia="Courier New" w:hAnsi="Courier New"/>
                      <w:color w:val="AAAAAA"/>
                      <w:sz w:val="18"/>
                      <w:szCs w:val="18"/>
                    </w:rPr>
                    <w:t xml:space="preserve"># Sony Bravia</w:t>
                  </w:r>
                </w:p>
                <w:p>
                  <w:pPr>
                    <w:spacing w:after="30"/>
                  </w:pPr>
                  <w:r>
                    <w:rPr>
                      <w:rFonts w:ascii="Courier New" w:cs="Courier New" w:eastAsia="Courier New" w:hAnsi="Courier New"/>
                      <w:color w:val="000000"/>
                      <w:sz w:val="18"/>
                      <w:szCs w:val="18"/>
                    </w:rPr>
                    <w:t xml:space="preserve">SONY_IP=192.168.10.60</w:t>
                  </w:r>
                </w:p>
                <w:p>
                  <w:pPr>
                    <w:spacing w:after="30"/>
                  </w:pPr>
                  <w:r>
                    <w:rPr>
                      <w:rFonts w:ascii="Courier New" w:cs="Courier New" w:eastAsia="Courier New" w:hAnsi="Courier New"/>
                      <w:color w:val="000000"/>
                      <w:sz w:val="18"/>
                      <w:szCs w:val="18"/>
                    </w:rPr>
                    <w:t xml:space="preserve">SONY_PSK=av-bridge-poc</w:t>
                  </w:r>
                </w:p>
                <w:p>
                  <w:pPr>
                    <w:spacing w:after="30"/>
                  </w:pPr>
                  <w:r>
                    <w:rPr>
                      <w:rFonts w:ascii="Courier New" w:cs="Courier New" w:eastAsia="Courier New" w:hAnsi="Courier New"/>
                      <w:color w:val="000000"/>
                      <w:sz w:val="18"/>
                      <w:szCs w:val="18"/>
                    </w:rPr>
                    <w:t xml:space="preserve"/>
                  </w:r>
                </w:p>
                <w:p>
                  <w:pPr>
                    <w:spacing w:after="30"/>
                  </w:pPr>
                  <w:r>
                    <w:rPr>
                      <w:rFonts w:ascii="Courier New" w:cs="Courier New" w:eastAsia="Courier New" w:hAnsi="Courier New"/>
                      <w:color w:val="AAAAAA"/>
                      <w:sz w:val="18"/>
                      <w:szCs w:val="18"/>
                    </w:rPr>
                    <w:t xml:space="preserve"># Poly G7500</w:t>
                  </w:r>
                </w:p>
                <w:p>
                  <w:pPr>
                    <w:spacing w:after="30"/>
                  </w:pPr>
                  <w:r>
                    <w:rPr>
                      <w:rFonts w:ascii="Courier New" w:cs="Courier New" w:eastAsia="Courier New" w:hAnsi="Courier New"/>
                      <w:color w:val="000000"/>
                      <w:sz w:val="18"/>
                      <w:szCs w:val="18"/>
                    </w:rPr>
                    <w:t xml:space="preserve">POLY_IP=192.168.10.70</w:t>
                  </w:r>
                </w:p>
                <w:p>
                  <w:pPr>
                    <w:spacing w:after="30"/>
                  </w:pPr>
                  <w:r>
                    <w:rPr>
                      <w:rFonts w:ascii="Courier New" w:cs="Courier New" w:eastAsia="Courier New" w:hAnsi="Courier New"/>
                      <w:color w:val="000000"/>
                      <w:sz w:val="18"/>
                      <w:szCs w:val="18"/>
                    </w:rPr>
                    <w:t xml:space="preserve">POLY_PASSWORD=your-poly-password</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Save the file (Ctrl+S) and close Notepad.</w:t>
            </w:r>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12</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Edit the av-bridge config file</w:t>
            </w:r>
          </w:p>
          <w:p>
            <w:pPr>
              <w:spacing w:after="120"/>
            </w:pPr>
            <w:r>
              <w:rPr>
                <w:rFonts w:ascii="Arial" w:cs="Arial" w:eastAsia="Arial" w:hAnsi="Arial"/>
                <w:sz w:val="22"/>
                <w:szCs w:val="22"/>
              </w:rPr>
              <w:t xml:space="preserve">Open the config file:</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000000"/>
                      <w:sz w:val="18"/>
                      <w:szCs w:val="18"/>
                    </w:rPr>
                    <w:t xml:space="preserve">notepad poc-config.yaml</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Find the Tesira section and update the two instance tag names you noted in Step 8:</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AAAAAA"/>
                      <w:sz w:val="18"/>
                      <w:szCs w:val="18"/>
                    </w:rPr>
                    <w:t xml:space="preserve"># Find these two lines under the Tesira device:</w:t>
                  </w:r>
                </w:p>
                <w:p>
                  <w:pPr>
                    <w:spacing w:after="30"/>
                  </w:pPr>
                  <w:r>
                    <w:rPr>
                      <w:rFonts w:ascii="Courier New" w:cs="Courier New" w:eastAsia="Courier New" w:hAnsi="Courier New"/>
                      <w:color w:val="000000"/>
                      <w:sz w:val="18"/>
                      <w:szCs w:val="18"/>
                    </w:rPr>
                    <w:t xml:space="preserve">    mute_instance_tag: "MicMuteLevel1"    # CHANGE this</w:t>
                  </w:r>
                </w:p>
                <w:p>
                  <w:pPr>
                    <w:spacing w:after="30"/>
                  </w:pPr>
                  <w:r>
                    <w:rPr>
                      <w:rFonts w:ascii="Courier New" w:cs="Courier New" w:eastAsia="Courier New" w:hAnsi="Courier New"/>
                      <w:color w:val="000000"/>
                      <w:sz w:val="18"/>
                      <w:szCs w:val="18"/>
                    </w:rPr>
                    <w:t xml:space="preserve">    gain_instance_tag: "ProgramLevel1"     # CHANGE this</w:t>
                  </w:r>
                </w:p>
                <w:p>
                  <w:pPr>
                    <w:spacing w:after="30"/>
                  </w:pPr>
                  <w:r>
                    <w:rPr>
                      <w:rFonts w:ascii="Courier New" w:cs="Courier New" w:eastAsia="Courier New" w:hAnsi="Courier New"/>
                      <w:color w:val="000000"/>
                      <w:sz w:val="18"/>
                      <w:szCs w:val="18"/>
                    </w:rPr>
                    <w:t xml:space="preserve"/>
                  </w:r>
                </w:p>
                <w:p>
                  <w:pPr>
                    <w:spacing w:after="30"/>
                  </w:pPr>
                  <w:r>
                    <w:rPr>
                      <w:rFonts w:ascii="Courier New" w:cs="Courier New" w:eastAsia="Courier New" w:hAnsi="Courier New"/>
                      <w:color w:val="AAAAAA"/>
                      <w:sz w:val="18"/>
                      <w:szCs w:val="18"/>
                    </w:rPr>
                    <w:t xml:space="preserve"># Also update the commands section:</w:t>
                  </w:r>
                </w:p>
                <w:p>
                  <w:pPr>
                    <w:spacing w:after="30"/>
                  </w:pPr>
                  <w:r>
                    <w:rPr>
                      <w:rFonts w:ascii="Courier New" w:cs="Courier New" w:eastAsia="Courier New" w:hAnsi="Courier New"/>
                      <w:color w:val="000000"/>
                      <w:sz w:val="18"/>
                      <w:szCs w:val="18"/>
                    </w:rPr>
                    <w:t xml:space="preserve">      mute:   "MicMuteLevel1 set mute true"</w:t>
                  </w:r>
                </w:p>
                <w:p>
                  <w:pPr>
                    <w:spacing w:after="30"/>
                  </w:pPr>
                  <w:r>
                    <w:rPr>
                      <w:rFonts w:ascii="Courier New" w:cs="Courier New" w:eastAsia="Courier New" w:hAnsi="Courier New"/>
                      <w:color w:val="000000"/>
                      <w:sz w:val="18"/>
                      <w:szCs w:val="18"/>
                    </w:rPr>
                    <w:t xml:space="preserve">      unmute: "MicMuteLevel1 set mute false"</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Replace </w:t>
            </w:r>
            <w:r>
              <w:rPr>
                <w:rFonts w:ascii="Courier New" w:cs="Courier New" w:eastAsia="Courier New" w:hAnsi="Courier New"/>
                <w:sz w:val="20"/>
                <w:szCs w:val="20"/>
              </w:rPr>
              <w:t xml:space="preserve">MicMuteLevel1</w:t>
            </w:r>
            <w:r>
              <w:rPr>
                <w:rFonts w:ascii="Arial" w:cs="Arial" w:eastAsia="Arial" w:hAnsi="Arial"/>
                <w:sz w:val="22"/>
                <w:szCs w:val="22"/>
              </w:rPr>
              <w:t xml:space="preserve"> and </w:t>
            </w:r>
            <w:r>
              <w:rPr>
                <w:rFonts w:ascii="Courier New" w:cs="Courier New" w:eastAsia="Courier New" w:hAnsi="Courier New"/>
                <w:sz w:val="20"/>
                <w:szCs w:val="20"/>
              </w:rPr>
              <w:t xml:space="preserve">ProgramLevel1</w:t>
            </w:r>
            <w:r>
              <w:rPr>
                <w:rFonts w:ascii="Arial" w:cs="Arial" w:eastAsia="Arial" w:hAnsi="Arial"/>
                <w:sz w:val="22"/>
                <w:szCs w:val="22"/>
              </w:rPr>
              <w:t xml:space="preserve"> with the actual instance tag names from your Tesira project. Save and close.</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3CD" w:sz="0"/>
                    <w:left w:val="single" w:color="FFC107" w:sz="12"/>
                    <w:bottom w:val="single" w:color="CCCCCC" w:sz="1"/>
                    <w:right w:val="none" w:color="FFF3CD" w:sz="0"/>
                  </w:tcBorders>
                  <w:shd w:fill="FFF3CD" w:val="clear"/>
                  <w:tcMar>
                    <w:top w:type="dxa" w:w="120"/>
                    <w:left w:type="dxa" w:w="160"/>
                    <w:bottom w:type="dxa" w:w="120"/>
                    <w:right w:type="dxa" w:w="120"/>
                  </w:tcMar>
                </w:tcPr>
                <w:p>
                  <w:pPr>
                    <w:spacing w:after="60"/>
                  </w:pPr>
                  <w:r>
                    <w:rPr>
                      <w:rFonts w:ascii="Arial" w:cs="Arial" w:eastAsia="Arial" w:hAnsi="Arial"/>
                      <w:b/>
                      <w:bCs/>
                      <w:color w:val="FFC107"/>
                      <w:sz w:val="20"/>
                      <w:szCs w:val="20"/>
                    </w:rPr>
                    <w:t xml:space="preserve">!  Everything else can stay as-is</w:t>
                  </w:r>
                </w:p>
                <w:p>
                  <w:pPr>
                    <w:spacing w:after="0"/>
                  </w:pPr>
                  <w:r>
                    <w:rPr>
                      <w:rFonts w:ascii="Arial" w:cs="Arial" w:eastAsia="Arial" w:hAnsi="Arial"/>
                      <w:sz w:val="20"/>
                      <w:szCs w:val="20"/>
                    </w:rPr>
                    <w:t xml:space="preserve">The ${TESIRA_IP} style placeholders are filled in automatically from poc.env — you do not need to edit those. Only change the instance tag names.</w:t>
                  </w:r>
                </w:p>
              </w:tc>
            </w:tr>
          </w:tbl>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13</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Load the secrets into your terminal session</w:t>
            </w:r>
          </w:p>
          <w:p>
            <w:pPr>
              <w:spacing w:after="120"/>
            </w:pPr>
            <w:r>
              <w:rPr>
                <w:rFonts w:ascii="Arial" w:cs="Arial" w:eastAsia="Arial" w:hAnsi="Arial"/>
                <w:sz w:val="22"/>
                <w:szCs w:val="22"/>
              </w:rPr>
              <w:t xml:space="preserve">PowerShell needs to read the values from </w:t>
            </w:r>
            <w:r>
              <w:rPr>
                <w:rFonts w:ascii="Courier New" w:cs="Courier New" w:eastAsia="Courier New" w:hAnsi="Courier New"/>
                <w:sz w:val="20"/>
                <w:szCs w:val="20"/>
              </w:rPr>
              <w:t xml:space="preserve">poc.env</w:t>
            </w:r>
            <w:r>
              <w:rPr>
                <w:rFonts w:ascii="Arial" w:cs="Arial" w:eastAsia="Arial" w:hAnsi="Arial"/>
                <w:sz w:val="22"/>
                <w:szCs w:val="22"/>
              </w:rPr>
              <w:t xml:space="preserve">. Run this command:</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AAAAAA"/>
                      <w:sz w:val="18"/>
                      <w:szCs w:val="18"/>
                    </w:rPr>
                    <w:t xml:space="preserve"># This reads each line from poc.env and sets it as an environment variable</w:t>
                  </w:r>
                </w:p>
                <w:p>
                  <w:pPr>
                    <w:spacing w:after="30"/>
                  </w:pPr>
                  <w:r>
                    <w:rPr>
                      <w:rFonts w:ascii="Courier New" w:cs="Courier New" w:eastAsia="Courier New" w:hAnsi="Courier New"/>
                      <w:color w:val="000000"/>
                      <w:sz w:val="18"/>
                      <w:szCs w:val="18"/>
                    </w:rPr>
                    <w:t xml:space="preserve">Get-Content poc.env | Where-Object { $_ -notmatch "^#" -and $_ -match "=" } | ForEach-Object {</w:t>
                  </w:r>
                </w:p>
                <w:p>
                  <w:pPr>
                    <w:spacing w:after="30"/>
                  </w:pPr>
                  <w:r>
                    <w:rPr>
                      <w:rFonts w:ascii="Courier New" w:cs="Courier New" w:eastAsia="Courier New" w:hAnsi="Courier New"/>
                      <w:color w:val="000000"/>
                      <w:sz w:val="18"/>
                      <w:szCs w:val="18"/>
                    </w:rPr>
                    <w:t xml:space="preserve">    $parts = $_ -split "=", 2</w:t>
                  </w:r>
                </w:p>
                <w:p>
                  <w:pPr>
                    <w:spacing w:after="30"/>
                  </w:pPr>
                  <w:r>
                    <w:rPr>
                      <w:rFonts w:ascii="Courier New" w:cs="Courier New" w:eastAsia="Courier New" w:hAnsi="Courier New"/>
                      <w:color w:val="000000"/>
                      <w:sz w:val="18"/>
                      <w:szCs w:val="18"/>
                    </w:rPr>
                    <w:t xml:space="preserve">    [System.Environment]::SetEnvironmentVariable($parts[0].Trim(), $parts[1].Trim(), "Process")</w:t>
                  </w:r>
                </w:p>
                <w:p>
                  <w:pPr>
                    <w:spacing w:after="30"/>
                  </w:pPr>
                  <w:r>
                    <w:rPr>
                      <w:rFonts w:ascii="Courier New" w:cs="Courier New" w:eastAsia="Courier New" w:hAnsi="Courier New"/>
                      <w:color w:val="000000"/>
                      <w:sz w:val="18"/>
                      <w:szCs w:val="18"/>
                    </w:rPr>
                    <w:t xml:space="preserve">}</w:t>
                  </w:r>
                </w:p>
                <w:p>
                  <w:pPr>
                    <w:spacing w:after="30"/>
                  </w:pPr>
                  <w:r>
                    <w:rPr>
                      <w:rFonts w:ascii="Courier New" w:cs="Courier New" w:eastAsia="Courier New" w:hAnsi="Courier New"/>
                      <w:color w:val="000000"/>
                      <w:sz w:val="18"/>
                      <w:szCs w:val="18"/>
                    </w:rPr>
                    <w:t xml:space="preserve"/>
                  </w:r>
                </w:p>
                <w:p>
                  <w:pPr>
                    <w:spacing w:after="30"/>
                  </w:pPr>
                  <w:r>
                    <w:rPr>
                      <w:rFonts w:ascii="Courier New" w:cs="Courier New" w:eastAsia="Courier New" w:hAnsi="Courier New"/>
                      <w:color w:val="AAAAAA"/>
                      <w:sz w:val="18"/>
                      <w:szCs w:val="18"/>
                    </w:rPr>
                    <w:t xml:space="preserve"># Confirm it worked - should print your Tesira IP:</w:t>
                  </w:r>
                </w:p>
                <w:p>
                  <w:pPr>
                    <w:spacing w:after="30"/>
                  </w:pPr>
                  <w:r>
                    <w:rPr>
                      <w:rFonts w:ascii="Courier New" w:cs="Courier New" w:eastAsia="Courier New" w:hAnsi="Courier New"/>
                      <w:color w:val="000000"/>
                      <w:sz w:val="18"/>
                      <w:szCs w:val="18"/>
                    </w:rPr>
                    <w:t xml:space="preserve">echo $env:TESIRA_IP</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You should see your Tesira IP address printed. If you see nothing, check that poc.env was saved correctly.</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3CD" w:sz="0"/>
                    <w:left w:val="single" w:color="FFC107" w:sz="12"/>
                    <w:bottom w:val="single" w:color="CCCCCC" w:sz="1"/>
                    <w:right w:val="none" w:color="FFF3CD" w:sz="0"/>
                  </w:tcBorders>
                  <w:shd w:fill="FFF3CD" w:val="clear"/>
                  <w:tcMar>
                    <w:top w:type="dxa" w:w="120"/>
                    <w:left w:type="dxa" w:w="160"/>
                    <w:bottom w:type="dxa" w:w="120"/>
                    <w:right w:type="dxa" w:w="120"/>
                  </w:tcMar>
                </w:tcPr>
                <w:p>
                  <w:pPr>
                    <w:spacing w:after="60"/>
                  </w:pPr>
                  <w:r>
                    <w:rPr>
                      <w:rFonts w:ascii="Arial" w:cs="Arial" w:eastAsia="Arial" w:hAnsi="Arial"/>
                      <w:b/>
                      <w:bCs/>
                      <w:color w:val="FFC107"/>
                      <w:sz w:val="20"/>
                      <w:szCs w:val="20"/>
                    </w:rPr>
                    <w:t xml:space="preserve">!  This only lasts for the current Terminal window</w:t>
                  </w:r>
                </w:p>
                <w:p>
                  <w:pPr>
                    <w:spacing w:after="0"/>
                  </w:pPr>
                  <w:r>
                    <w:rPr>
                      <w:rFonts w:ascii="Arial" w:cs="Arial" w:eastAsia="Arial" w:hAnsi="Arial"/>
                      <w:sz w:val="20"/>
                      <w:szCs w:val="20"/>
                    </w:rPr>
                    <w:t xml:space="preserve">If you close the terminal and open a new one, you need to run this block again before starting av-bridge. Keep this terminal open throughout the PoC.</w:t>
                  </w:r>
                </w:p>
              </w:tc>
            </w:tr>
          </w:tbl>
          <w:p/>
        </w:tc>
      </w:tr>
    </w:tbl>
    <w:p>
      <w:pPr>
        <w:spacing w:after="6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Part 5 — Run the PoC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14</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Start the webhook receiver</w:t>
            </w:r>
          </w:p>
          <w:p>
            <w:pPr>
              <w:spacing w:after="120"/>
            </w:pPr>
            <w:r>
              <w:rPr>
                <w:rFonts w:ascii="Arial" w:cs="Arial" w:eastAsia="Arial" w:hAnsi="Arial"/>
                <w:sz w:val="22"/>
                <w:szCs w:val="22"/>
              </w:rPr>
              <w:t xml:space="preserve">Open a </w:t>
            </w:r>
            <w:r>
              <w:rPr>
                <w:rFonts w:ascii="Arial" w:cs="Arial" w:eastAsia="Arial" w:hAnsi="Arial"/>
                <w:b/>
                <w:bCs/>
                <w:sz w:val="22"/>
                <w:szCs w:val="22"/>
              </w:rPr>
              <w:t xml:space="preserve">second</w:t>
            </w:r>
            <w:r>
              <w:rPr>
                <w:rFonts w:ascii="Arial" w:cs="Arial" w:eastAsia="Arial" w:hAnsi="Arial"/>
                <w:sz w:val="22"/>
                <w:szCs w:val="22"/>
              </w:rPr>
              <w:t xml:space="preserve"> Terminal window (click the + tab in Windows Terminal). In this new window, run:</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000000"/>
                      <w:sz w:val="18"/>
                      <w:szCs w:val="18"/>
                    </w:rPr>
                    <w:t xml:space="preserve">docker run -p 9000:8080 mendhak/http-https-echo:latest</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Docker will download the image the first time (about 30 MB) and then start it. You should see:</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000000"/>
                      <w:sz w:val="18"/>
                      <w:szCs w:val="18"/>
                    </w:rPr>
                    <w:t xml:space="preserve">Unable to find image 'mendhak/http-https-echo:latest' locally</w:t>
                  </w:r>
                </w:p>
                <w:p>
                  <w:pPr>
                    <w:spacing w:after="30"/>
                  </w:pPr>
                  <w:r>
                    <w:rPr>
                      <w:rFonts w:ascii="Courier New" w:cs="Courier New" w:eastAsia="Courier New" w:hAnsi="Courier New"/>
                      <w:color w:val="000000"/>
                      <w:sz w:val="18"/>
                      <w:szCs w:val="18"/>
                    </w:rPr>
                    <w:t xml:space="preserve">latest: Pulling from mendhak/http-https-echo</w:t>
                  </w:r>
                </w:p>
                <w:p>
                  <w:pPr>
                    <w:spacing w:after="30"/>
                  </w:pPr>
                  <w:r>
                    <w:rPr>
                      <w:rFonts w:ascii="Courier New" w:cs="Courier New" w:eastAsia="Courier New" w:hAnsi="Courier New"/>
                      <w:color w:val="000000"/>
                      <w:sz w:val="18"/>
                      <w:szCs w:val="18"/>
                    </w:rPr>
                    <w:t xml:space="preserve">...</w:t>
                  </w:r>
                </w:p>
                <w:p>
                  <w:pPr>
                    <w:spacing w:after="30"/>
                  </w:pPr>
                  <w:r>
                    <w:rPr>
                      <w:rFonts w:ascii="Courier New" w:cs="Courier New" w:eastAsia="Courier New" w:hAnsi="Courier New"/>
                      <w:color w:val="000000"/>
                      <w:sz w:val="18"/>
                      <w:szCs w:val="18"/>
                    </w:rPr>
                    <w:t xml:space="preserve">Listening on port 8080</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Leave this window open. Every time av-bridge sends data to the cloud, it will appear here.</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D4EDDA" w:sz="0"/>
                    <w:left w:val="single" w:color="28A745" w:sz="12"/>
                    <w:bottom w:val="single" w:color="CCCCCC" w:sz="1"/>
                    <w:right w:val="none" w:color="D4EDDA" w:sz="0"/>
                  </w:tcBorders>
                  <w:shd w:fill="D4EDDA" w:val="clear"/>
                  <w:tcMar>
                    <w:top w:type="dxa" w:w="120"/>
                    <w:left w:type="dxa" w:w="160"/>
                    <w:bottom w:type="dxa" w:w="120"/>
                    <w:right w:type="dxa" w:w="120"/>
                  </w:tcMar>
                </w:tcPr>
                <w:p>
                  <w:pPr>
                    <w:spacing w:after="60"/>
                  </w:pPr>
                  <w:r>
                    <w:rPr>
                      <w:rFonts w:ascii="Arial" w:cs="Arial" w:eastAsia="Arial" w:hAnsi="Arial"/>
                      <w:b/>
                      <w:bCs/>
                      <w:color w:val="28A745"/>
                      <w:sz w:val="20"/>
                      <w:szCs w:val="20"/>
                    </w:rPr>
                    <w:t xml:space="preserve">✓  Verify the receiver is working</w:t>
                  </w:r>
                </w:p>
                <w:p>
                  <w:pPr>
                    <w:spacing w:after="0"/>
                  </w:pPr>
                  <w:r>
                    <w:rPr>
                      <w:rFonts w:ascii="Arial" w:cs="Arial" w:eastAsia="Arial" w:hAnsi="Arial"/>
                      <w:sz w:val="20"/>
                      <w:szCs w:val="20"/>
                    </w:rPr>
                    <w:t xml:space="preserve">Open a browser and go to http://localhost:9000 — you should see a JSON page showing the request details. This confirms the receiver is running.</w:t>
                  </w:r>
                </w:p>
              </w:tc>
            </w:tr>
          </w:tbl>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15</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Start av-bridge</w:t>
            </w:r>
          </w:p>
          <w:p>
            <w:pPr>
              <w:spacing w:after="120"/>
            </w:pPr>
            <w:r>
              <w:rPr>
                <w:rFonts w:ascii="Arial" w:cs="Arial" w:eastAsia="Arial" w:hAnsi="Arial"/>
                <w:sz w:val="22"/>
                <w:szCs w:val="22"/>
              </w:rPr>
              <w:t xml:space="preserve">Go back to your </w:t>
            </w:r>
            <w:r>
              <w:rPr>
                <w:rFonts w:ascii="Arial" w:cs="Arial" w:eastAsia="Arial" w:hAnsi="Arial"/>
                <w:b/>
                <w:bCs/>
                <w:sz w:val="22"/>
                <w:szCs w:val="22"/>
              </w:rPr>
              <w:t xml:space="preserve">first</w:t>
            </w:r>
            <w:r>
              <w:rPr>
                <w:rFonts w:ascii="Arial" w:cs="Arial" w:eastAsia="Arial" w:hAnsi="Arial"/>
                <w:sz w:val="22"/>
                <w:szCs w:val="22"/>
              </w:rPr>
              <w:t xml:space="preserve"> Terminal window (the one where you loaded poc.env). Run:</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000000"/>
                      <w:sz w:val="18"/>
                      <w:szCs w:val="18"/>
                    </w:rPr>
                    <w:t xml:space="preserve">.\ av-bridge.exe -config poc-config.yaml</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av-bridge will start and you should see a stream of JSON log lines. Look for these key messages:</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000000"/>
                      <w:sz w:val="18"/>
                      <w:szCs w:val="18"/>
                    </w:rPr>
                    <w:t xml:space="preserve">{"level":"INFO","msg":"av-bridge running","devices":3,...}</w:t>
                  </w:r>
                </w:p>
                <w:p>
                  <w:pPr>
                    <w:spacing w:after="30"/>
                  </w:pPr>
                  <w:r>
                    <w:rPr>
                      <w:rFonts w:ascii="Courier New" w:cs="Courier New" w:eastAsia="Courier New" w:hAnsi="Courier New"/>
                      <w:color w:val="000000"/>
                      <w:sz w:val="18"/>
                      <w:szCs w:val="18"/>
                    </w:rPr>
                    <w:t xml:space="preserve">{"level":"INFO","msg":"tesira connected","device":"tesira-boardroom-01",...}</w:t>
                  </w:r>
                </w:p>
                <w:p>
                  <w:pPr>
                    <w:spacing w:after="30"/>
                  </w:pPr>
                  <w:r>
                    <w:rPr>
                      <w:rFonts w:ascii="Courier New" w:cs="Courier New" w:eastAsia="Courier New" w:hAnsi="Courier New"/>
                      <w:color w:val="000000"/>
                      <w:sz w:val="18"/>
                      <w:szCs w:val="18"/>
                    </w:rPr>
                    <w:t xml:space="preserve">{"level":"INFO","msg":"sony bravia connected","device":"display-sony-01",...}</w:t>
                  </w:r>
                </w:p>
                <w:p>
                  <w:pPr>
                    <w:spacing w:after="30"/>
                  </w:pPr>
                  <w:r>
                    <w:rPr>
                      <w:rFonts w:ascii="Courier New" w:cs="Courier New" w:eastAsia="Courier New" w:hAnsi="Courier New"/>
                      <w:color w:val="000000"/>
                      <w:sz w:val="18"/>
                      <w:szCs w:val="18"/>
                    </w:rPr>
                    <w:t xml:space="preserve">{"level":"INFO","msg":"poly g7500 connected","device":"vc-poly-01",...}</w:t>
                  </w:r>
                </w:p>
                <w:p>
                  <w:pPr>
                    <w:spacing w:after="30"/>
                  </w:pPr>
                  <w:r>
                    <w:rPr>
                      <w:rFonts w:ascii="Courier New" w:cs="Courier New" w:eastAsia="Courier New" w:hAnsi="Courier New"/>
                      <w:color w:val="000000"/>
                      <w:sz w:val="18"/>
                      <w:szCs w:val="18"/>
                    </w:rPr>
                    <w:t xml:space="preserve">{"level":"INFO","msg":"cloud push succeeded","telemetry":3,...}</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Within 15 seconds of starting you should see </w:t>
            </w:r>
            <w:r>
              <w:rPr>
                <w:rFonts w:ascii="Courier New" w:cs="Courier New" w:eastAsia="Courier New" w:hAnsi="Courier New"/>
                <w:sz w:val="20"/>
                <w:szCs w:val="20"/>
              </w:rPr>
              <w:t xml:space="preserve">cloud push succeeded</w:t>
            </w:r>
            <w:r>
              <w:rPr>
                <w:rFonts w:ascii="Arial" w:cs="Arial" w:eastAsia="Arial" w:hAnsi="Arial"/>
                <w:sz w:val="22"/>
                <w:szCs w:val="22"/>
              </w:rPr>
              <w:t xml:space="preserve"> with telemetry count 3 — one entry per device.</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3CD" w:sz="0"/>
                    <w:left w:val="single" w:color="FFC107" w:sz="12"/>
                    <w:bottom w:val="single" w:color="CCCCCC" w:sz="1"/>
                    <w:right w:val="none" w:color="FFF3CD" w:sz="0"/>
                  </w:tcBorders>
                  <w:shd w:fill="FFF3CD" w:val="clear"/>
                  <w:tcMar>
                    <w:top w:type="dxa" w:w="120"/>
                    <w:left w:type="dxa" w:w="160"/>
                    <w:bottom w:type="dxa" w:w="120"/>
                    <w:right w:type="dxa" w:w="120"/>
                  </w:tcMar>
                </w:tcPr>
                <w:p>
                  <w:pPr>
                    <w:spacing w:after="60"/>
                  </w:pPr>
                  <w:r>
                    <w:rPr>
                      <w:rFonts w:ascii="Arial" w:cs="Arial" w:eastAsia="Arial" w:hAnsi="Arial"/>
                      <w:b/>
                      <w:bCs/>
                      <w:color w:val="FFC107"/>
                      <w:sz w:val="20"/>
                      <w:szCs w:val="20"/>
                    </w:rPr>
                    <w:t xml:space="preserve">!  If a device shows as offline</w:t>
                  </w:r>
                </w:p>
                <w:p>
                  <w:pPr>
                    <w:spacing w:after="0"/>
                  </w:pPr>
                  <w:r>
                    <w:rPr>
                      <w:rFonts w:ascii="Arial" w:cs="Arial" w:eastAsia="Arial" w:hAnsi="Arial"/>
                      <w:sz w:val="20"/>
                      <w:szCs w:val="20"/>
                    </w:rPr>
                    <w:t xml:space="preserve">Check the error message in the log — it will say exactly what failed (connection refused, authentication failed, timeout etc.). Common fixes are listed in Part 6 of this guide.</w:t>
                  </w:r>
                </w:p>
              </w:tc>
            </w:tr>
          </w:tbl>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16</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Check data arriving in the webhook receiver</w:t>
            </w:r>
          </w:p>
          <w:p>
            <w:pPr>
              <w:spacing w:after="120"/>
            </w:pPr>
            <w:r>
              <w:rPr>
                <w:rFonts w:ascii="Arial" w:cs="Arial" w:eastAsia="Arial" w:hAnsi="Arial"/>
                <w:sz w:val="22"/>
                <w:szCs w:val="22"/>
              </w:rPr>
              <w:t xml:space="preserve">Switch to your </w:t>
            </w:r>
            <w:r>
              <w:rPr>
                <w:rFonts w:ascii="Arial" w:cs="Arial" w:eastAsia="Arial" w:hAnsi="Arial"/>
                <w:b/>
                <w:bCs/>
                <w:sz w:val="22"/>
                <w:szCs w:val="22"/>
              </w:rPr>
              <w:t xml:space="preserve">second</w:t>
            </w:r>
            <w:r>
              <w:rPr>
                <w:rFonts w:ascii="Arial" w:cs="Arial" w:eastAsia="Arial" w:hAnsi="Arial"/>
                <w:sz w:val="22"/>
                <w:szCs w:val="22"/>
              </w:rPr>
              <w:t xml:space="preserve"> Terminal window (the Docker one). You should see a JSON payload appear within 15 seconds of av-bridge starting. It will look like:</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000000"/>
                      <w:sz w:val="18"/>
                      <w:szCs w:val="18"/>
                    </w:rPr>
                    <w:t xml:space="preserve">{</w:t>
                  </w:r>
                </w:p>
                <w:p>
                  <w:pPr>
                    <w:spacing w:after="30"/>
                  </w:pPr>
                  <w:r>
                    <w:rPr>
                      <w:rFonts w:ascii="Courier New" w:cs="Courier New" w:eastAsia="Courier New" w:hAnsi="Courier New"/>
                      <w:color w:val="000000"/>
                      <w:sz w:val="18"/>
                      <w:szCs w:val="18"/>
                    </w:rPr>
                    <w:t xml:space="preserve">  "source": "av-bridge",</w:t>
                  </w:r>
                </w:p>
                <w:p>
                  <w:pPr>
                    <w:spacing w:after="30"/>
                  </w:pPr>
                  <w:r>
                    <w:rPr>
                      <w:rFonts w:ascii="Courier New" w:cs="Courier New" w:eastAsia="Courier New" w:hAnsi="Courier New"/>
                      <w:color w:val="000000"/>
                      <w:sz w:val="18"/>
                      <w:szCs w:val="18"/>
                    </w:rPr>
                    <w:t xml:space="preserve">  "timestamp": "2025-01-15T10:30:00Z",</w:t>
                  </w:r>
                </w:p>
                <w:p>
                  <w:pPr>
                    <w:spacing w:after="30"/>
                  </w:pPr>
                  <w:r>
                    <w:rPr>
                      <w:rFonts w:ascii="Courier New" w:cs="Courier New" w:eastAsia="Courier New" w:hAnsi="Courier New"/>
                      <w:color w:val="000000"/>
                      <w:sz w:val="18"/>
                      <w:szCs w:val="18"/>
                    </w:rPr>
                    <w:t xml:space="preserve">  "telemetry": [</w:t>
                  </w:r>
                </w:p>
                <w:p>
                  <w:pPr>
                    <w:spacing w:after="30"/>
                  </w:pPr>
                  <w:r>
                    <w:rPr>
                      <w:rFonts w:ascii="Courier New" w:cs="Courier New" w:eastAsia="Courier New" w:hAnsi="Courier New"/>
                      <w:color w:val="000000"/>
                      <w:sz w:val="18"/>
                      <w:szCs w:val="18"/>
                    </w:rPr>
                    <w:t xml:space="preserve">    { "device_id": "tesira-boardroom-01", "status": "online", ... },</w:t>
                  </w:r>
                </w:p>
                <w:p>
                  <w:pPr>
                    <w:spacing w:after="30"/>
                  </w:pPr>
                  <w:r>
                    <w:rPr>
                      <w:rFonts w:ascii="Courier New" w:cs="Courier New" w:eastAsia="Courier New" w:hAnsi="Courier New"/>
                      <w:color w:val="000000"/>
                      <w:sz w:val="18"/>
                      <w:szCs w:val="18"/>
                    </w:rPr>
                    <w:t xml:space="preserve">    { "device_id": "display-sony-01",     "status": "online", ... },</w:t>
                  </w:r>
                </w:p>
                <w:p>
                  <w:pPr>
                    <w:spacing w:after="30"/>
                  </w:pPr>
                  <w:r>
                    <w:rPr>
                      <w:rFonts w:ascii="Courier New" w:cs="Courier New" w:eastAsia="Courier New" w:hAnsi="Courier New"/>
                      <w:color w:val="000000"/>
                      <w:sz w:val="18"/>
                      <w:szCs w:val="18"/>
                    </w:rPr>
                    <w:t xml:space="preserve">    { "device_id": "vc-poly-01",           "status": "online", ... }</w:t>
                  </w:r>
                </w:p>
                <w:p>
                  <w:pPr>
                    <w:spacing w:after="30"/>
                  </w:pPr>
                  <w:r>
                    <w:rPr>
                      <w:rFonts w:ascii="Courier New" w:cs="Courier New" w:eastAsia="Courier New" w:hAnsi="Courier New"/>
                      <w:color w:val="000000"/>
                      <w:sz w:val="18"/>
                      <w:szCs w:val="18"/>
                    </w:rPr>
                    <w:t xml:space="preserve">  ],</w:t>
                  </w:r>
                </w:p>
                <w:p>
                  <w:pPr>
                    <w:spacing w:after="30"/>
                  </w:pPr>
                  <w:r>
                    <w:rPr>
                      <w:rFonts w:ascii="Courier New" w:cs="Courier New" w:eastAsia="Courier New" w:hAnsi="Courier New"/>
                      <w:color w:val="000000"/>
                      <w:sz w:val="18"/>
                      <w:szCs w:val="18"/>
                    </w:rPr>
                    <w:t xml:space="preserve">  "events": []</w:t>
                  </w:r>
                </w:p>
                <w:p>
                  <w:pPr>
                    <w:spacing w:after="30"/>
                  </w:pPr>
                  <w:r>
                    <w:rPr>
                      <w:rFonts w:ascii="Courier New" w:cs="Courier New" w:eastAsia="Courier New" w:hAnsi="Courier New"/>
                      <w:color w:val="000000"/>
                      <w:sz w:val="18"/>
                      <w:szCs w:val="18"/>
                    </w:rPr>
                    <w:t xml:space="preserve">}</w:t>
                  </w:r>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D4EDDA" w:sz="0"/>
                    <w:left w:val="single" w:color="28A745" w:sz="12"/>
                    <w:bottom w:val="single" w:color="CCCCCC" w:sz="1"/>
                    <w:right w:val="none" w:color="D4EDDA" w:sz="0"/>
                  </w:tcBorders>
                  <w:shd w:fill="D4EDDA" w:val="clear"/>
                  <w:tcMar>
                    <w:top w:type="dxa" w:w="120"/>
                    <w:left w:type="dxa" w:w="160"/>
                    <w:bottom w:type="dxa" w:w="120"/>
                    <w:right w:type="dxa" w:w="120"/>
                  </w:tcMar>
                </w:tcPr>
                <w:p>
                  <w:pPr>
                    <w:spacing w:after="60"/>
                  </w:pPr>
                  <w:r>
                    <w:rPr>
                      <w:rFonts w:ascii="Arial" w:cs="Arial" w:eastAsia="Arial" w:hAnsi="Arial"/>
                      <w:b/>
                      <w:bCs/>
                      <w:color w:val="28A745"/>
                      <w:sz w:val="20"/>
                      <w:szCs w:val="20"/>
                    </w:rPr>
                    <w:t xml:space="preserve">✓  PoC milestone 1</w:t>
                  </w:r>
                </w:p>
                <w:p>
                  <w:pPr>
                    <w:spacing w:after="0"/>
                  </w:pPr>
                  <w:r>
                    <w:rPr>
                      <w:rFonts w:ascii="Arial" w:cs="Arial" w:eastAsia="Arial" w:hAnsi="Arial"/>
                      <w:sz w:val="20"/>
                      <w:szCs w:val="20"/>
                    </w:rPr>
                    <w:t xml:space="preserve">All three devices appearing as "online" in this payload proves the full data path: real AV hardware → av-bridge → cloud endpoint.</w:t>
                  </w:r>
                </w:p>
              </w:tc>
            </w:tr>
          </w:tbl>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17</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Check the local API in your browser</w:t>
            </w:r>
          </w:p>
          <w:p>
            <w:pPr>
              <w:spacing w:after="120"/>
            </w:pPr>
            <w:r>
              <w:rPr>
                <w:rFonts w:ascii="Arial" w:cs="Arial" w:eastAsia="Arial" w:hAnsi="Arial"/>
                <w:sz w:val="22"/>
                <w:szCs w:val="22"/>
              </w:rPr>
              <w:t xml:space="preserve">Open your browser and go to these URLs one at a time:</w:t>
            </w:r>
          </w:p>
          <w:p>
            <w:pPr>
              <w:spacing w:after="60" w:before="0"/>
            </w:pPr>
            <w:r>
              <w:rPr>
                <w:rFonts w:ascii="Arial" w:cs="Arial" w:eastAsia="Arial" w:hAnsi="Arial"/>
                <w:sz w:val="22"/>
                <w:szCs w:val="22"/>
              </w:rP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226"/>
            </w:tblGrid>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http://localhost:8080/healthz</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Should return: {"status":"ok"}</w:t>
                  </w:r>
                </w:p>
              </w:tc>
            </w:tr>
            <w:tr>
              <w:tc>
                <w:tcPr>
                  <w:tcW w:type="dxa" w:w="3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http://localhost:8080/api/v1/status</w:t>
                  </w:r>
                </w:p>
              </w:tc>
              <w:tc>
                <w:tcPr>
                  <w:tcW w:type="dxa" w:w="5226"/>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Should show total:3, online:3</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http://localhost:8080/api/v1/devices</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Lists all three devices with status, type, and location</w:t>
                  </w:r>
                </w:p>
              </w:tc>
            </w:tr>
            <w:tr>
              <w:tc>
                <w:tcPr>
                  <w:tcW w:type="dxa" w:w="3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http://localhost:8080/metrics</w:t>
                  </w:r>
                </w:p>
              </w:tc>
              <w:tc>
                <w:tcPr>
                  <w:tcW w:type="dxa" w:w="5226"/>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Prometheus metrics — look for av_bridge_devices_online 3</w:t>
                  </w:r>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D4EDDA" w:sz="0"/>
                    <w:left w:val="single" w:color="28A745" w:sz="12"/>
                    <w:bottom w:val="single" w:color="CCCCCC" w:sz="1"/>
                    <w:right w:val="none" w:color="D4EDDA" w:sz="0"/>
                  </w:tcBorders>
                  <w:shd w:fill="D4EDDA" w:val="clear"/>
                  <w:tcMar>
                    <w:top w:type="dxa" w:w="120"/>
                    <w:left w:type="dxa" w:w="160"/>
                    <w:bottom w:type="dxa" w:w="120"/>
                    <w:right w:type="dxa" w:w="120"/>
                  </w:tcMar>
                </w:tcPr>
                <w:p>
                  <w:pPr>
                    <w:spacing w:after="60"/>
                  </w:pPr>
                  <w:r>
                    <w:rPr>
                      <w:rFonts w:ascii="Arial" w:cs="Arial" w:eastAsia="Arial" w:hAnsi="Arial"/>
                      <w:b/>
                      <w:bCs/>
                      <w:color w:val="28A745"/>
                      <w:sz w:val="20"/>
                      <w:szCs w:val="20"/>
                    </w:rPr>
                    <w:t xml:space="preserve">✓  PoC milestone 2</w:t>
                  </w:r>
                </w:p>
                <w:p>
                  <w:pPr>
                    <w:spacing w:after="0"/>
                  </w:pPr>
                  <w:r>
                    <w:rPr>
                      <w:rFonts w:ascii="Arial" w:cs="Arial" w:eastAsia="Arial" w:hAnsi="Arial"/>
                      <w:sz w:val="20"/>
                      <w:szCs w:val="20"/>
                    </w:rPr>
                    <w:t xml:space="preserve">Seeing online:3 in /api/v1/status from your browser confirms av-bridge is running and all devices are connected.</w:t>
                  </w:r>
                </w:p>
              </w:tc>
            </w:tr>
          </w:tbl>
          <w:p/>
        </w:tc>
      </w:tr>
    </w:tbl>
    <w:p>
      <w:pPr>
        <w:spacing w:after="6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Part 6 — Send commands to devices</w:t>
      </w:r>
    </w:p>
    <w:p>
      <w:pPr>
        <w:spacing w:after="120"/>
      </w:pPr>
      <w:r>
        <w:rPr>
          <w:rFonts w:ascii="Arial" w:cs="Arial" w:eastAsia="Arial" w:hAnsi="Arial"/>
          <w:sz w:val="22"/>
          <w:szCs w:val="22"/>
        </w:rPr>
        <w:t xml:space="preserve">To send commands you need a tool that can make HTTP POST requests. The easiest option on Windows is PowerShell — it's already installed. Alternatively you can install Bruno (a free GUI API tool, similar to Postman) from </w:t>
      </w:r>
      <w:r>
        <w:rPr>
          <w:rFonts w:ascii="Arial" w:cs="Arial" w:eastAsia="Arial" w:hAnsi="Arial"/>
          <w:b/>
          <w:bCs/>
          <w:sz w:val="22"/>
          <w:szCs w:val="22"/>
        </w:rPr>
        <w:t xml:space="preserve">https://www.usebruno.com</w:t>
      </w:r>
      <w:r>
        <w:rPr>
          <w:rFonts w:ascii="Arial" w:cs="Arial" w:eastAsia="Arial" w:hAnsi="Arial"/>
          <w:sz w:val="22"/>
          <w:szCs w:val="22"/>
        </w:rPr>
        <w:t xml:space="preserve">.</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18</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Send a mute command to the Tesira (PowerShell)</w:t>
            </w:r>
          </w:p>
          <w:p>
            <w:pPr>
              <w:spacing w:after="120"/>
            </w:pPr>
            <w:r>
              <w:rPr>
                <w:rFonts w:ascii="Arial" w:cs="Arial" w:eastAsia="Arial" w:hAnsi="Arial"/>
                <w:sz w:val="22"/>
                <w:szCs w:val="22"/>
              </w:rPr>
              <w:t xml:space="preserve">In your first Terminal window, open a </w:t>
            </w:r>
            <w:r>
              <w:rPr>
                <w:rFonts w:ascii="Arial" w:cs="Arial" w:eastAsia="Arial" w:hAnsi="Arial"/>
                <w:b/>
                <w:bCs/>
                <w:sz w:val="22"/>
                <w:szCs w:val="22"/>
              </w:rPr>
              <w:t xml:space="preserve">new tab</w:t>
            </w:r>
            <w:r>
              <w:rPr>
                <w:rFonts w:ascii="Arial" w:cs="Arial" w:eastAsia="Arial" w:hAnsi="Arial"/>
                <w:sz w:val="22"/>
                <w:szCs w:val="22"/>
              </w:rPr>
              <w:t xml:space="preserve"> (click the + button), then run:</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AAAAAA"/>
                      <w:sz w:val="18"/>
                      <w:szCs w:val="18"/>
                    </w:rPr>
                    <w:t xml:space="preserve"># Mute the Tesira microphones</w:t>
                  </w:r>
                </w:p>
                <w:p>
                  <w:pPr>
                    <w:spacing w:after="30"/>
                  </w:pPr>
                  <w:r>
                    <w:rPr>
                      <w:rFonts w:ascii="Courier New" w:cs="Courier New" w:eastAsia="Courier New" w:hAnsi="Courier New"/>
                      <w:color w:val="000000"/>
                      <w:sz w:val="18"/>
                      <w:szCs w:val="18"/>
                    </w:rPr>
                    <w:t xml:space="preserve">Invoke-RestMethod -Method POST `</w:t>
                  </w:r>
                </w:p>
                <w:p>
                  <w:pPr>
                    <w:spacing w:after="30"/>
                  </w:pPr>
                  <w:r>
                    <w:rPr>
                      <w:rFonts w:ascii="Courier New" w:cs="Courier New" w:eastAsia="Courier New" w:hAnsi="Courier New"/>
                      <w:color w:val="000000"/>
                      <w:sz w:val="18"/>
                      <w:szCs w:val="18"/>
                    </w:rPr>
                    <w:t xml:space="preserve">  -Uri "http://localhost:8080/api/v1/devices/tesira-boardroom-01/command" `</w:t>
                  </w:r>
                </w:p>
                <w:p>
                  <w:pPr>
                    <w:spacing w:after="30"/>
                  </w:pPr>
                  <w:r>
                    <w:rPr>
                      <w:rFonts w:ascii="Courier New" w:cs="Courier New" w:eastAsia="Courier New" w:hAnsi="Courier New"/>
                      <w:color w:val="000000"/>
                      <w:sz w:val="18"/>
                      <w:szCs w:val="18"/>
                    </w:rPr>
                    <w:t xml:space="preserve">  -ContentType "application/json" `</w:t>
                  </w:r>
                </w:p>
                <w:p>
                  <w:pPr>
                    <w:spacing w:after="30"/>
                  </w:pPr>
                  <w:r>
                    <w:rPr>
                      <w:rFonts w:ascii="Courier New" w:cs="Courier New" w:eastAsia="Courier New" w:hAnsi="Courier New"/>
                      <w:color w:val="000000"/>
                      <w:sz w:val="18"/>
                      <w:szCs w:val="18"/>
                    </w:rPr>
                    <w:t xml:space="preserve">  -Body '{"name":"mute"}'</w:t>
                  </w:r>
                </w:p>
                <w:p>
                  <w:pPr>
                    <w:spacing w:after="30"/>
                  </w:pPr>
                  <w:r>
                    <w:rPr>
                      <w:rFonts w:ascii="Courier New" w:cs="Courier New" w:eastAsia="Courier New" w:hAnsi="Courier New"/>
                      <w:color w:val="000000"/>
                      <w:sz w:val="18"/>
                      <w:szCs w:val="18"/>
                    </w:rPr>
                    <w:t xml:space="preserve"/>
                  </w:r>
                </w:p>
                <w:p>
                  <w:pPr>
                    <w:spacing w:after="30"/>
                  </w:pPr>
                  <w:r>
                    <w:rPr>
                      <w:rFonts w:ascii="Courier New" w:cs="Courier New" w:eastAsia="Courier New" w:hAnsi="Courier New"/>
                      <w:color w:val="AAAAAA"/>
                      <w:sz w:val="18"/>
                      <w:szCs w:val="18"/>
                    </w:rPr>
                    <w:t xml:space="preserve"># Wait 3 seconds, then unmute</w:t>
                  </w:r>
                </w:p>
                <w:p>
                  <w:pPr>
                    <w:spacing w:after="30"/>
                  </w:pPr>
                  <w:r>
                    <w:rPr>
                      <w:rFonts w:ascii="Courier New" w:cs="Courier New" w:eastAsia="Courier New" w:hAnsi="Courier New"/>
                      <w:color w:val="000000"/>
                      <w:sz w:val="18"/>
                      <w:szCs w:val="18"/>
                    </w:rPr>
                    <w:t xml:space="preserve">Start-Sleep 3</w:t>
                  </w:r>
                </w:p>
                <w:p>
                  <w:pPr>
                    <w:spacing w:after="30"/>
                  </w:pPr>
                  <w:r>
                    <w:rPr>
                      <w:rFonts w:ascii="Courier New" w:cs="Courier New" w:eastAsia="Courier New" w:hAnsi="Courier New"/>
                      <w:color w:val="000000"/>
                      <w:sz w:val="18"/>
                      <w:szCs w:val="18"/>
                    </w:rPr>
                    <w:t xml:space="preserve">Invoke-RestMethod -Method POST `</w:t>
                  </w:r>
                </w:p>
                <w:p>
                  <w:pPr>
                    <w:spacing w:after="30"/>
                  </w:pPr>
                  <w:r>
                    <w:rPr>
                      <w:rFonts w:ascii="Courier New" w:cs="Courier New" w:eastAsia="Courier New" w:hAnsi="Courier New"/>
                      <w:color w:val="000000"/>
                      <w:sz w:val="18"/>
                      <w:szCs w:val="18"/>
                    </w:rPr>
                    <w:t xml:space="preserve">  -Uri "http://localhost:8080/api/v1/devices/tesira-boardroom-01/command" `</w:t>
                  </w:r>
                </w:p>
                <w:p>
                  <w:pPr>
                    <w:spacing w:after="30"/>
                  </w:pPr>
                  <w:r>
                    <w:rPr>
                      <w:rFonts w:ascii="Courier New" w:cs="Courier New" w:eastAsia="Courier New" w:hAnsi="Courier New"/>
                      <w:color w:val="000000"/>
                      <w:sz w:val="18"/>
                      <w:szCs w:val="18"/>
                    </w:rPr>
                    <w:t xml:space="preserve">  -ContentType "application/json" `</w:t>
                  </w:r>
                </w:p>
                <w:p>
                  <w:pPr>
                    <w:spacing w:after="30"/>
                  </w:pPr>
                  <w:r>
                    <w:rPr>
                      <w:rFonts w:ascii="Courier New" w:cs="Courier New" w:eastAsia="Courier New" w:hAnsi="Courier New"/>
                      <w:color w:val="000000"/>
                      <w:sz w:val="18"/>
                      <w:szCs w:val="18"/>
                    </w:rPr>
                    <w:t xml:space="preserve">  -Body '{"name":"unmute"}'</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Watch the physical Tesira — the mute LED should light when you send the mute command and go off 3 seconds later.</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D4EDDA" w:sz="0"/>
                    <w:left w:val="single" w:color="28A745" w:sz="12"/>
                    <w:bottom w:val="single" w:color="CCCCCC" w:sz="1"/>
                    <w:right w:val="none" w:color="D4EDDA" w:sz="0"/>
                  </w:tcBorders>
                  <w:shd w:fill="D4EDDA" w:val="clear"/>
                  <w:tcMar>
                    <w:top w:type="dxa" w:w="120"/>
                    <w:left w:type="dxa" w:w="160"/>
                    <w:bottom w:type="dxa" w:w="120"/>
                    <w:right w:type="dxa" w:w="120"/>
                  </w:tcMar>
                </w:tcPr>
                <w:p>
                  <w:pPr>
                    <w:spacing w:after="60"/>
                  </w:pPr>
                  <w:r>
                    <w:rPr>
                      <w:rFonts w:ascii="Arial" w:cs="Arial" w:eastAsia="Arial" w:hAnsi="Arial"/>
                      <w:b/>
                      <w:bCs/>
                      <w:color w:val="28A745"/>
                      <w:sz w:val="20"/>
                      <w:szCs w:val="20"/>
                    </w:rPr>
                    <w:t xml:space="preserve">✓  PoC milestone 3</w:t>
                  </w:r>
                </w:p>
                <w:p>
                  <w:pPr>
                    <w:spacing w:after="0"/>
                  </w:pPr>
                  <w:r>
                    <w:rPr>
                      <w:rFonts w:ascii="Arial" w:cs="Arial" w:eastAsia="Arial" w:hAnsi="Arial"/>
                      <w:sz w:val="20"/>
                      <w:szCs w:val="20"/>
                    </w:rPr>
                    <w:t xml:space="preserve">The mute LED changing on the physical device proves the full bidirectional path: command issued from your laptop → av-bridge → Tesira DSP → physical hardware response.</w:t>
                  </w:r>
                </w:p>
              </w:tc>
            </w:tr>
          </w:tbl>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19</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Switch input on the Sony Bravia (PowerShell)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AAAAAA"/>
                      <w:sz w:val="18"/>
                      <w:szCs w:val="18"/>
                    </w:rPr>
                    <w:t xml:space="preserve"># Switch to HDMI 1</w:t>
                  </w:r>
                </w:p>
                <w:p>
                  <w:pPr>
                    <w:spacing w:after="30"/>
                  </w:pPr>
                  <w:r>
                    <w:rPr>
                      <w:rFonts w:ascii="Courier New" w:cs="Courier New" w:eastAsia="Courier New" w:hAnsi="Courier New"/>
                      <w:color w:val="000000"/>
                      <w:sz w:val="18"/>
                      <w:szCs w:val="18"/>
                    </w:rPr>
                    <w:t xml:space="preserve">Invoke-RestMethod -Method POST `</w:t>
                  </w:r>
                </w:p>
                <w:p>
                  <w:pPr>
                    <w:spacing w:after="30"/>
                  </w:pPr>
                  <w:r>
                    <w:rPr>
                      <w:rFonts w:ascii="Courier New" w:cs="Courier New" w:eastAsia="Courier New" w:hAnsi="Courier New"/>
                      <w:color w:val="000000"/>
                      <w:sz w:val="18"/>
                      <w:szCs w:val="18"/>
                    </w:rPr>
                    <w:t xml:space="preserve">  -Uri "http://localhost:8080/api/v1/devices/display-sony-01/command" `</w:t>
                  </w:r>
                </w:p>
                <w:p>
                  <w:pPr>
                    <w:spacing w:after="30"/>
                  </w:pPr>
                  <w:r>
                    <w:rPr>
                      <w:rFonts w:ascii="Courier New" w:cs="Courier New" w:eastAsia="Courier New" w:hAnsi="Courier New"/>
                      <w:color w:val="000000"/>
                      <w:sz w:val="18"/>
                      <w:szCs w:val="18"/>
                    </w:rPr>
                    <w:t xml:space="preserve">  -ContentType "application/json" `</w:t>
                  </w:r>
                </w:p>
                <w:p>
                  <w:pPr>
                    <w:spacing w:after="30"/>
                  </w:pPr>
                  <w:r>
                    <w:rPr>
                      <w:rFonts w:ascii="Courier New" w:cs="Courier New" w:eastAsia="Courier New" w:hAnsi="Courier New"/>
                      <w:color w:val="000000"/>
                      <w:sz w:val="18"/>
                      <w:szCs w:val="18"/>
                    </w:rPr>
                    <w:t xml:space="preserve">  -Body '{"name":"input_hdmi1"}'</w:t>
                  </w:r>
                </w:p>
                <w:p>
                  <w:pPr>
                    <w:spacing w:after="30"/>
                  </w:pPr>
                  <w:r>
                    <w:rPr>
                      <w:rFonts w:ascii="Courier New" w:cs="Courier New" w:eastAsia="Courier New" w:hAnsi="Courier New"/>
                      <w:color w:val="000000"/>
                      <w:sz w:val="18"/>
                      <w:szCs w:val="18"/>
                    </w:rPr>
                    <w:t xml:space="preserve"/>
                  </w:r>
                </w:p>
                <w:p>
                  <w:pPr>
                    <w:spacing w:after="30"/>
                  </w:pPr>
                  <w:r>
                    <w:rPr>
                      <w:rFonts w:ascii="Courier New" w:cs="Courier New" w:eastAsia="Courier New" w:hAnsi="Courier New"/>
                      <w:color w:val="AAAAAA"/>
                      <w:sz w:val="18"/>
                      <w:szCs w:val="18"/>
                    </w:rPr>
                    <w:t xml:space="preserve"># Check current power status</w:t>
                  </w:r>
                </w:p>
                <w:p>
                  <w:pPr>
                    <w:spacing w:after="30"/>
                  </w:pPr>
                  <w:r>
                    <w:rPr>
                      <w:rFonts w:ascii="Courier New" w:cs="Courier New" w:eastAsia="Courier New" w:hAnsi="Courier New"/>
                      <w:color w:val="000000"/>
                      <w:sz w:val="18"/>
                      <w:szCs w:val="18"/>
                    </w:rPr>
                    <w:t xml:space="preserve">Invoke-RestMethod -Method GET `</w:t>
                  </w:r>
                </w:p>
                <w:p>
                  <w:pPr>
                    <w:spacing w:after="30"/>
                  </w:pPr>
                  <w:r>
                    <w:rPr>
                      <w:rFonts w:ascii="Courier New" w:cs="Courier New" w:eastAsia="Courier New" w:hAnsi="Courier New"/>
                      <w:color w:val="000000"/>
                      <w:sz w:val="18"/>
                      <w:szCs w:val="18"/>
                    </w:rPr>
                    <w:t xml:space="preserve">  -Uri "http://localhost:8080/api/v1/devices/display-sony-01/telemetry"</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The display should switch to HDMI 1. The telemetry response will show the current power state and input.</w:t>
            </w:r>
          </w:p>
        </w:tc>
      </w:tr>
    </w:tbl>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
        <w:gridCol w:w="8626"/>
      </w:tblGrid>
      <w:tr>
        <w:tc>
          <w:tcPr>
            <w:tcW w:type="dxa" w:w="400"/>
            <w:tcBorders>
              <w:top w:val="none" w:color="FFFFFF" w:sz="0"/>
              <w:left w:val="none" w:color="FFFFFF" w:sz="0"/>
              <w:bottom w:val="none" w:color="FFFFFF" w:sz="0"/>
              <w:right w:val="none" w:color="FFFFFF" w:sz="0"/>
            </w:tcBorders>
            <w:shd w:fill="2E5FA3"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20</w:t>
            </w:r>
          </w:p>
        </w:tc>
        <w:tc>
          <w:tcPr>
            <w:tcW w:type="dxa" w:w="8626"/>
            <w:tcBorders>
              <w:top w:val="single" w:color="CCCCCC" w:sz="1"/>
              <w:left w:val="none" w:color="FFFFFF" w:sz="0"/>
              <w:bottom w:val="single" w:color="CCCCCC" w:sz="1"/>
              <w:right w:val="single" w:color="CCCCCC" w:sz="1"/>
            </w:tcBorders>
            <w:shd w:fill="F8FBFF" w:val="clear"/>
            <w:tcMar>
              <w:top w:type="dxa" w:w="80"/>
              <w:left w:type="dxa" w:w="120"/>
              <w:bottom w:type="dxa" w:w="80"/>
              <w:right w:type="dxa" w:w="120"/>
            </w:tcMar>
          </w:tcPr>
          <w:p>
            <w:pPr>
              <w:spacing w:after="80"/>
            </w:pPr>
            <w:r>
              <w:rPr>
                <w:rFonts w:ascii="Arial" w:cs="Arial" w:eastAsia="Arial" w:hAnsi="Arial"/>
                <w:b/>
                <w:bCs/>
                <w:color w:val="1F3864"/>
                <w:sz w:val="24"/>
                <w:szCs w:val="24"/>
              </w:rPr>
              <w:t xml:space="preserve">Mute the Poly G7500 (PowerShell)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CCCCCC" w:sz="1"/>
                    <w:left w:val="single" w:color="2E5FA3" w:sz="12"/>
                    <w:bottom w:val="single" w:color="CCCCCC" w:sz="1"/>
                    <w:right w:val="single" w:color="CCCCCC" w:sz="1"/>
                  </w:tcBorders>
                  <w:shd w:fill="F2F2F2" w:val="clear"/>
                  <w:tcMar>
                    <w:top w:type="dxa" w:w="100"/>
                    <w:left w:type="dxa" w:w="160"/>
                    <w:bottom w:type="dxa" w:w="100"/>
                    <w:right w:type="dxa" w:w="160"/>
                  </w:tcMar>
                </w:tcPr>
                <w:p>
                  <w:pPr>
                    <w:spacing w:after="30"/>
                  </w:pPr>
                  <w:r>
                    <w:rPr>
                      <w:rFonts w:ascii="Courier New" w:cs="Courier New" w:eastAsia="Courier New" w:hAnsi="Courier New"/>
                      <w:color w:val="AAAAAA"/>
                      <w:sz w:val="18"/>
                      <w:szCs w:val="18"/>
                    </w:rPr>
                    <w:t xml:space="preserve"># Mute near end audio on the Poly</w:t>
                  </w:r>
                </w:p>
                <w:p>
                  <w:pPr>
                    <w:spacing w:after="30"/>
                  </w:pPr>
                  <w:r>
                    <w:rPr>
                      <w:rFonts w:ascii="Courier New" w:cs="Courier New" w:eastAsia="Courier New" w:hAnsi="Courier New"/>
                      <w:color w:val="000000"/>
                      <w:sz w:val="18"/>
                      <w:szCs w:val="18"/>
                    </w:rPr>
                    <w:t xml:space="preserve">Invoke-RestMethod -Method POST `</w:t>
                  </w:r>
                </w:p>
                <w:p>
                  <w:pPr>
                    <w:spacing w:after="30"/>
                  </w:pPr>
                  <w:r>
                    <w:rPr>
                      <w:rFonts w:ascii="Courier New" w:cs="Courier New" w:eastAsia="Courier New" w:hAnsi="Courier New"/>
                      <w:color w:val="000000"/>
                      <w:sz w:val="18"/>
                      <w:szCs w:val="18"/>
                    </w:rPr>
                    <w:t xml:space="preserve">  -Uri "http://localhost:8080/api/v1/devices/vc-poly-01/command" `</w:t>
                  </w:r>
                </w:p>
                <w:p>
                  <w:pPr>
                    <w:spacing w:after="30"/>
                  </w:pPr>
                  <w:r>
                    <w:rPr>
                      <w:rFonts w:ascii="Courier New" w:cs="Courier New" w:eastAsia="Courier New" w:hAnsi="Courier New"/>
                      <w:color w:val="000000"/>
                      <w:sz w:val="18"/>
                      <w:szCs w:val="18"/>
                    </w:rPr>
                    <w:t xml:space="preserve">  -ContentType "application/json" `</w:t>
                  </w:r>
                </w:p>
                <w:p>
                  <w:pPr>
                    <w:spacing w:after="30"/>
                  </w:pPr>
                  <w:r>
                    <w:rPr>
                      <w:rFonts w:ascii="Courier New" w:cs="Courier New" w:eastAsia="Courier New" w:hAnsi="Courier New"/>
                      <w:color w:val="000000"/>
                      <w:sz w:val="18"/>
                      <w:szCs w:val="18"/>
                    </w:rPr>
                    <w:t xml:space="preserve">  -Body '{"name":"mute"}'</w:t>
                  </w:r>
                </w:p>
                <w:p>
                  <w:pPr>
                    <w:spacing w:after="30"/>
                  </w:pPr>
                  <w:r>
                    <w:rPr>
                      <w:rFonts w:ascii="Courier New" w:cs="Courier New" w:eastAsia="Courier New" w:hAnsi="Courier New"/>
                      <w:color w:val="000000"/>
                      <w:sz w:val="18"/>
                      <w:szCs w:val="18"/>
                    </w:rPr>
                    <w:t xml:space="preserve"/>
                  </w:r>
                </w:p>
                <w:p>
                  <w:pPr>
                    <w:spacing w:after="30"/>
                  </w:pPr>
                  <w:r>
                    <w:rPr>
                      <w:rFonts w:ascii="Courier New" w:cs="Courier New" w:eastAsia="Courier New" w:hAnsi="Courier New"/>
                      <w:color w:val="AAAAAA"/>
                      <w:sz w:val="18"/>
                      <w:szCs w:val="18"/>
                    </w:rPr>
                    <w:t xml:space="preserve"># Check live telemetry (should show mute_near: true)</w:t>
                  </w:r>
                </w:p>
                <w:p>
                  <w:pPr>
                    <w:spacing w:after="30"/>
                  </w:pPr>
                  <w:r>
                    <w:rPr>
                      <w:rFonts w:ascii="Courier New" w:cs="Courier New" w:eastAsia="Courier New" w:hAnsi="Courier New"/>
                      <w:color w:val="000000"/>
                      <w:sz w:val="18"/>
                      <w:szCs w:val="18"/>
                    </w:rPr>
                    <w:t xml:space="preserve">Invoke-RestMethod -Method GET `</w:t>
                  </w:r>
                </w:p>
                <w:p>
                  <w:pPr>
                    <w:spacing w:after="30"/>
                  </w:pPr>
                  <w:r>
                    <w:rPr>
                      <w:rFonts w:ascii="Courier New" w:cs="Courier New" w:eastAsia="Courier New" w:hAnsi="Courier New"/>
                      <w:color w:val="000000"/>
                      <w:sz w:val="18"/>
                      <w:szCs w:val="18"/>
                    </w:rPr>
                    <w:t xml:space="preserve">  -Uri "http://localhost:8080/api/v1/devices/vc-poly-01/telemetry"</w:t>
                  </w:r>
                </w:p>
                <w:p>
                  <w:pPr>
                    <w:spacing w:after="30"/>
                  </w:pPr>
                  <w:r>
                    <w:rPr>
                      <w:rFonts w:ascii="Courier New" w:cs="Courier New" w:eastAsia="Courier New" w:hAnsi="Courier New"/>
                      <w:color w:val="000000"/>
                      <w:sz w:val="18"/>
                      <w:szCs w:val="18"/>
                    </w:rPr>
                    <w:t xml:space="preserve"/>
                  </w:r>
                </w:p>
                <w:p>
                  <w:pPr>
                    <w:spacing w:after="30"/>
                  </w:pPr>
                  <w:r>
                    <w:rPr>
                      <w:rFonts w:ascii="Courier New" w:cs="Courier New" w:eastAsia="Courier New" w:hAnsi="Courier New"/>
                      <w:color w:val="AAAAAA"/>
                      <w:sz w:val="18"/>
                      <w:szCs w:val="18"/>
                    </w:rPr>
                    <w:t xml:space="preserve"># Unmute</w:t>
                  </w:r>
                </w:p>
                <w:p>
                  <w:pPr>
                    <w:spacing w:after="30"/>
                  </w:pPr>
                  <w:r>
                    <w:rPr>
                      <w:rFonts w:ascii="Courier New" w:cs="Courier New" w:eastAsia="Courier New" w:hAnsi="Courier New"/>
                      <w:color w:val="000000"/>
                      <w:sz w:val="18"/>
                      <w:szCs w:val="18"/>
                    </w:rPr>
                    <w:t xml:space="preserve">Invoke-RestMethod -Method POST `</w:t>
                  </w:r>
                </w:p>
                <w:p>
                  <w:pPr>
                    <w:spacing w:after="30"/>
                  </w:pPr>
                  <w:r>
                    <w:rPr>
                      <w:rFonts w:ascii="Courier New" w:cs="Courier New" w:eastAsia="Courier New" w:hAnsi="Courier New"/>
                      <w:color w:val="000000"/>
                      <w:sz w:val="18"/>
                      <w:szCs w:val="18"/>
                    </w:rPr>
                    <w:t xml:space="preserve">  -Uri "http://localhost:8080/api/v1/devices/vc-poly-01/command" `</w:t>
                  </w:r>
                </w:p>
                <w:p>
                  <w:pPr>
                    <w:spacing w:after="30"/>
                  </w:pPr>
                  <w:r>
                    <w:rPr>
                      <w:rFonts w:ascii="Courier New" w:cs="Courier New" w:eastAsia="Courier New" w:hAnsi="Courier New"/>
                      <w:color w:val="000000"/>
                      <w:sz w:val="18"/>
                      <w:szCs w:val="18"/>
                    </w:rPr>
                    <w:t xml:space="preserve">  -ContentType "application/json" `</w:t>
                  </w:r>
                </w:p>
                <w:p>
                  <w:pPr>
                    <w:spacing w:after="30"/>
                  </w:pPr>
                  <w:r>
                    <w:rPr>
                      <w:rFonts w:ascii="Courier New" w:cs="Courier New" w:eastAsia="Courier New" w:hAnsi="Courier New"/>
                      <w:color w:val="000000"/>
                      <w:sz w:val="18"/>
                      <w:szCs w:val="18"/>
                    </w:rPr>
                    <w:t xml:space="preserve">  -Body '{"name":"unmute"}'</w:t>
                  </w:r>
                </w:p>
              </w:tc>
            </w:tr>
          </w:tbl>
          <w:p>
            <w:pPr>
              <w:spacing w:after="60" w:before="0"/>
            </w:pPr>
            <w:r>
              <w:rPr>
                <w:rFonts w:ascii="Arial" w:cs="Arial" w:eastAsia="Arial" w:hAnsi="Arial"/>
                <w:sz w:val="22"/>
                <w:szCs w:val="22"/>
              </w:rPr>
              <w:t xml:space="preserve"/>
            </w:r>
          </w:p>
          <w:p>
            <w:pPr>
              <w:spacing w:after="120"/>
            </w:pPr>
            <w:r>
              <w:rPr>
                <w:rFonts w:ascii="Arial" w:cs="Arial" w:eastAsia="Arial" w:hAnsi="Arial"/>
                <w:sz w:val="22"/>
                <w:szCs w:val="22"/>
              </w:rPr>
              <w:t xml:space="preserve">The mute indicator on the G7500 should respond. The telemetry call confirms the state is reflected back through av-bridge.</w:t>
            </w:r>
          </w:p>
        </w:tc>
      </w:tr>
    </w:tbl>
    <w:p>
      <w:pPr>
        <w:spacing w:after="6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Part 7 — Troubleshooting</w:t>
      </w:r>
    </w:p>
    <w:p>
      <w:pPr>
        <w:spacing w:after="120"/>
      </w:pPr>
      <w:r>
        <w:rPr>
          <w:rFonts w:ascii="Arial" w:cs="Arial" w:eastAsia="Arial" w:hAnsi="Arial"/>
          <w:sz w:val="22"/>
          <w:szCs w:val="22"/>
        </w:rPr>
        <w:t xml:space="preserve">These are the most common problems and how to fix them. av-bridge logs are in the first Terminal window — the error message will usually tell you exactly what is wrong.</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Problem</w:t>
            </w:r>
          </w:p>
        </w:tc>
        <w:tc>
          <w:tcPr>
            <w:tcW w:type="dxa" w:w="5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Fix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Tesira: "connection refused"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Telnet is not enabled on the Tesira. Go to Device Maintenance → Network Settings → TTP and set Telnet: On. Also check the IP address and port (should be :23).</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Tesira: "-ERR" on mute command</w:t>
            </w:r>
          </w:p>
        </w:tc>
        <w:tc>
          <w:tcPr>
            <w:tcW w:type="dxa" w:w="5826"/>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The instance tag name is wrong. Log into the Tesira software, find the exact block name (it is case-sensitive), and update poc-config.yaml. Restart av-bridge after saving.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Sony: "authentication failed — check PSK"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The PSK in poc.env does not match what is set on the display. Go back to Settings → Network → Pre-Shared Key on the display and re-enter it, or update poc.env with the correct value. Reload env variables and restart av-bridge.</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Sony: no response / timeout</w:t>
            </w:r>
          </w:p>
        </w:tc>
        <w:tc>
          <w:tcPr>
            <w:tcW w:type="dxa" w:w="5826"/>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Simple IP Control may be off. On the display: Settings → Network → Home Network Setup → IP Control → Simple IP Control: On. Also make sure the display is powered on (not in deep sleep mode — the REST API does not respond when suspended).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Poly: "authentication failed"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Wrong username or password. The default username is "admin". If the password has never been set, check the first-boot setup screen on the device. Update POLY_PASSWORD in poc.env, reload, and restart.</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Poly: certificate error</w:t>
            </w:r>
          </w:p>
        </w:tc>
        <w:tc>
          <w:tcPr>
            <w:tcW w:type="dxa" w:w="5826"/>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tags.tls_skip_verify should be set to "true" in poc-config.yaml under the Poly device. This accepts the self-signed certificate. Check the value is exactly the string true (not True or yes).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av-bridge starts but no devices connect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Your laptop may not be on the same network as the devices. Try pinging a device IP: Test-NetConnection -ComputerName 192.168.10.52 -Port 23 (for Tesira). If it times out, you need to connect to the site network or VPN first.</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"go is not recognised" when building</w:t>
            </w:r>
          </w:p>
        </w:tc>
        <w:tc>
          <w:tcPr>
            <w:tcW w:type="dxa" w:w="5826"/>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Close all Terminal windows and open a fresh one. The Go installer updates your PATH but existing sessions do not pick this up automatically.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"docker is not recognised"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Docker Desktop may still be starting. Wait for the whale icon in the taskbar to stop animating, then try again. If it persists, restart Docker Desktop from the Start menu.</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av-bridge.exe exits immediately</w:t>
            </w:r>
          </w:p>
        </w:tc>
        <w:tc>
          <w:tcPr>
            <w:tcW w:type="dxa" w:w="5826"/>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Run it with the full path and check the error message. Common cause: poc.env variables not loaded. Run the Get-Content block from Step 13 again, then restart av-bridge.</w:t>
            </w:r>
          </w:p>
        </w:tc>
      </w:tr>
    </w:tbl>
    <w:p>
      <w:pPr>
        <w:spacing w:after="60" w:before="0"/>
      </w:pPr>
      <w:r>
        <w:rPr>
          <w:rFonts w:ascii="Arial" w:cs="Arial" w:eastAsia="Arial" w:hAnsi="Arial"/>
          <w:sz w:val="22"/>
          <w:szCs w:val="22"/>
        </w:rPr>
        <w:t xml:space="preserve"/>
      </w:r>
    </w:p>
    <w:p>
      <w:pPr>
        <w:spacing w:after="0"/>
      </w:pPr>
      <w:r>
        <w:br/>
      </w:r>
    </w:p>
    <w:p>
      <w:pPr>
        <w:pStyle w:val="Heading1"/>
        <w:pBdr>
          <w:bottom w:val="single" w:color="2E5FA3" w:sz="6" w:space="4"/>
        </w:pBdr>
        <w:spacing w:after="200" w:before="400"/>
      </w:pPr>
      <w:r>
        <w:rPr>
          <w:rFonts w:ascii="Arial" w:cs="Arial" w:eastAsia="Arial" w:hAnsi="Arial"/>
          <w:b/>
          <w:bCs/>
          <w:color w:val="1F3864"/>
          <w:sz w:val="36"/>
          <w:szCs w:val="36"/>
        </w:rPr>
        <w:t xml:space="preserve">Part 8 — What a successful PoC looks like</w:t>
      </w:r>
    </w:p>
    <w:p>
      <w:pPr>
        <w:spacing w:after="120"/>
      </w:pPr>
      <w:r>
        <w:rPr>
          <w:rFonts w:ascii="Arial" w:cs="Arial" w:eastAsia="Arial" w:hAnsi="Arial"/>
          <w:sz w:val="22"/>
          <w:szCs w:val="22"/>
        </w:rPr>
        <w:t xml:space="preserve">Use this checklist to confirm the PoC is complete before presenting it.</w:t>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
        <w:gridCol w:w="8486"/>
      </w:tblGrid>
      <w:t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  </w:t>
            </w:r>
          </w:p>
        </w:tc>
        <w:tc>
          <w:tcPr>
            <w:tcW w:type="dxa" w:w="848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Milestone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84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av-bridge starts without errors and all 3 devices show as connected in the logs</w:t>
            </w:r>
          </w:p>
        </w:tc>
      </w:tr>
      <w:tr>
        <w:tc>
          <w:tcPr>
            <w:tcW w:type="dxa" w:w="5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8486"/>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http://localhost:8080/api/v1/status returns online: 3</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84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The webhook receiver (Docker terminal) shows a payload with all 3 devices listed as "online" within 30 seconds</w:t>
            </w:r>
          </w:p>
        </w:tc>
      </w:tr>
      <w:tr>
        <w:tc>
          <w:tcPr>
            <w:tcW w:type="dxa" w:w="5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8486"/>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Mute command sent to Tesira — physical mute LED on the device responds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84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Unmute command sent — LED turns off</w:t>
            </w:r>
          </w:p>
        </w:tc>
      </w:tr>
      <w:tr>
        <w:tc>
          <w:tcPr>
            <w:tcW w:type="dxa" w:w="5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8486"/>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Input switch command sent to Sony Bravia — display physically changes input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84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Mute command sent to Poly G7500 — mute indicator on codec responds</w:t>
            </w:r>
          </w:p>
        </w:tc>
      </w:tr>
      <w:tr>
        <w:tc>
          <w:tcPr>
            <w:tcW w:type="dxa" w:w="5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8486"/>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http://localhost:8080/metrics shows av_bridge_devices_online 3</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84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Unplug network cable to one device — av-bridge logs show it going offline within 30 seconds</w:t>
            </w:r>
          </w:p>
        </w:tc>
      </w:tr>
      <w:tr>
        <w:tc>
          <w:tcPr>
            <w:tcW w:type="dxa" w:w="5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8486"/>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0"/>
            </w:pPr>
            <w:r>
              <w:rPr>
                <w:rFonts w:ascii="Arial" w:cs="Arial" w:eastAsia="Arial" w:hAnsi="Arial"/>
                <w:sz w:val="22"/>
                <w:szCs w:val="22"/>
              </w:rPr>
              <w:t xml:space="preserve">Plug cable back in — av-bridge automatically reconnects without restarting</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D6E4F0" w:sz="0"/>
              <w:left w:val="single" w:color="2E5FA3" w:sz="12"/>
              <w:bottom w:val="single" w:color="CCCCCC" w:sz="1"/>
              <w:right w:val="none" w:color="D6E4F0" w:sz="0"/>
            </w:tcBorders>
            <w:shd w:fill="D6E4F0" w:val="clear"/>
            <w:tcMar>
              <w:top w:type="dxa" w:w="120"/>
              <w:left w:type="dxa" w:w="160"/>
              <w:bottom w:type="dxa" w:w="120"/>
              <w:right w:type="dxa" w:w="120"/>
            </w:tcMar>
          </w:tcPr>
          <w:p>
            <w:pPr>
              <w:spacing w:after="60"/>
            </w:pPr>
            <w:r>
              <w:rPr>
                <w:rFonts w:ascii="Arial" w:cs="Arial" w:eastAsia="Arial" w:hAnsi="Arial"/>
                <w:b/>
                <w:bCs/>
                <w:color w:val="2E5FA3"/>
                <w:sz w:val="20"/>
                <w:szCs w:val="20"/>
              </w:rPr>
              <w:t xml:space="preserve">i  Next steps after the PoC</w:t>
            </w:r>
          </w:p>
          <w:p>
            <w:pPr>
              <w:spacing w:after="0"/>
            </w:pPr>
            <w:r>
              <w:rPr>
                <w:rFonts w:ascii="Arial" w:cs="Arial" w:eastAsia="Arial" w:hAnsi="Arial"/>
                <w:sz w:val="20"/>
                <w:szCs w:val="20"/>
              </w:rPr>
              <w:t xml:space="preserve">Once the checklist is complete, the natural next steps are: (1) deploy av-bridge to a dedicated Linux server at the site using the Ansible playbook, (2) provision the AWS cloud backend to replace the local Docker webhook receiver, and (3) connect the Grafana dashboard to visualise the fleet. These are covered in the main Solution Architecture document.</w:t>
            </w:r>
          </w:p>
        </w:tc>
      </w:tr>
    </w:tbl>
    <w:p>
      <w:pPr>
        <w:spacing w:after="60" w:before="0"/>
      </w:pPr>
      <w:r>
        <w:rPr>
          <w:rFonts w:ascii="Arial" w:cs="Arial" w:eastAsia="Arial" w:hAnsi="Arial"/>
          <w:sz w:val="22"/>
          <w:szCs w:val="22"/>
        </w:rPr>
        <w:t xml:space="preserve"/>
      </w:r>
    </w:p>
    <w:p>
      <w:pPr>
        <w:spacing w:after="0" w:before="240"/>
        <w:jc w:val="center"/>
      </w:pPr>
      <w:r>
        <w:rPr>
          <w:rFonts w:ascii="Arial" w:cs="Arial" w:eastAsia="Arial" w:hAnsi="Arial"/>
          <w:i/>
          <w:iCs/>
          <w:color w:val="AAAAAA"/>
          <w:sz w:val="18"/>
          <w:szCs w:val="18"/>
        </w:rPr>
        <w:t xml:space="preserve">End of document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spacing w:after="0" w:before="80"/>
    </w:pPr>
    <w:r>
      <w:rPr>
        <w:rFonts w:ascii="Arial" w:cs="Arial" w:eastAsia="Arial" w:hAnsi="Arial"/>
        <w:i/>
        <w:iCs/>
        <w:color w:val="AAAAAA"/>
        <w:sz w:val="16"/>
        <w:szCs w:val="16"/>
      </w:rPr>
      <w:t xml:space="preserve">For internal use — PoC setup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spacing w:after="0"/>
    </w:pPr>
    <w:r>
      <w:rPr>
        <w:rFonts w:ascii="Arial" w:cs="Arial" w:eastAsia="Arial" w:hAnsi="Arial"/>
        <w:color w:val="AAAAAA"/>
        <w:sz w:val="18"/>
        <w:szCs w:val="18"/>
      </w:rPr>
      <w:t xml:space="preserve">AV Bridge PoC — Windows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2026-04-24T12:25:54.418Z</dcterms:created>
  <dcterms:modified xsi:type="dcterms:W3CDTF">2026-04-24T12:25:54.420Z</dcterms:modified>
</cp:coreProperties>
</file>

<file path=docProps/custom.xml><?xml version="1.0" encoding="utf-8"?>
<Properties xmlns="http://schemas.openxmlformats.org/officeDocument/2006/custom-properties" xmlns:vt="http://schemas.openxmlformats.org/officeDocument/2006/docPropsVTypes"/>
</file>