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START: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Booking rooms in advance - :)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the new repository correctly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branches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Celebrate end of sprint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STOP: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Long lunch breaks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Robert: biting my nails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Meeting the deadlines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Long lunch breaks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