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YESTERDAY —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extras displayed for baristas correctly, customerHandler is incorporated, customer can edit a comment and it is correctly retrieved by barista,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ROBERT:</w:t>
      </w:r>
      <w:r w:rsidDel="00000000" w:rsidR="00000000" w:rsidRPr="00000000">
        <w:rPr>
          <w:rtl w:val="0"/>
        </w:rPr>
        <w:t xml:space="preserve"> Implemented buttons and functionality for choosing the payment method, and Take away orders.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I made the Database View and Add Extra View. So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Documentation of access keys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TODAY—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Cleaning the code, merging, conclude java doc,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Testing and documenting the implemented buttons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LAURA:</w:t>
      </w:r>
      <w:r w:rsidDel="00000000" w:rsidR="00000000" w:rsidRPr="00000000">
        <w:rPr>
          <w:rtl w:val="0"/>
        </w:rPr>
        <w:t xml:space="preserve"> Document my views (gugu dada) and think about the report?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Think about pick up lines, buy new laptop + mus (Robert are paying). Try to make documentaton better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ALL: let’s merge!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KAMIL: Nie ma problemu.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People are talking about mouses and not finishing up the document!!!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sleep deprived):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Ingen mus, shitty laptop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