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59189468"/>
        <w:docPartObj>
          <w:docPartGallery w:val="Cover Pages"/>
          <w:docPartUnique/>
        </w:docPartObj>
      </w:sdtPr>
      <w:sdtEndPr>
        <w:rPr>
          <w:b/>
          <w:bCs/>
          <w:lang w:val="es-ES"/>
        </w:rPr>
      </w:sdtEndPr>
      <w:sdtContent>
        <w:p w14:paraId="365B2331" w14:textId="42E6F5DC" w:rsidR="00C36F1C" w:rsidRDefault="00C36F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1D17C" wp14:editId="00AE75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5A57EA" w14:textId="3C136C99" w:rsidR="00EE155E" w:rsidRDefault="00EE155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Pablo Rivas Castellanos</w:t>
                                  </w:r>
                                </w:p>
                                <w:p w14:paraId="7FD87FC2" w14:textId="7A1D768F" w:rsidR="00B05092" w:rsidRDefault="00B050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CF790C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Diego Alberto L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ó</w:t>
                                  </w:r>
                                  <w:r w:rsidRPr="00CF790C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pez Herrera</w:t>
                                  </w:r>
                                </w:p>
                                <w:p w14:paraId="29C26B95" w14:textId="77777777" w:rsidR="00B05092" w:rsidRPr="00CF790C" w:rsidRDefault="00B050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</w:p>
                                <w:p w14:paraId="3B88C42E" w14:textId="6E97A7AE" w:rsidR="00B05092" w:rsidRPr="00C36F1C" w:rsidRDefault="000624E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 xml:space="preserve">Tipología </w:t>
                                  </w:r>
                                  <w:r w:rsidR="00D64208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y ciclo de vida de los datos</w:t>
                                  </w:r>
                                </w:p>
                                <w:p w14:paraId="06CB5B04" w14:textId="278731C8" w:rsidR="00B05092" w:rsidRDefault="00B05092" w:rsidP="00C36F1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Máster universitario de Ciencia de Datos</w:t>
                                  </w:r>
                                </w:p>
                                <w:p w14:paraId="2FAA3F45" w14:textId="57B4C896" w:rsidR="00B05092" w:rsidRPr="00C36F1C" w:rsidRDefault="00F74D09" w:rsidP="00C36F1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1</w:t>
                                  </w:r>
                                  <w:r w:rsidR="0082071E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2</w:t>
                                  </w:r>
                                  <w:r w:rsidR="00B05092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/</w:t>
                                  </w: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Mar</w:t>
                                  </w:r>
                                  <w:r w:rsidR="00B05092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/202</w:t>
                                  </w:r>
                                  <w:r w:rsidR="0082071E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1</w:t>
                                  </w:r>
                                  <w:r w:rsidR="00B05092" w:rsidRPr="00C36F1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23FA5F" w14:textId="66833A33" w:rsidR="00B05092" w:rsidRDefault="00B0509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</w:t>
                                      </w:r>
                                      <w:r w:rsidR="00F74D0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ráctica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0624E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1D17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75A57EA" w14:textId="3C136C99" w:rsidR="00EE155E" w:rsidRDefault="00EE155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Pablo Rivas Castellanos</w:t>
                            </w:r>
                          </w:p>
                          <w:p w14:paraId="7FD87FC2" w14:textId="7A1D768F" w:rsidR="00B05092" w:rsidRDefault="00B050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F790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Diego Alberto L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ó</w:t>
                            </w:r>
                            <w:r w:rsidRPr="00CF790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pez Herrera</w:t>
                            </w:r>
                          </w:p>
                          <w:p w14:paraId="29C26B95" w14:textId="77777777" w:rsidR="00B05092" w:rsidRPr="00CF790C" w:rsidRDefault="00B050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B88C42E" w14:textId="6E97A7AE" w:rsidR="00B05092" w:rsidRPr="00C36F1C" w:rsidRDefault="000624E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Tipología </w:t>
                            </w:r>
                            <w:r w:rsidR="00D64208">
                              <w:rPr>
                                <w:color w:val="FFFFFF" w:themeColor="background1"/>
                                <w:lang w:val="es-ES"/>
                              </w:rPr>
                              <w:t>y ciclo de vida de los datos</w:t>
                            </w:r>
                          </w:p>
                          <w:p w14:paraId="06CB5B04" w14:textId="278731C8" w:rsidR="00B05092" w:rsidRDefault="00B05092" w:rsidP="00C36F1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Máster universitario de Ciencia de Datos</w:t>
                            </w:r>
                          </w:p>
                          <w:p w14:paraId="2FAA3F45" w14:textId="57B4C896" w:rsidR="00B05092" w:rsidRPr="00C36F1C" w:rsidRDefault="00F74D09" w:rsidP="00C36F1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1</w:t>
                            </w:r>
                            <w:r w:rsidR="0082071E">
                              <w:rPr>
                                <w:color w:val="FFFFFF" w:themeColor="background1"/>
                                <w:lang w:val="es-ES"/>
                              </w:rPr>
                              <w:t>2</w:t>
                            </w:r>
                            <w:r w:rsidR="00B05092">
                              <w:rPr>
                                <w:color w:val="FFFFFF" w:themeColor="background1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Mar</w:t>
                            </w:r>
                            <w:r w:rsidR="00B05092">
                              <w:rPr>
                                <w:color w:val="FFFFFF" w:themeColor="background1"/>
                                <w:lang w:val="es-ES"/>
                              </w:rPr>
                              <w:t>/202</w:t>
                            </w:r>
                            <w:r w:rsidR="0082071E">
                              <w:rPr>
                                <w:color w:val="FFFFFF" w:themeColor="background1"/>
                                <w:lang w:val="es-ES"/>
                              </w:rPr>
                              <w:t>1</w:t>
                            </w:r>
                            <w:r w:rsidR="00B05092" w:rsidRPr="00C36F1C">
                              <w:rPr>
                                <w:color w:val="FFFFFF" w:themeColor="background1"/>
                                <w:lang w:val="es-ES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23FA5F" w14:textId="66833A33" w:rsidR="00B05092" w:rsidRDefault="00B0509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</w:t>
                                </w:r>
                                <w:r w:rsidR="00F74D0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ráctica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0624E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E27300" w14:textId="3FD3796D" w:rsidR="00C36F1C" w:rsidRDefault="00C36F1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br w:type="page"/>
          </w:r>
        </w:p>
      </w:sdtContent>
    </w:sdt>
    <w:sdt>
      <w:sdtPr>
        <w:id w:val="795410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570E55" w14:textId="328FB5C5" w:rsidR="003A00A6" w:rsidRPr="00841B5E" w:rsidRDefault="007D00E6" w:rsidP="007D00E6">
          <w:pPr>
            <w:rPr>
              <w:rFonts w:asciiTheme="majorHAnsi" w:hAnsiTheme="majorHAnsi" w:cstheme="majorHAnsi"/>
              <w:color w:val="2F5496" w:themeColor="accent1" w:themeShade="BF"/>
              <w:sz w:val="32"/>
              <w:szCs w:val="32"/>
              <w:lang w:val="es-ES"/>
            </w:rPr>
          </w:pPr>
          <w:r w:rsidRPr="00841B5E">
            <w:rPr>
              <w:rFonts w:asciiTheme="majorHAnsi" w:hAnsiTheme="majorHAnsi" w:cstheme="majorHAnsi"/>
              <w:color w:val="2F5496" w:themeColor="accent1" w:themeShade="BF"/>
              <w:sz w:val="32"/>
              <w:szCs w:val="32"/>
              <w:lang w:val="es-ES"/>
            </w:rPr>
            <w:t>Índice</w:t>
          </w:r>
        </w:p>
        <w:p w14:paraId="22EB55ED" w14:textId="5D0CDF32" w:rsidR="0006748C" w:rsidRDefault="003A00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81154" w:history="1">
            <w:r w:rsidR="0006748C" w:rsidRPr="00AC2EC7">
              <w:rPr>
                <w:rStyle w:val="Hyperlink"/>
                <w:noProof/>
                <w:lang w:val="es-ES"/>
              </w:rPr>
              <w:t>1.</w:t>
            </w:r>
            <w:r w:rsidR="0006748C">
              <w:rPr>
                <w:rFonts w:eastAsiaTheme="minorEastAsia"/>
                <w:noProof/>
              </w:rPr>
              <w:tab/>
            </w:r>
            <w:r w:rsidR="0006748C" w:rsidRPr="00AC2EC7">
              <w:rPr>
                <w:rStyle w:val="Hyperlink"/>
                <w:noProof/>
                <w:lang w:val="es-ES"/>
              </w:rPr>
              <w:t>Contexto</w:t>
            </w:r>
            <w:r w:rsidR="0006748C">
              <w:rPr>
                <w:noProof/>
                <w:webHidden/>
              </w:rPr>
              <w:tab/>
            </w:r>
            <w:r w:rsidR="0006748C">
              <w:rPr>
                <w:noProof/>
                <w:webHidden/>
              </w:rPr>
              <w:fldChar w:fldCharType="begin"/>
            </w:r>
            <w:r w:rsidR="0006748C">
              <w:rPr>
                <w:noProof/>
                <w:webHidden/>
              </w:rPr>
              <w:instrText xml:space="preserve"> PAGEREF _Toc68281154 \h </w:instrText>
            </w:r>
            <w:r w:rsidR="0006748C">
              <w:rPr>
                <w:noProof/>
                <w:webHidden/>
              </w:rPr>
            </w:r>
            <w:r w:rsidR="0006748C">
              <w:rPr>
                <w:noProof/>
                <w:webHidden/>
              </w:rPr>
              <w:fldChar w:fldCharType="separate"/>
            </w:r>
            <w:r w:rsidR="00545427">
              <w:rPr>
                <w:noProof/>
                <w:webHidden/>
              </w:rPr>
              <w:t>2</w:t>
            </w:r>
            <w:r w:rsidR="0006748C">
              <w:rPr>
                <w:noProof/>
                <w:webHidden/>
              </w:rPr>
              <w:fldChar w:fldCharType="end"/>
            </w:r>
          </w:hyperlink>
        </w:p>
        <w:p w14:paraId="394C18E0" w14:textId="4E071FA5" w:rsidR="0006748C" w:rsidRDefault="00B950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81155" w:history="1">
            <w:r w:rsidR="0006748C" w:rsidRPr="00AC2EC7">
              <w:rPr>
                <w:rStyle w:val="Hyperlink"/>
                <w:noProof/>
                <w:lang w:val="es-ES"/>
              </w:rPr>
              <w:t>2.</w:t>
            </w:r>
            <w:r w:rsidR="0006748C">
              <w:rPr>
                <w:rFonts w:eastAsiaTheme="minorEastAsia"/>
                <w:noProof/>
              </w:rPr>
              <w:tab/>
            </w:r>
            <w:r w:rsidR="0006748C" w:rsidRPr="00AC2EC7">
              <w:rPr>
                <w:rStyle w:val="Hyperlink"/>
                <w:noProof/>
                <w:lang w:val="es-ES"/>
              </w:rPr>
              <w:t>Título del dataset</w:t>
            </w:r>
            <w:r w:rsidR="0006748C">
              <w:rPr>
                <w:noProof/>
                <w:webHidden/>
              </w:rPr>
              <w:tab/>
            </w:r>
            <w:r w:rsidR="0006748C">
              <w:rPr>
                <w:noProof/>
                <w:webHidden/>
              </w:rPr>
              <w:fldChar w:fldCharType="begin"/>
            </w:r>
            <w:r w:rsidR="0006748C">
              <w:rPr>
                <w:noProof/>
                <w:webHidden/>
              </w:rPr>
              <w:instrText xml:space="preserve"> PAGEREF _Toc68281155 \h </w:instrText>
            </w:r>
            <w:r w:rsidR="0006748C">
              <w:rPr>
                <w:noProof/>
                <w:webHidden/>
              </w:rPr>
            </w:r>
            <w:r w:rsidR="0006748C">
              <w:rPr>
                <w:noProof/>
                <w:webHidden/>
              </w:rPr>
              <w:fldChar w:fldCharType="separate"/>
            </w:r>
            <w:r w:rsidR="00545427">
              <w:rPr>
                <w:noProof/>
                <w:webHidden/>
              </w:rPr>
              <w:t>2</w:t>
            </w:r>
            <w:r w:rsidR="0006748C">
              <w:rPr>
                <w:noProof/>
                <w:webHidden/>
              </w:rPr>
              <w:fldChar w:fldCharType="end"/>
            </w:r>
          </w:hyperlink>
        </w:p>
        <w:p w14:paraId="3763108F" w14:textId="3112345B" w:rsidR="0006748C" w:rsidRDefault="00B950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81156" w:history="1">
            <w:r w:rsidR="0006748C" w:rsidRPr="00AC2EC7">
              <w:rPr>
                <w:rStyle w:val="Hyperlink"/>
                <w:noProof/>
                <w:lang w:val="es-ES"/>
              </w:rPr>
              <w:t>3.</w:t>
            </w:r>
            <w:r w:rsidR="0006748C">
              <w:rPr>
                <w:rFonts w:eastAsiaTheme="minorEastAsia"/>
                <w:noProof/>
              </w:rPr>
              <w:tab/>
            </w:r>
            <w:r w:rsidR="0006748C" w:rsidRPr="00AC2EC7">
              <w:rPr>
                <w:rStyle w:val="Hyperlink"/>
                <w:noProof/>
                <w:lang w:val="es-ES"/>
              </w:rPr>
              <w:t>Descripción del dataset</w:t>
            </w:r>
            <w:r w:rsidR="0006748C">
              <w:rPr>
                <w:noProof/>
                <w:webHidden/>
              </w:rPr>
              <w:tab/>
            </w:r>
            <w:r w:rsidR="0006748C">
              <w:rPr>
                <w:noProof/>
                <w:webHidden/>
              </w:rPr>
              <w:fldChar w:fldCharType="begin"/>
            </w:r>
            <w:r w:rsidR="0006748C">
              <w:rPr>
                <w:noProof/>
                <w:webHidden/>
              </w:rPr>
              <w:instrText xml:space="preserve"> PAGEREF _Toc68281156 \h </w:instrText>
            </w:r>
            <w:r w:rsidR="0006748C">
              <w:rPr>
                <w:noProof/>
                <w:webHidden/>
              </w:rPr>
            </w:r>
            <w:r w:rsidR="0006748C">
              <w:rPr>
                <w:noProof/>
                <w:webHidden/>
              </w:rPr>
              <w:fldChar w:fldCharType="separate"/>
            </w:r>
            <w:r w:rsidR="00545427">
              <w:rPr>
                <w:noProof/>
                <w:webHidden/>
              </w:rPr>
              <w:t>2</w:t>
            </w:r>
            <w:r w:rsidR="0006748C">
              <w:rPr>
                <w:noProof/>
                <w:webHidden/>
              </w:rPr>
              <w:fldChar w:fldCharType="end"/>
            </w:r>
          </w:hyperlink>
        </w:p>
        <w:p w14:paraId="6E7F06DA" w14:textId="25C5A1A7" w:rsidR="0006748C" w:rsidRDefault="00B950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81157" w:history="1">
            <w:r w:rsidR="0006748C" w:rsidRPr="00AC2EC7">
              <w:rPr>
                <w:rStyle w:val="Hyperlink"/>
                <w:noProof/>
                <w:lang w:val="es-ES"/>
              </w:rPr>
              <w:t>4.</w:t>
            </w:r>
            <w:r w:rsidR="0006748C">
              <w:rPr>
                <w:rFonts w:eastAsiaTheme="minorEastAsia"/>
                <w:noProof/>
              </w:rPr>
              <w:tab/>
            </w:r>
            <w:r w:rsidR="0006748C" w:rsidRPr="00AC2EC7">
              <w:rPr>
                <w:rStyle w:val="Hyperlink"/>
                <w:noProof/>
                <w:lang w:val="es-ES"/>
              </w:rPr>
              <w:t>Representación gráfica</w:t>
            </w:r>
            <w:r w:rsidR="0006748C">
              <w:rPr>
                <w:noProof/>
                <w:webHidden/>
              </w:rPr>
              <w:tab/>
            </w:r>
            <w:r w:rsidR="0006748C">
              <w:rPr>
                <w:noProof/>
                <w:webHidden/>
              </w:rPr>
              <w:fldChar w:fldCharType="begin"/>
            </w:r>
            <w:r w:rsidR="0006748C">
              <w:rPr>
                <w:noProof/>
                <w:webHidden/>
              </w:rPr>
              <w:instrText xml:space="preserve"> PAGEREF _Toc68281157 \h </w:instrText>
            </w:r>
            <w:r w:rsidR="0006748C">
              <w:rPr>
                <w:noProof/>
                <w:webHidden/>
              </w:rPr>
            </w:r>
            <w:r w:rsidR="0006748C">
              <w:rPr>
                <w:noProof/>
                <w:webHidden/>
              </w:rPr>
              <w:fldChar w:fldCharType="separate"/>
            </w:r>
            <w:r w:rsidR="00545427">
              <w:rPr>
                <w:noProof/>
                <w:webHidden/>
              </w:rPr>
              <w:t>2</w:t>
            </w:r>
            <w:r w:rsidR="0006748C">
              <w:rPr>
                <w:noProof/>
                <w:webHidden/>
              </w:rPr>
              <w:fldChar w:fldCharType="end"/>
            </w:r>
          </w:hyperlink>
        </w:p>
        <w:p w14:paraId="1A36CF49" w14:textId="45C95A4C" w:rsidR="0006748C" w:rsidRDefault="00B950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81158" w:history="1">
            <w:r w:rsidR="0006748C" w:rsidRPr="00AC2EC7">
              <w:rPr>
                <w:rStyle w:val="Hyperlink"/>
                <w:noProof/>
                <w:lang w:val="es-ES"/>
              </w:rPr>
              <w:t>5.</w:t>
            </w:r>
            <w:r w:rsidR="0006748C">
              <w:rPr>
                <w:rFonts w:eastAsiaTheme="minorEastAsia"/>
                <w:noProof/>
              </w:rPr>
              <w:tab/>
            </w:r>
            <w:r w:rsidR="0006748C" w:rsidRPr="00AC2EC7">
              <w:rPr>
                <w:rStyle w:val="Hyperlink"/>
                <w:noProof/>
                <w:lang w:val="es-ES"/>
              </w:rPr>
              <w:t>Contenido</w:t>
            </w:r>
            <w:r w:rsidR="0006748C">
              <w:rPr>
                <w:noProof/>
                <w:webHidden/>
              </w:rPr>
              <w:tab/>
            </w:r>
            <w:r w:rsidR="0006748C">
              <w:rPr>
                <w:noProof/>
                <w:webHidden/>
              </w:rPr>
              <w:fldChar w:fldCharType="begin"/>
            </w:r>
            <w:r w:rsidR="0006748C">
              <w:rPr>
                <w:noProof/>
                <w:webHidden/>
              </w:rPr>
              <w:instrText xml:space="preserve"> PAGEREF _Toc68281158 \h </w:instrText>
            </w:r>
            <w:r w:rsidR="0006748C">
              <w:rPr>
                <w:noProof/>
                <w:webHidden/>
              </w:rPr>
            </w:r>
            <w:r w:rsidR="0006748C">
              <w:rPr>
                <w:noProof/>
                <w:webHidden/>
              </w:rPr>
              <w:fldChar w:fldCharType="separate"/>
            </w:r>
            <w:r w:rsidR="00545427">
              <w:rPr>
                <w:noProof/>
                <w:webHidden/>
              </w:rPr>
              <w:t>3</w:t>
            </w:r>
            <w:r w:rsidR="0006748C">
              <w:rPr>
                <w:noProof/>
                <w:webHidden/>
              </w:rPr>
              <w:fldChar w:fldCharType="end"/>
            </w:r>
          </w:hyperlink>
        </w:p>
        <w:p w14:paraId="43BAE130" w14:textId="2272F83F" w:rsidR="0006748C" w:rsidRDefault="00B950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81159" w:history="1">
            <w:r w:rsidR="0006748C" w:rsidRPr="00AC2EC7">
              <w:rPr>
                <w:rStyle w:val="Hyperlink"/>
                <w:noProof/>
                <w:lang w:val="es-ES"/>
              </w:rPr>
              <w:t>6.</w:t>
            </w:r>
            <w:r w:rsidR="0006748C">
              <w:rPr>
                <w:rFonts w:eastAsiaTheme="minorEastAsia"/>
                <w:noProof/>
              </w:rPr>
              <w:tab/>
            </w:r>
            <w:r w:rsidR="0006748C" w:rsidRPr="00AC2EC7">
              <w:rPr>
                <w:rStyle w:val="Hyperlink"/>
                <w:noProof/>
                <w:lang w:val="es-ES"/>
              </w:rPr>
              <w:t>Agradecimientos</w:t>
            </w:r>
            <w:r w:rsidR="0006748C">
              <w:rPr>
                <w:noProof/>
                <w:webHidden/>
              </w:rPr>
              <w:tab/>
            </w:r>
            <w:r w:rsidR="0006748C">
              <w:rPr>
                <w:noProof/>
                <w:webHidden/>
              </w:rPr>
              <w:fldChar w:fldCharType="begin"/>
            </w:r>
            <w:r w:rsidR="0006748C">
              <w:rPr>
                <w:noProof/>
                <w:webHidden/>
              </w:rPr>
              <w:instrText xml:space="preserve"> PAGEREF _Toc68281159 \h </w:instrText>
            </w:r>
            <w:r w:rsidR="0006748C">
              <w:rPr>
                <w:noProof/>
                <w:webHidden/>
              </w:rPr>
            </w:r>
            <w:r w:rsidR="0006748C">
              <w:rPr>
                <w:noProof/>
                <w:webHidden/>
              </w:rPr>
              <w:fldChar w:fldCharType="separate"/>
            </w:r>
            <w:r w:rsidR="00545427">
              <w:rPr>
                <w:noProof/>
                <w:webHidden/>
              </w:rPr>
              <w:t>5</w:t>
            </w:r>
            <w:r w:rsidR="0006748C">
              <w:rPr>
                <w:noProof/>
                <w:webHidden/>
              </w:rPr>
              <w:fldChar w:fldCharType="end"/>
            </w:r>
          </w:hyperlink>
        </w:p>
        <w:p w14:paraId="735DB4B8" w14:textId="35301B8A" w:rsidR="0006748C" w:rsidRDefault="00B950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81160" w:history="1">
            <w:r w:rsidR="0006748C" w:rsidRPr="00AC2EC7">
              <w:rPr>
                <w:rStyle w:val="Hyperlink"/>
                <w:noProof/>
                <w:lang w:val="es-ES"/>
              </w:rPr>
              <w:t>7.</w:t>
            </w:r>
            <w:r w:rsidR="0006748C">
              <w:rPr>
                <w:rFonts w:eastAsiaTheme="minorEastAsia"/>
                <w:noProof/>
              </w:rPr>
              <w:tab/>
            </w:r>
            <w:r w:rsidR="0006748C" w:rsidRPr="00AC2EC7">
              <w:rPr>
                <w:rStyle w:val="Hyperlink"/>
                <w:noProof/>
                <w:lang w:val="es-ES"/>
              </w:rPr>
              <w:t>Inspiración</w:t>
            </w:r>
            <w:r w:rsidR="0006748C">
              <w:rPr>
                <w:noProof/>
                <w:webHidden/>
              </w:rPr>
              <w:tab/>
            </w:r>
            <w:r w:rsidR="0006748C">
              <w:rPr>
                <w:noProof/>
                <w:webHidden/>
              </w:rPr>
              <w:fldChar w:fldCharType="begin"/>
            </w:r>
            <w:r w:rsidR="0006748C">
              <w:rPr>
                <w:noProof/>
                <w:webHidden/>
              </w:rPr>
              <w:instrText xml:space="preserve"> PAGEREF _Toc68281160 \h </w:instrText>
            </w:r>
            <w:r w:rsidR="0006748C">
              <w:rPr>
                <w:noProof/>
                <w:webHidden/>
              </w:rPr>
            </w:r>
            <w:r w:rsidR="0006748C">
              <w:rPr>
                <w:noProof/>
                <w:webHidden/>
              </w:rPr>
              <w:fldChar w:fldCharType="separate"/>
            </w:r>
            <w:r w:rsidR="00545427">
              <w:rPr>
                <w:noProof/>
                <w:webHidden/>
              </w:rPr>
              <w:t>5</w:t>
            </w:r>
            <w:r w:rsidR="0006748C">
              <w:rPr>
                <w:noProof/>
                <w:webHidden/>
              </w:rPr>
              <w:fldChar w:fldCharType="end"/>
            </w:r>
          </w:hyperlink>
        </w:p>
        <w:p w14:paraId="6CEADF37" w14:textId="5960FFAF" w:rsidR="0006748C" w:rsidRDefault="00B950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281161" w:history="1">
            <w:r w:rsidR="0006748C" w:rsidRPr="00AC2EC7">
              <w:rPr>
                <w:rStyle w:val="Hyperlink"/>
                <w:noProof/>
                <w:lang w:val="es-ES"/>
              </w:rPr>
              <w:t>8.</w:t>
            </w:r>
            <w:r w:rsidR="0006748C">
              <w:rPr>
                <w:rFonts w:eastAsiaTheme="minorEastAsia"/>
                <w:noProof/>
              </w:rPr>
              <w:tab/>
            </w:r>
            <w:r w:rsidR="0006748C" w:rsidRPr="00AC2EC7">
              <w:rPr>
                <w:rStyle w:val="Hyperlink"/>
                <w:noProof/>
                <w:lang w:val="es-ES"/>
              </w:rPr>
              <w:t>Licencia</w:t>
            </w:r>
            <w:r w:rsidR="0006748C">
              <w:rPr>
                <w:noProof/>
                <w:webHidden/>
              </w:rPr>
              <w:tab/>
            </w:r>
            <w:r w:rsidR="0006748C">
              <w:rPr>
                <w:noProof/>
                <w:webHidden/>
              </w:rPr>
              <w:fldChar w:fldCharType="begin"/>
            </w:r>
            <w:r w:rsidR="0006748C">
              <w:rPr>
                <w:noProof/>
                <w:webHidden/>
              </w:rPr>
              <w:instrText xml:space="preserve"> PAGEREF _Toc68281161 \h </w:instrText>
            </w:r>
            <w:r w:rsidR="0006748C">
              <w:rPr>
                <w:noProof/>
                <w:webHidden/>
              </w:rPr>
            </w:r>
            <w:r w:rsidR="0006748C">
              <w:rPr>
                <w:noProof/>
                <w:webHidden/>
              </w:rPr>
              <w:fldChar w:fldCharType="separate"/>
            </w:r>
            <w:r w:rsidR="00545427">
              <w:rPr>
                <w:noProof/>
                <w:webHidden/>
              </w:rPr>
              <w:t>5</w:t>
            </w:r>
            <w:r w:rsidR="0006748C">
              <w:rPr>
                <w:noProof/>
                <w:webHidden/>
              </w:rPr>
              <w:fldChar w:fldCharType="end"/>
            </w:r>
          </w:hyperlink>
        </w:p>
        <w:p w14:paraId="01CD859C" w14:textId="0982423C" w:rsidR="003A00A6" w:rsidRDefault="003A00A6">
          <w:r>
            <w:rPr>
              <w:b/>
              <w:bCs/>
              <w:noProof/>
            </w:rPr>
            <w:fldChar w:fldCharType="end"/>
          </w:r>
        </w:p>
      </w:sdtContent>
    </w:sdt>
    <w:p w14:paraId="1BC71301" w14:textId="77777777" w:rsidR="00B1634B" w:rsidRDefault="00B163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215957F4" w14:textId="71CB5647" w:rsidR="002D141F" w:rsidRDefault="004932E6" w:rsidP="00025E71">
      <w:pPr>
        <w:pStyle w:val="Heading1"/>
        <w:rPr>
          <w:lang w:val="es-ES"/>
        </w:rPr>
      </w:pPr>
      <w:bookmarkStart w:id="0" w:name="_Toc68281154"/>
      <w:r>
        <w:rPr>
          <w:lang w:val="es-ES"/>
        </w:rPr>
        <w:lastRenderedPageBreak/>
        <w:t>Contexto</w:t>
      </w:r>
      <w:bookmarkEnd w:id="0"/>
    </w:p>
    <w:p w14:paraId="36D3F985" w14:textId="60FE4575" w:rsidR="00A7537E" w:rsidRPr="00F61549" w:rsidRDefault="00A7537E" w:rsidP="00A7537E">
      <w:pPr>
        <w:rPr>
          <w:color w:val="2F5496" w:themeColor="accent1" w:themeShade="BF"/>
          <w:lang w:val="es-ES"/>
        </w:rPr>
      </w:pPr>
      <w:r w:rsidRPr="00F61549">
        <w:rPr>
          <w:color w:val="2F5496" w:themeColor="accent1" w:themeShade="BF"/>
          <w:lang w:val="es-ES"/>
        </w:rPr>
        <w:t>Explicar en qué contexto se ha recolectado la información. Explique</w:t>
      </w:r>
      <w:r w:rsidR="008D3538" w:rsidRPr="00F61549">
        <w:rPr>
          <w:color w:val="2F5496" w:themeColor="accent1" w:themeShade="BF"/>
          <w:lang w:val="es-ES"/>
        </w:rPr>
        <w:t xml:space="preserve"> </w:t>
      </w:r>
      <w:r w:rsidRPr="00F61549">
        <w:rPr>
          <w:color w:val="2F5496" w:themeColor="accent1" w:themeShade="BF"/>
          <w:lang w:val="es-ES"/>
        </w:rPr>
        <w:t>por qué el sitio web elegido proporciona dicha información.</w:t>
      </w:r>
    </w:p>
    <w:p w14:paraId="7F6E7014" w14:textId="5C481C8F" w:rsidR="0010294A" w:rsidRDefault="00FF1BB8" w:rsidP="00A7537E">
      <w:pPr>
        <w:rPr>
          <w:lang w:val="es-ES"/>
        </w:rPr>
      </w:pPr>
      <w:r>
        <w:rPr>
          <w:lang w:val="es-ES"/>
        </w:rPr>
        <w:t xml:space="preserve">Se ha escogido </w:t>
      </w:r>
      <w:r w:rsidR="00304785">
        <w:rPr>
          <w:lang w:val="es-ES"/>
        </w:rPr>
        <w:t>el sitio</w:t>
      </w:r>
      <w:r w:rsidR="007548C4">
        <w:rPr>
          <w:lang w:val="es-ES"/>
        </w:rPr>
        <w:t xml:space="preserve"> web </w:t>
      </w:r>
      <w:hyperlink r:id="rId11" w:history="1">
        <w:r w:rsidR="007548C4" w:rsidRPr="00E36750">
          <w:rPr>
            <w:rStyle w:val="Hyperlink"/>
            <w:lang w:val="es-ES"/>
          </w:rPr>
          <w:t>https://www.bolsamadrid.es/</w:t>
        </w:r>
      </w:hyperlink>
      <w:r w:rsidR="007548C4">
        <w:rPr>
          <w:lang w:val="es-ES"/>
        </w:rPr>
        <w:t xml:space="preserve"> por aportar </w:t>
      </w:r>
      <w:r w:rsidR="008A0717">
        <w:rPr>
          <w:lang w:val="es-ES"/>
        </w:rPr>
        <w:t>gran cantidad de información</w:t>
      </w:r>
      <w:r w:rsidR="004B4C32">
        <w:rPr>
          <w:lang w:val="es-ES"/>
        </w:rPr>
        <w:t xml:space="preserve"> </w:t>
      </w:r>
      <w:r w:rsidR="00E07F4D">
        <w:rPr>
          <w:lang w:val="es-ES"/>
        </w:rPr>
        <w:t xml:space="preserve">detallada </w:t>
      </w:r>
      <w:r w:rsidR="004B4C32">
        <w:rPr>
          <w:lang w:val="es-ES"/>
        </w:rPr>
        <w:t xml:space="preserve">sobre </w:t>
      </w:r>
      <w:r w:rsidR="00523EDA">
        <w:rPr>
          <w:lang w:val="es-ES"/>
        </w:rPr>
        <w:t>valores cotizados en la bolsa de Madrid</w:t>
      </w:r>
      <w:r w:rsidR="00E07F4D">
        <w:rPr>
          <w:lang w:val="es-ES"/>
        </w:rPr>
        <w:t>.</w:t>
      </w:r>
      <w:r w:rsidR="00BD75F9">
        <w:rPr>
          <w:lang w:val="es-ES"/>
        </w:rPr>
        <w:t xml:space="preserve"> </w:t>
      </w:r>
      <w:r w:rsidR="00E07F4D">
        <w:rPr>
          <w:lang w:val="es-ES"/>
        </w:rPr>
        <w:t>Est</w:t>
      </w:r>
      <w:r w:rsidR="00304785">
        <w:rPr>
          <w:lang w:val="es-ES"/>
        </w:rPr>
        <w:t>e</w:t>
      </w:r>
      <w:r w:rsidR="00E07F4D">
        <w:rPr>
          <w:lang w:val="es-ES"/>
        </w:rPr>
        <w:t xml:space="preserve"> </w:t>
      </w:r>
      <w:r w:rsidR="00304785">
        <w:rPr>
          <w:lang w:val="es-ES"/>
        </w:rPr>
        <w:t xml:space="preserve">sitio </w:t>
      </w:r>
      <w:r w:rsidR="00E07F4D">
        <w:rPr>
          <w:lang w:val="es-ES"/>
        </w:rPr>
        <w:t>web</w:t>
      </w:r>
      <w:r w:rsidR="004B4C32">
        <w:rPr>
          <w:lang w:val="es-ES"/>
        </w:rPr>
        <w:t xml:space="preserve"> </w:t>
      </w:r>
      <w:r w:rsidR="008A0717">
        <w:rPr>
          <w:lang w:val="es-ES"/>
        </w:rPr>
        <w:t>no establece ning</w:t>
      </w:r>
      <w:r w:rsidR="00304785">
        <w:rPr>
          <w:lang w:val="es-ES"/>
        </w:rPr>
        <w:t>una limitación</w:t>
      </w:r>
      <w:r w:rsidR="00844637">
        <w:rPr>
          <w:lang w:val="es-ES"/>
        </w:rPr>
        <w:t xml:space="preserve"> </w:t>
      </w:r>
      <w:r w:rsidR="00BD75F9">
        <w:rPr>
          <w:lang w:val="es-ES"/>
        </w:rPr>
        <w:t xml:space="preserve">en cuanto a la descarga automática de datos mediante </w:t>
      </w:r>
      <w:r w:rsidR="00BD75F9" w:rsidRPr="00BD75F9">
        <w:rPr>
          <w:i/>
          <w:iCs/>
          <w:lang w:val="es-ES"/>
        </w:rPr>
        <w:t>web scraping</w:t>
      </w:r>
      <w:r w:rsidR="00BD75F9">
        <w:rPr>
          <w:lang w:val="es-ES"/>
        </w:rPr>
        <w:t xml:space="preserve"> o técnicas similares</w:t>
      </w:r>
      <w:r w:rsidR="0010294A">
        <w:rPr>
          <w:lang w:val="es-ES"/>
        </w:rPr>
        <w:t xml:space="preserve"> (se ha realizado esta revisión a 12 de marzo de 2021)</w:t>
      </w:r>
      <w:r w:rsidR="00BD75F9">
        <w:rPr>
          <w:lang w:val="es-ES"/>
        </w:rPr>
        <w:t>.</w:t>
      </w:r>
      <w:r w:rsidR="008A0717">
        <w:rPr>
          <w:lang w:val="es-ES"/>
        </w:rPr>
        <w:t xml:space="preserve"> </w:t>
      </w:r>
    </w:p>
    <w:p w14:paraId="4CB7F2C8" w14:textId="77777777" w:rsidR="0090439D" w:rsidRDefault="00DE05D4" w:rsidP="00A7537E">
      <w:pPr>
        <w:rPr>
          <w:lang w:val="es-ES"/>
        </w:rPr>
      </w:pPr>
      <w:r>
        <w:rPr>
          <w:lang w:val="es-ES"/>
        </w:rPr>
        <w:t>Se pretende</w:t>
      </w:r>
      <w:r w:rsidR="005A50DC">
        <w:rPr>
          <w:lang w:val="es-ES"/>
        </w:rPr>
        <w:t>, por un</w:t>
      </w:r>
      <w:r w:rsidR="003F58D3">
        <w:rPr>
          <w:lang w:val="es-ES"/>
        </w:rPr>
        <w:t xml:space="preserve"> </w:t>
      </w:r>
      <w:r w:rsidR="005A50DC">
        <w:rPr>
          <w:lang w:val="es-ES"/>
        </w:rPr>
        <w:t>lado,</w:t>
      </w:r>
      <w:r>
        <w:rPr>
          <w:lang w:val="es-ES"/>
        </w:rPr>
        <w:t xml:space="preserve"> </w:t>
      </w:r>
      <w:r w:rsidR="00ED01E3">
        <w:rPr>
          <w:lang w:val="es-ES"/>
        </w:rPr>
        <w:t xml:space="preserve">obtener información general </w:t>
      </w:r>
      <w:r w:rsidR="005A50DC">
        <w:rPr>
          <w:lang w:val="es-ES"/>
        </w:rPr>
        <w:t>sobre las empresas cotizadas</w:t>
      </w:r>
      <w:r w:rsidR="00DC2D9E">
        <w:rPr>
          <w:lang w:val="es-ES"/>
        </w:rPr>
        <w:t>: nombre, sector, mercado, índices</w:t>
      </w:r>
      <w:r w:rsidR="00E673B2">
        <w:rPr>
          <w:lang w:val="es-ES"/>
        </w:rPr>
        <w:t xml:space="preserve">. Por otra parte, </w:t>
      </w:r>
      <w:r w:rsidR="00D6652C">
        <w:rPr>
          <w:lang w:val="es-ES"/>
        </w:rPr>
        <w:t xml:space="preserve">se </w:t>
      </w:r>
      <w:r w:rsidR="00807A99">
        <w:rPr>
          <w:lang w:val="es-ES"/>
        </w:rPr>
        <w:t>recopilarán datos detallados sobre la cotización</w:t>
      </w:r>
      <w:r w:rsidR="00342A1B">
        <w:rPr>
          <w:lang w:val="es-ES"/>
        </w:rPr>
        <w:t xml:space="preserve"> </w:t>
      </w:r>
      <w:r w:rsidR="00D60A1E">
        <w:rPr>
          <w:lang w:val="es-ES"/>
        </w:rPr>
        <w:t>a nivel diario</w:t>
      </w:r>
      <w:r w:rsidR="00342A1B">
        <w:rPr>
          <w:lang w:val="es-ES"/>
        </w:rPr>
        <w:t xml:space="preserve">: valores de cierre, referencia, </w:t>
      </w:r>
      <w:r w:rsidR="00242428">
        <w:rPr>
          <w:lang w:val="es-ES"/>
        </w:rPr>
        <w:t>último, máximo, mínimo y medio</w:t>
      </w:r>
      <w:r w:rsidR="000F4B8B">
        <w:rPr>
          <w:lang w:val="es-ES"/>
        </w:rPr>
        <w:t xml:space="preserve">, así como </w:t>
      </w:r>
      <w:r w:rsidR="00062184">
        <w:rPr>
          <w:lang w:val="es-ES"/>
        </w:rPr>
        <w:t xml:space="preserve">el </w:t>
      </w:r>
      <w:r w:rsidR="000F4B8B">
        <w:rPr>
          <w:lang w:val="es-ES"/>
        </w:rPr>
        <w:t>volumen y efectivo</w:t>
      </w:r>
      <w:r w:rsidR="00062184">
        <w:rPr>
          <w:lang w:val="es-ES"/>
        </w:rPr>
        <w:t xml:space="preserve"> en cuanto a los títulos negociados.</w:t>
      </w:r>
      <w:r w:rsidR="00D60A1E">
        <w:rPr>
          <w:lang w:val="es-ES"/>
        </w:rPr>
        <w:t xml:space="preserve"> </w:t>
      </w:r>
    </w:p>
    <w:p w14:paraId="557C7702" w14:textId="5F17BE5B" w:rsidR="00DE05D4" w:rsidRPr="00A7537E" w:rsidRDefault="0090439D" w:rsidP="00A7537E">
      <w:pPr>
        <w:rPr>
          <w:lang w:val="es-ES"/>
        </w:rPr>
      </w:pPr>
      <w:r>
        <w:rPr>
          <w:lang w:val="es-ES"/>
        </w:rPr>
        <w:t xml:space="preserve">Como </w:t>
      </w:r>
      <w:r w:rsidR="008B0225">
        <w:rPr>
          <w:lang w:val="es-ES"/>
        </w:rPr>
        <w:t>posible mejora futura</w:t>
      </w:r>
      <w:r>
        <w:rPr>
          <w:lang w:val="es-ES"/>
        </w:rPr>
        <w:t>, s</w:t>
      </w:r>
      <w:r w:rsidR="009B6B6E">
        <w:rPr>
          <w:lang w:val="es-ES"/>
        </w:rPr>
        <w:t xml:space="preserve">e podrá </w:t>
      </w:r>
      <w:r>
        <w:rPr>
          <w:lang w:val="es-ES"/>
        </w:rPr>
        <w:t xml:space="preserve">establecer una actualización de los datos con la frecuencia conveniente </w:t>
      </w:r>
      <w:r w:rsidR="00D60A1E">
        <w:rPr>
          <w:lang w:val="es-ES"/>
        </w:rPr>
        <w:t xml:space="preserve">para mantener </w:t>
      </w:r>
      <w:r w:rsidR="009A35A6">
        <w:rPr>
          <w:lang w:val="es-ES"/>
        </w:rPr>
        <w:t xml:space="preserve">un listado de empresas actualizado y </w:t>
      </w:r>
      <w:r w:rsidR="00D60A1E">
        <w:rPr>
          <w:lang w:val="es-ES"/>
        </w:rPr>
        <w:t xml:space="preserve">un histórico </w:t>
      </w:r>
      <w:r w:rsidR="009A35A6">
        <w:rPr>
          <w:lang w:val="es-ES"/>
        </w:rPr>
        <w:t>completo de cotización diaria.</w:t>
      </w:r>
    </w:p>
    <w:p w14:paraId="31139EB3" w14:textId="08283CDD" w:rsidR="00FD712C" w:rsidRDefault="00FD712C" w:rsidP="00FD712C">
      <w:pPr>
        <w:pStyle w:val="Heading1"/>
        <w:rPr>
          <w:lang w:val="es-ES"/>
        </w:rPr>
      </w:pPr>
      <w:bookmarkStart w:id="1" w:name="_Toc68281155"/>
      <w:r>
        <w:rPr>
          <w:lang w:val="es-ES"/>
        </w:rPr>
        <w:t>Título del dataset</w:t>
      </w:r>
      <w:bookmarkEnd w:id="1"/>
    </w:p>
    <w:p w14:paraId="7E1CB0D6" w14:textId="4492C069" w:rsidR="00A7537E" w:rsidRPr="00A7537E" w:rsidRDefault="00A7537E" w:rsidP="00A7537E">
      <w:pPr>
        <w:rPr>
          <w:lang w:val="es-ES"/>
        </w:rPr>
      </w:pPr>
      <w:r w:rsidRPr="009A35A6">
        <w:rPr>
          <w:color w:val="2F5496" w:themeColor="accent1" w:themeShade="BF"/>
          <w:lang w:val="es-ES"/>
        </w:rPr>
        <w:t>Definir un título para el dataset. Elegir un título que sea descriptivo.</w:t>
      </w:r>
    </w:p>
    <w:p w14:paraId="0AB3B13F" w14:textId="07309FE9" w:rsidR="00FD712C" w:rsidRDefault="000136B6" w:rsidP="00FD712C">
      <w:pPr>
        <w:rPr>
          <w:lang w:val="es-ES"/>
        </w:rPr>
      </w:pPr>
      <w:r>
        <w:rPr>
          <w:lang w:val="es-ES"/>
        </w:rPr>
        <w:t>Bolsa de Madrid: e</w:t>
      </w:r>
      <w:r w:rsidR="00A3720F">
        <w:rPr>
          <w:lang w:val="es-ES"/>
        </w:rPr>
        <w:t xml:space="preserve">mpresas y </w:t>
      </w:r>
      <w:r>
        <w:rPr>
          <w:lang w:val="es-ES"/>
        </w:rPr>
        <w:t>detalles de c</w:t>
      </w:r>
      <w:r w:rsidR="00A3720F">
        <w:rPr>
          <w:lang w:val="es-ES"/>
        </w:rPr>
        <w:t>otización diaria</w:t>
      </w:r>
    </w:p>
    <w:p w14:paraId="5B54ED8D" w14:textId="3CCF67DB" w:rsidR="00FD712C" w:rsidRDefault="00FD712C" w:rsidP="00FD712C">
      <w:pPr>
        <w:pStyle w:val="Heading1"/>
        <w:rPr>
          <w:lang w:val="es-ES"/>
        </w:rPr>
      </w:pPr>
      <w:bookmarkStart w:id="2" w:name="_Toc68281156"/>
      <w:r>
        <w:rPr>
          <w:lang w:val="es-ES"/>
        </w:rPr>
        <w:t xml:space="preserve">Descripción del </w:t>
      </w:r>
      <w:proofErr w:type="spellStart"/>
      <w:r>
        <w:rPr>
          <w:lang w:val="es-ES"/>
        </w:rPr>
        <w:t>dataset</w:t>
      </w:r>
      <w:bookmarkEnd w:id="2"/>
      <w:proofErr w:type="spellEnd"/>
    </w:p>
    <w:p w14:paraId="08FD2318" w14:textId="294FDBB8" w:rsidR="00A7537E" w:rsidRPr="000136B6" w:rsidRDefault="00A7537E" w:rsidP="00A7537E">
      <w:pPr>
        <w:rPr>
          <w:color w:val="2F5496" w:themeColor="accent1" w:themeShade="BF"/>
          <w:lang w:val="es-ES"/>
        </w:rPr>
      </w:pPr>
      <w:r w:rsidRPr="000136B6">
        <w:rPr>
          <w:color w:val="2F5496" w:themeColor="accent1" w:themeShade="BF"/>
          <w:lang w:val="es-ES"/>
        </w:rPr>
        <w:t>Descripción del dataset. Desarrollar una descripción breve del conjunto de datos</w:t>
      </w:r>
      <w:r w:rsidR="000136B6" w:rsidRPr="000136B6">
        <w:rPr>
          <w:color w:val="2F5496" w:themeColor="accent1" w:themeShade="BF"/>
          <w:lang w:val="es-ES"/>
        </w:rPr>
        <w:t xml:space="preserve"> </w:t>
      </w:r>
      <w:r w:rsidRPr="000136B6">
        <w:rPr>
          <w:color w:val="2F5496" w:themeColor="accent1" w:themeShade="BF"/>
          <w:lang w:val="es-ES"/>
        </w:rPr>
        <w:t>que se ha extraído (es necesario que esta descripción tenga sentido con el título</w:t>
      </w:r>
      <w:r w:rsidR="000136B6" w:rsidRPr="000136B6">
        <w:rPr>
          <w:color w:val="2F5496" w:themeColor="accent1" w:themeShade="BF"/>
          <w:lang w:val="es-ES"/>
        </w:rPr>
        <w:t xml:space="preserve"> </w:t>
      </w:r>
      <w:r w:rsidRPr="000136B6">
        <w:rPr>
          <w:color w:val="2F5496" w:themeColor="accent1" w:themeShade="BF"/>
          <w:lang w:val="es-ES"/>
        </w:rPr>
        <w:t>elegido).</w:t>
      </w:r>
    </w:p>
    <w:p w14:paraId="7BD01412" w14:textId="591493A0" w:rsidR="00FD712C" w:rsidRDefault="0067643F" w:rsidP="00FD712C">
      <w:pPr>
        <w:rPr>
          <w:lang w:val="es-ES"/>
        </w:rPr>
      </w:pPr>
      <w:r>
        <w:rPr>
          <w:lang w:val="es-ES"/>
        </w:rPr>
        <w:t>Se dispone d</w:t>
      </w:r>
      <w:r w:rsidR="00082FFB">
        <w:rPr>
          <w:lang w:val="es-ES"/>
        </w:rPr>
        <w:t>el</w:t>
      </w:r>
      <w:r>
        <w:rPr>
          <w:lang w:val="es-ES"/>
        </w:rPr>
        <w:t xml:space="preserve"> listado de empresas cotizadas de la bolsa de Madrid</w:t>
      </w:r>
      <w:r w:rsidR="005F0A4A">
        <w:rPr>
          <w:lang w:val="es-ES"/>
        </w:rPr>
        <w:t xml:space="preserve">, aportando detalles generales sobre ellas (sector, índice al que pertenecen, etc.) y </w:t>
      </w:r>
      <w:r w:rsidR="00E43206">
        <w:rPr>
          <w:lang w:val="es-ES"/>
        </w:rPr>
        <w:t xml:space="preserve">el detalle de cotización diaria con varias métricas relevantes (valor de cierre, </w:t>
      </w:r>
      <w:r w:rsidR="00EA29C3">
        <w:rPr>
          <w:lang w:val="es-ES"/>
        </w:rPr>
        <w:t xml:space="preserve">volumen, valor medio, etc.). El conjunto de datos se compone de dos tablas en las que el elemento común es el ISIN </w:t>
      </w:r>
      <w:r w:rsidR="00D95E09">
        <w:rPr>
          <w:lang w:val="es-ES"/>
        </w:rPr>
        <w:t>(</w:t>
      </w:r>
      <w:hyperlink r:id="rId12" w:history="1">
        <w:r w:rsidR="00D95E09" w:rsidRPr="00E36750">
          <w:rPr>
            <w:rStyle w:val="Hyperlink"/>
            <w:lang w:val="es-ES"/>
          </w:rPr>
          <w:t>https://www.cnmv.es/portal/ANCV/CodigoISIN.aspx</w:t>
        </w:r>
      </w:hyperlink>
      <w:r w:rsidR="00D95E09">
        <w:rPr>
          <w:lang w:val="es-ES"/>
        </w:rPr>
        <w:t xml:space="preserve">), un identificador </w:t>
      </w:r>
      <w:r w:rsidR="00C94826">
        <w:rPr>
          <w:lang w:val="es-ES"/>
        </w:rPr>
        <w:t>unívoco de los valores mobiliarios a nivel internacional</w:t>
      </w:r>
      <w:r w:rsidR="00725B6F">
        <w:rPr>
          <w:lang w:val="es-ES"/>
        </w:rPr>
        <w:t>, a través del cual se pueden relacionar los datos</w:t>
      </w:r>
      <w:r w:rsidR="00166BF6">
        <w:rPr>
          <w:lang w:val="es-ES"/>
        </w:rPr>
        <w:t xml:space="preserve"> de ambas tablas</w:t>
      </w:r>
      <w:r w:rsidR="00C94826">
        <w:rPr>
          <w:lang w:val="es-ES"/>
        </w:rPr>
        <w:t>.</w:t>
      </w:r>
    </w:p>
    <w:p w14:paraId="3F7011EF" w14:textId="77777777" w:rsidR="0026272B" w:rsidRPr="00EF07D6" w:rsidRDefault="0026272B" w:rsidP="0026272B">
      <w:pPr>
        <w:rPr>
          <w:lang w:val="es-ES"/>
        </w:rPr>
      </w:pPr>
      <w:r>
        <w:rPr>
          <w:lang w:val="es-ES"/>
        </w:rPr>
        <w:t>En la siguiente tabla se incluye todo el detalle de los c</w:t>
      </w:r>
      <w:r w:rsidRPr="00EF07D6">
        <w:rPr>
          <w:lang w:val="es-ES"/>
        </w:rPr>
        <w:t>ampos del dataset: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53"/>
        <w:gridCol w:w="2795"/>
        <w:gridCol w:w="1606"/>
        <w:gridCol w:w="1358"/>
        <w:gridCol w:w="1538"/>
      </w:tblGrid>
      <w:tr w:rsidR="0026272B" w14:paraId="1347C7CC" w14:textId="77777777" w:rsidTr="0042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96CDDA8" w14:textId="77777777" w:rsidR="0026272B" w:rsidRPr="004C15AE" w:rsidRDefault="0026272B" w:rsidP="004220D9">
            <w:pPr>
              <w:rPr>
                <w:lang w:val="es-ES"/>
              </w:rPr>
            </w:pPr>
            <w:r w:rsidRPr="004C15AE">
              <w:rPr>
                <w:lang w:val="es-ES"/>
              </w:rPr>
              <w:t>Tabla</w:t>
            </w:r>
          </w:p>
        </w:tc>
        <w:tc>
          <w:tcPr>
            <w:tcW w:w="2795" w:type="dxa"/>
          </w:tcPr>
          <w:p w14:paraId="70805C15" w14:textId="77777777" w:rsidR="0026272B" w:rsidRPr="004C15AE" w:rsidRDefault="0026272B" w:rsidP="00422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Campo</w:t>
            </w:r>
          </w:p>
        </w:tc>
        <w:tc>
          <w:tcPr>
            <w:tcW w:w="1606" w:type="dxa"/>
          </w:tcPr>
          <w:p w14:paraId="07597A9B" w14:textId="77777777" w:rsidR="0026272B" w:rsidRPr="004C15AE" w:rsidRDefault="0026272B" w:rsidP="00422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358" w:type="dxa"/>
          </w:tcPr>
          <w:p w14:paraId="0EC15238" w14:textId="77777777" w:rsidR="0026272B" w:rsidRPr="004C15AE" w:rsidRDefault="0026272B" w:rsidP="00422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538" w:type="dxa"/>
          </w:tcPr>
          <w:p w14:paraId="297BF3E1" w14:textId="77777777" w:rsidR="0026272B" w:rsidRPr="00FA242E" w:rsidRDefault="0026272B" w:rsidP="00422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242E">
              <w:rPr>
                <w:lang w:val="es-ES"/>
              </w:rPr>
              <w:t>Ejemplo</w:t>
            </w:r>
          </w:p>
        </w:tc>
      </w:tr>
      <w:tr w:rsidR="0026272B" w14:paraId="32431851" w14:textId="77777777" w:rsidTr="004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3C89468" w14:textId="77777777" w:rsidR="0026272B" w:rsidRPr="00906D1B" w:rsidRDefault="0026272B" w:rsidP="004220D9">
            <w:pPr>
              <w:rPr>
                <w:lang w:val="es-ES"/>
              </w:rPr>
            </w:pPr>
            <w:r w:rsidRPr="00906D1B">
              <w:rPr>
                <w:lang w:val="es-ES"/>
              </w:rPr>
              <w:t>empresas</w:t>
            </w:r>
          </w:p>
        </w:tc>
        <w:tc>
          <w:tcPr>
            <w:tcW w:w="2795" w:type="dxa"/>
          </w:tcPr>
          <w:p w14:paraId="00F23593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06D1B">
              <w:rPr>
                <w:lang w:val="es-ES"/>
              </w:rPr>
              <w:t>isin</w:t>
            </w:r>
          </w:p>
        </w:tc>
        <w:tc>
          <w:tcPr>
            <w:tcW w:w="1606" w:type="dxa"/>
          </w:tcPr>
          <w:p w14:paraId="66FDE912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764AE">
              <w:rPr>
                <w:lang w:val="es-ES"/>
              </w:rPr>
              <w:t>ISIN</w:t>
            </w:r>
            <w:r>
              <w:rPr>
                <w:lang w:val="es-ES"/>
              </w:rPr>
              <w:t>.</w:t>
            </w:r>
            <w:r w:rsidRPr="00B764AE">
              <w:rPr>
                <w:lang w:val="es-ES"/>
              </w:rPr>
              <w:t xml:space="preserve"> </w:t>
            </w:r>
            <w:r>
              <w:rPr>
                <w:lang w:val="es-ES"/>
              </w:rPr>
              <w:t>I</w:t>
            </w:r>
            <w:r w:rsidRPr="00B764AE">
              <w:rPr>
                <w:lang w:val="es-ES"/>
              </w:rPr>
              <w:t xml:space="preserve">dentificador unívoco de los valores mobiliarios a nivel </w:t>
            </w:r>
            <w:r>
              <w:rPr>
                <w:lang w:val="es-ES"/>
              </w:rPr>
              <w:t>internacional.</w:t>
            </w:r>
          </w:p>
        </w:tc>
        <w:tc>
          <w:tcPr>
            <w:tcW w:w="1358" w:type="dxa"/>
          </w:tcPr>
          <w:p w14:paraId="35E338DF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1538" w:type="dxa"/>
          </w:tcPr>
          <w:p w14:paraId="6909A670" w14:textId="77777777" w:rsidR="0026272B" w:rsidRPr="00FA242E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4943A7">
              <w:rPr>
                <w:i/>
                <w:iCs/>
                <w:lang w:val="es-ES"/>
              </w:rPr>
              <w:t>ES0125220311</w:t>
            </w:r>
          </w:p>
        </w:tc>
      </w:tr>
      <w:tr w:rsidR="0026272B" w14:paraId="4DF7C772" w14:textId="77777777" w:rsidTr="004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308980B" w14:textId="77777777" w:rsidR="0026272B" w:rsidRPr="00906D1B" w:rsidRDefault="0026272B" w:rsidP="004220D9">
            <w:pPr>
              <w:rPr>
                <w:lang w:val="es-ES"/>
              </w:rPr>
            </w:pPr>
            <w:r w:rsidRPr="00227DA5">
              <w:rPr>
                <w:lang w:val="es-ES"/>
              </w:rPr>
              <w:t>empresas</w:t>
            </w:r>
          </w:p>
        </w:tc>
        <w:tc>
          <w:tcPr>
            <w:tcW w:w="2795" w:type="dxa"/>
          </w:tcPr>
          <w:p w14:paraId="0BBDB5D1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606" w:type="dxa"/>
          </w:tcPr>
          <w:p w14:paraId="07F4C1E9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 la empresa</w:t>
            </w:r>
          </w:p>
        </w:tc>
        <w:tc>
          <w:tcPr>
            <w:tcW w:w="1358" w:type="dxa"/>
          </w:tcPr>
          <w:p w14:paraId="53BFB6D9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1538" w:type="dxa"/>
          </w:tcPr>
          <w:p w14:paraId="7CD68D4D" w14:textId="77777777" w:rsidR="0026272B" w:rsidRPr="00FA242E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FA242E">
              <w:rPr>
                <w:i/>
                <w:iCs/>
                <w:lang w:val="es-ES"/>
              </w:rPr>
              <w:t>ACCIONA, S.A.</w:t>
            </w:r>
          </w:p>
        </w:tc>
      </w:tr>
      <w:tr w:rsidR="0026272B" w:rsidRPr="00192A49" w14:paraId="41997072" w14:textId="77777777" w:rsidTr="004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5AB3FA6" w14:textId="77777777" w:rsidR="0026272B" w:rsidRPr="00906D1B" w:rsidRDefault="0026272B" w:rsidP="004220D9">
            <w:pPr>
              <w:rPr>
                <w:lang w:val="es-ES"/>
              </w:rPr>
            </w:pPr>
            <w:r w:rsidRPr="00227DA5">
              <w:rPr>
                <w:lang w:val="es-ES"/>
              </w:rPr>
              <w:lastRenderedPageBreak/>
              <w:t>empresas</w:t>
            </w:r>
          </w:p>
        </w:tc>
        <w:tc>
          <w:tcPr>
            <w:tcW w:w="2795" w:type="dxa"/>
          </w:tcPr>
          <w:p w14:paraId="05B597FA" w14:textId="4F760B66" w:rsidR="0026272B" w:rsidRPr="00906D1B" w:rsidRDefault="00725465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</w:t>
            </w:r>
            <w:r w:rsidR="0026272B">
              <w:rPr>
                <w:lang w:val="es-ES"/>
              </w:rPr>
              <w:t>ector</w:t>
            </w:r>
            <w:r>
              <w:rPr>
                <w:lang w:val="es-ES"/>
              </w:rPr>
              <w:t>_subsector</w:t>
            </w:r>
            <w:proofErr w:type="spellEnd"/>
          </w:p>
        </w:tc>
        <w:tc>
          <w:tcPr>
            <w:tcW w:w="1606" w:type="dxa"/>
          </w:tcPr>
          <w:p w14:paraId="22940F0A" w14:textId="0F6BC796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Sector</w:t>
            </w:r>
            <w:r w:rsidR="00725465">
              <w:rPr>
                <w:lang w:val="es-ES"/>
              </w:rPr>
              <w:t xml:space="preserve"> y subsector</w:t>
            </w:r>
            <w:r>
              <w:rPr>
                <w:lang w:val="es-ES"/>
              </w:rPr>
              <w:t xml:space="preserve"> al que pertenece la empresa</w:t>
            </w:r>
          </w:p>
        </w:tc>
        <w:tc>
          <w:tcPr>
            <w:tcW w:w="1358" w:type="dxa"/>
          </w:tcPr>
          <w:p w14:paraId="2511B579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1538" w:type="dxa"/>
          </w:tcPr>
          <w:p w14:paraId="336B9755" w14:textId="0491A885" w:rsidR="0026272B" w:rsidRPr="00FA242E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proofErr w:type="spellStart"/>
            <w:r w:rsidRPr="00B15472">
              <w:rPr>
                <w:i/>
                <w:iCs/>
                <w:lang w:val="es-ES"/>
              </w:rPr>
              <w:t>Mat.Basicos</w:t>
            </w:r>
            <w:proofErr w:type="spellEnd"/>
            <w:r w:rsidRPr="00B15472">
              <w:rPr>
                <w:i/>
                <w:iCs/>
                <w:lang w:val="es-ES"/>
              </w:rPr>
              <w:t>, Industria y Construcción</w:t>
            </w:r>
            <w:r w:rsidR="00725465">
              <w:rPr>
                <w:i/>
                <w:iCs/>
                <w:lang w:val="es-ES"/>
              </w:rPr>
              <w:t xml:space="preserve"> - Construcción</w:t>
            </w:r>
          </w:p>
        </w:tc>
      </w:tr>
      <w:tr w:rsidR="0026272B" w14:paraId="1CB7D04B" w14:textId="77777777" w:rsidTr="004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6D93CDCE" w14:textId="77777777" w:rsidR="0026272B" w:rsidRPr="00906D1B" w:rsidRDefault="0026272B" w:rsidP="004220D9">
            <w:pPr>
              <w:rPr>
                <w:lang w:val="es-ES"/>
              </w:rPr>
            </w:pPr>
            <w:r w:rsidRPr="00227DA5">
              <w:rPr>
                <w:lang w:val="es-ES"/>
              </w:rPr>
              <w:t>empresas</w:t>
            </w:r>
          </w:p>
        </w:tc>
        <w:tc>
          <w:tcPr>
            <w:tcW w:w="2795" w:type="dxa"/>
          </w:tcPr>
          <w:p w14:paraId="5A4B4694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mercado</w:t>
            </w:r>
          </w:p>
        </w:tc>
        <w:tc>
          <w:tcPr>
            <w:tcW w:w="1606" w:type="dxa"/>
          </w:tcPr>
          <w:p w14:paraId="14DF8797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Mercado en el que cotiza la empresa</w:t>
            </w:r>
          </w:p>
        </w:tc>
        <w:tc>
          <w:tcPr>
            <w:tcW w:w="1358" w:type="dxa"/>
          </w:tcPr>
          <w:p w14:paraId="5E616DF1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1538" w:type="dxa"/>
          </w:tcPr>
          <w:p w14:paraId="5AC39855" w14:textId="77777777" w:rsidR="0026272B" w:rsidRPr="00FA242E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Mercado Continuo</w:t>
            </w:r>
          </w:p>
        </w:tc>
      </w:tr>
      <w:tr w:rsidR="0026272B" w14:paraId="5E4DE559" w14:textId="77777777" w:rsidTr="004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2BE97CD" w14:textId="77777777" w:rsidR="0026272B" w:rsidRPr="00906D1B" w:rsidRDefault="0026272B" w:rsidP="004220D9">
            <w:pPr>
              <w:rPr>
                <w:lang w:val="es-ES"/>
              </w:rPr>
            </w:pPr>
            <w:r w:rsidRPr="00227DA5">
              <w:rPr>
                <w:lang w:val="es-ES"/>
              </w:rPr>
              <w:t>empresas</w:t>
            </w:r>
          </w:p>
        </w:tc>
        <w:tc>
          <w:tcPr>
            <w:tcW w:w="2795" w:type="dxa"/>
          </w:tcPr>
          <w:p w14:paraId="74D2630B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indices</w:t>
            </w:r>
          </w:p>
        </w:tc>
        <w:tc>
          <w:tcPr>
            <w:tcW w:w="1606" w:type="dxa"/>
          </w:tcPr>
          <w:p w14:paraId="462E9974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Índice bursátil al que pertenece la compañía</w:t>
            </w:r>
          </w:p>
        </w:tc>
        <w:tc>
          <w:tcPr>
            <w:tcW w:w="1358" w:type="dxa"/>
          </w:tcPr>
          <w:p w14:paraId="04C1C5BF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1538" w:type="dxa"/>
          </w:tcPr>
          <w:p w14:paraId="18CBD242" w14:textId="77777777" w:rsidR="0026272B" w:rsidRPr="00FA242E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F843A0">
              <w:rPr>
                <w:i/>
                <w:iCs/>
                <w:lang w:val="es-ES"/>
              </w:rPr>
              <w:t>IBEX 35®</w:t>
            </w:r>
          </w:p>
        </w:tc>
      </w:tr>
      <w:tr w:rsidR="0026272B" w14:paraId="3D63A4CF" w14:textId="77777777" w:rsidTr="004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6D646A16" w14:textId="77777777" w:rsidR="0026272B" w:rsidRPr="00906D1B" w:rsidRDefault="0026272B" w:rsidP="004220D9">
            <w:pPr>
              <w:rPr>
                <w:lang w:val="es-ES"/>
              </w:rPr>
            </w:pPr>
            <w:r>
              <w:rPr>
                <w:lang w:val="es-ES"/>
              </w:rPr>
              <w:t>cotizaciones_diarias</w:t>
            </w:r>
          </w:p>
        </w:tc>
        <w:tc>
          <w:tcPr>
            <w:tcW w:w="2795" w:type="dxa"/>
          </w:tcPr>
          <w:p w14:paraId="4046B744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isin</w:t>
            </w:r>
          </w:p>
        </w:tc>
        <w:tc>
          <w:tcPr>
            <w:tcW w:w="1606" w:type="dxa"/>
          </w:tcPr>
          <w:p w14:paraId="73F18D7B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764AE">
              <w:rPr>
                <w:lang w:val="es-ES"/>
              </w:rPr>
              <w:t>ISIN</w:t>
            </w:r>
            <w:r>
              <w:rPr>
                <w:lang w:val="es-ES"/>
              </w:rPr>
              <w:t>.</w:t>
            </w:r>
            <w:r w:rsidRPr="00B764AE">
              <w:rPr>
                <w:lang w:val="es-ES"/>
              </w:rPr>
              <w:t xml:space="preserve"> </w:t>
            </w:r>
            <w:r>
              <w:rPr>
                <w:lang w:val="es-ES"/>
              </w:rPr>
              <w:t>I</w:t>
            </w:r>
            <w:r w:rsidRPr="00B764AE">
              <w:rPr>
                <w:lang w:val="es-ES"/>
              </w:rPr>
              <w:t xml:space="preserve">dentificador unívoco de los valores mobiliarios a nivel </w:t>
            </w:r>
            <w:r>
              <w:rPr>
                <w:lang w:val="es-ES"/>
              </w:rPr>
              <w:t>internacional.</w:t>
            </w:r>
          </w:p>
        </w:tc>
        <w:tc>
          <w:tcPr>
            <w:tcW w:w="1358" w:type="dxa"/>
          </w:tcPr>
          <w:p w14:paraId="14CDA976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1538" w:type="dxa"/>
          </w:tcPr>
          <w:p w14:paraId="30EADE6C" w14:textId="77777777" w:rsidR="0026272B" w:rsidRPr="00FA242E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4943A7">
              <w:rPr>
                <w:i/>
                <w:iCs/>
                <w:lang w:val="es-ES"/>
              </w:rPr>
              <w:t>ES0125220311</w:t>
            </w:r>
          </w:p>
        </w:tc>
      </w:tr>
      <w:tr w:rsidR="0026272B" w14:paraId="6392BBF1" w14:textId="77777777" w:rsidTr="004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2B66F4B" w14:textId="77777777" w:rsidR="0026272B" w:rsidRDefault="0026272B" w:rsidP="004220D9">
            <w:pPr>
              <w:rPr>
                <w:lang w:val="es-ES"/>
              </w:rPr>
            </w:pPr>
            <w:r w:rsidRPr="00DC7EAA">
              <w:rPr>
                <w:lang w:val="es-ES"/>
              </w:rPr>
              <w:t>cotizaciones_diarias</w:t>
            </w:r>
          </w:p>
        </w:tc>
        <w:tc>
          <w:tcPr>
            <w:tcW w:w="2795" w:type="dxa"/>
          </w:tcPr>
          <w:p w14:paraId="1BD85EC6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606" w:type="dxa"/>
          </w:tcPr>
          <w:p w14:paraId="56B89331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de la cotización</w:t>
            </w:r>
          </w:p>
        </w:tc>
        <w:tc>
          <w:tcPr>
            <w:tcW w:w="1358" w:type="dxa"/>
          </w:tcPr>
          <w:p w14:paraId="01F3A0A9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538" w:type="dxa"/>
          </w:tcPr>
          <w:p w14:paraId="7A672F69" w14:textId="77777777" w:rsidR="0026272B" w:rsidRPr="00FA242E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7E4810">
              <w:rPr>
                <w:i/>
                <w:iCs/>
                <w:lang w:val="es-ES"/>
              </w:rPr>
              <w:t>02/03/2021</w:t>
            </w:r>
          </w:p>
        </w:tc>
      </w:tr>
      <w:tr w:rsidR="0026272B" w14:paraId="67E8AF1D" w14:textId="77777777" w:rsidTr="004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F40F395" w14:textId="77777777" w:rsidR="0026272B" w:rsidRDefault="0026272B" w:rsidP="004220D9">
            <w:pPr>
              <w:rPr>
                <w:lang w:val="es-ES"/>
              </w:rPr>
            </w:pPr>
            <w:r w:rsidRPr="00DC7EAA">
              <w:rPr>
                <w:lang w:val="es-ES"/>
              </w:rPr>
              <w:t>cotizaciones_diarias</w:t>
            </w:r>
          </w:p>
        </w:tc>
        <w:tc>
          <w:tcPr>
            <w:tcW w:w="2795" w:type="dxa"/>
          </w:tcPr>
          <w:p w14:paraId="49CD453D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valor_cierre</w:t>
            </w:r>
          </w:p>
        </w:tc>
        <w:tc>
          <w:tcPr>
            <w:tcW w:w="1606" w:type="dxa"/>
          </w:tcPr>
          <w:p w14:paraId="62E61225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 de cierre de cotización</w:t>
            </w:r>
          </w:p>
        </w:tc>
        <w:tc>
          <w:tcPr>
            <w:tcW w:w="1358" w:type="dxa"/>
          </w:tcPr>
          <w:p w14:paraId="2F52FF3E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Numérico (decimal)</w:t>
            </w:r>
          </w:p>
        </w:tc>
        <w:tc>
          <w:tcPr>
            <w:tcW w:w="1538" w:type="dxa"/>
          </w:tcPr>
          <w:p w14:paraId="1E16B349" w14:textId="77777777" w:rsidR="0026272B" w:rsidRPr="00FA242E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7E4810">
              <w:rPr>
                <w:i/>
                <w:iCs/>
                <w:lang w:val="es-ES"/>
              </w:rPr>
              <w:t>133,1000</w:t>
            </w:r>
          </w:p>
        </w:tc>
      </w:tr>
      <w:tr w:rsidR="0026272B" w14:paraId="46B19D89" w14:textId="77777777" w:rsidTr="004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6492E332" w14:textId="77777777" w:rsidR="0026272B" w:rsidRDefault="0026272B" w:rsidP="004220D9">
            <w:pPr>
              <w:rPr>
                <w:lang w:val="es-ES"/>
              </w:rPr>
            </w:pPr>
            <w:r w:rsidRPr="00DC7EAA">
              <w:rPr>
                <w:lang w:val="es-ES"/>
              </w:rPr>
              <w:t>cotizaciones_diarias</w:t>
            </w:r>
          </w:p>
        </w:tc>
        <w:tc>
          <w:tcPr>
            <w:tcW w:w="2795" w:type="dxa"/>
          </w:tcPr>
          <w:p w14:paraId="7222D213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valor_referencia</w:t>
            </w:r>
          </w:p>
        </w:tc>
        <w:tc>
          <w:tcPr>
            <w:tcW w:w="1606" w:type="dxa"/>
          </w:tcPr>
          <w:p w14:paraId="3CE205BC" w14:textId="60E843E3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Valor de referencia de </w:t>
            </w:r>
            <w:r w:rsidR="008C6470">
              <w:rPr>
                <w:lang w:val="es-ES"/>
              </w:rPr>
              <w:t>cotización (cierre del día previo)</w:t>
            </w:r>
          </w:p>
        </w:tc>
        <w:tc>
          <w:tcPr>
            <w:tcW w:w="1358" w:type="dxa"/>
          </w:tcPr>
          <w:p w14:paraId="4602C740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Numérico (decimal)</w:t>
            </w:r>
          </w:p>
        </w:tc>
        <w:tc>
          <w:tcPr>
            <w:tcW w:w="1538" w:type="dxa"/>
          </w:tcPr>
          <w:p w14:paraId="73A2C6CD" w14:textId="77777777" w:rsidR="0026272B" w:rsidRPr="00FA242E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7E4810">
              <w:rPr>
                <w:i/>
                <w:iCs/>
                <w:lang w:val="es-ES"/>
              </w:rPr>
              <w:t>135,0000</w:t>
            </w:r>
          </w:p>
        </w:tc>
      </w:tr>
      <w:tr w:rsidR="0026272B" w14:paraId="7EFC8F33" w14:textId="77777777" w:rsidTr="004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6F55C60" w14:textId="77777777" w:rsidR="0026272B" w:rsidRDefault="0026272B" w:rsidP="004220D9">
            <w:pPr>
              <w:rPr>
                <w:lang w:val="es-ES"/>
              </w:rPr>
            </w:pPr>
            <w:r w:rsidRPr="00DC7EAA">
              <w:rPr>
                <w:lang w:val="es-ES"/>
              </w:rPr>
              <w:t>cotizaciones_diarias</w:t>
            </w:r>
          </w:p>
        </w:tc>
        <w:tc>
          <w:tcPr>
            <w:tcW w:w="2795" w:type="dxa"/>
          </w:tcPr>
          <w:p w14:paraId="2DE58CEB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valor_ultimo</w:t>
            </w:r>
          </w:p>
        </w:tc>
        <w:tc>
          <w:tcPr>
            <w:tcW w:w="1606" w:type="dxa"/>
          </w:tcPr>
          <w:p w14:paraId="5A5BD622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 último de cotización</w:t>
            </w:r>
          </w:p>
        </w:tc>
        <w:tc>
          <w:tcPr>
            <w:tcW w:w="1358" w:type="dxa"/>
          </w:tcPr>
          <w:p w14:paraId="1032AA20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Numérico (decimal)</w:t>
            </w:r>
          </w:p>
        </w:tc>
        <w:tc>
          <w:tcPr>
            <w:tcW w:w="1538" w:type="dxa"/>
          </w:tcPr>
          <w:p w14:paraId="02B543F4" w14:textId="77777777" w:rsidR="0026272B" w:rsidRPr="00FA242E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701976">
              <w:rPr>
                <w:i/>
                <w:iCs/>
                <w:lang w:val="es-ES"/>
              </w:rPr>
              <w:t>133,1000</w:t>
            </w:r>
          </w:p>
        </w:tc>
      </w:tr>
      <w:tr w:rsidR="0026272B" w14:paraId="501B7BE6" w14:textId="77777777" w:rsidTr="004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A0E9423" w14:textId="77777777" w:rsidR="0026272B" w:rsidRDefault="0026272B" w:rsidP="004220D9">
            <w:pPr>
              <w:rPr>
                <w:lang w:val="es-ES"/>
              </w:rPr>
            </w:pPr>
            <w:r w:rsidRPr="00DC7EAA">
              <w:rPr>
                <w:lang w:val="es-ES"/>
              </w:rPr>
              <w:t>cotizaciones_diarias</w:t>
            </w:r>
          </w:p>
        </w:tc>
        <w:tc>
          <w:tcPr>
            <w:tcW w:w="2795" w:type="dxa"/>
          </w:tcPr>
          <w:p w14:paraId="5C55CFD1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valor_maximo</w:t>
            </w:r>
          </w:p>
        </w:tc>
        <w:tc>
          <w:tcPr>
            <w:tcW w:w="1606" w:type="dxa"/>
          </w:tcPr>
          <w:p w14:paraId="63125B3E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 máximo de cotización</w:t>
            </w:r>
          </w:p>
        </w:tc>
        <w:tc>
          <w:tcPr>
            <w:tcW w:w="1358" w:type="dxa"/>
          </w:tcPr>
          <w:p w14:paraId="52433CF4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Numérico (decimal)</w:t>
            </w:r>
          </w:p>
        </w:tc>
        <w:tc>
          <w:tcPr>
            <w:tcW w:w="1538" w:type="dxa"/>
          </w:tcPr>
          <w:p w14:paraId="788637E6" w14:textId="77777777" w:rsidR="0026272B" w:rsidRPr="00FA242E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701976">
              <w:rPr>
                <w:i/>
                <w:iCs/>
                <w:lang w:val="es-ES"/>
              </w:rPr>
              <w:t>135,3000</w:t>
            </w:r>
          </w:p>
        </w:tc>
      </w:tr>
      <w:tr w:rsidR="0026272B" w14:paraId="61191CD4" w14:textId="77777777" w:rsidTr="004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96CFE72" w14:textId="77777777" w:rsidR="0026272B" w:rsidRDefault="0026272B" w:rsidP="004220D9">
            <w:pPr>
              <w:rPr>
                <w:lang w:val="es-ES"/>
              </w:rPr>
            </w:pPr>
            <w:r w:rsidRPr="00DC7EAA">
              <w:rPr>
                <w:lang w:val="es-ES"/>
              </w:rPr>
              <w:t>cotizaciones_diarias</w:t>
            </w:r>
          </w:p>
        </w:tc>
        <w:tc>
          <w:tcPr>
            <w:tcW w:w="2795" w:type="dxa"/>
          </w:tcPr>
          <w:p w14:paraId="756A37B9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valor_minimo</w:t>
            </w:r>
          </w:p>
        </w:tc>
        <w:tc>
          <w:tcPr>
            <w:tcW w:w="1606" w:type="dxa"/>
          </w:tcPr>
          <w:p w14:paraId="06E8AC05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 mínimo de cotización</w:t>
            </w:r>
          </w:p>
        </w:tc>
        <w:tc>
          <w:tcPr>
            <w:tcW w:w="1358" w:type="dxa"/>
          </w:tcPr>
          <w:p w14:paraId="271C0061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Numérico (decimal)</w:t>
            </w:r>
          </w:p>
        </w:tc>
        <w:tc>
          <w:tcPr>
            <w:tcW w:w="1538" w:type="dxa"/>
          </w:tcPr>
          <w:p w14:paraId="7847446E" w14:textId="77777777" w:rsidR="0026272B" w:rsidRPr="00FA242E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701976">
              <w:rPr>
                <w:i/>
                <w:iCs/>
                <w:lang w:val="es-ES"/>
              </w:rPr>
              <w:t>132,7000</w:t>
            </w:r>
          </w:p>
        </w:tc>
      </w:tr>
      <w:tr w:rsidR="0026272B" w14:paraId="59B97767" w14:textId="77777777" w:rsidTr="004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B73EE60" w14:textId="77777777" w:rsidR="0026272B" w:rsidRDefault="0026272B" w:rsidP="004220D9">
            <w:pPr>
              <w:rPr>
                <w:lang w:val="es-ES"/>
              </w:rPr>
            </w:pPr>
            <w:r w:rsidRPr="00DC7EAA">
              <w:rPr>
                <w:lang w:val="es-ES"/>
              </w:rPr>
              <w:t>cotizaciones_diarias</w:t>
            </w:r>
          </w:p>
        </w:tc>
        <w:tc>
          <w:tcPr>
            <w:tcW w:w="2795" w:type="dxa"/>
          </w:tcPr>
          <w:p w14:paraId="498C87EE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valor_medio</w:t>
            </w:r>
          </w:p>
        </w:tc>
        <w:tc>
          <w:tcPr>
            <w:tcW w:w="1606" w:type="dxa"/>
          </w:tcPr>
          <w:p w14:paraId="2F479200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 medio de cotización</w:t>
            </w:r>
          </w:p>
        </w:tc>
        <w:tc>
          <w:tcPr>
            <w:tcW w:w="1358" w:type="dxa"/>
          </w:tcPr>
          <w:p w14:paraId="67B8C9FD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Numérico (decimal)</w:t>
            </w:r>
          </w:p>
        </w:tc>
        <w:tc>
          <w:tcPr>
            <w:tcW w:w="1538" w:type="dxa"/>
          </w:tcPr>
          <w:p w14:paraId="3729CD65" w14:textId="77777777" w:rsidR="0026272B" w:rsidRPr="00FA242E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EF07D6">
              <w:rPr>
                <w:i/>
                <w:iCs/>
                <w:lang w:val="es-ES"/>
              </w:rPr>
              <w:t>133,7140</w:t>
            </w:r>
          </w:p>
        </w:tc>
      </w:tr>
      <w:tr w:rsidR="0026272B" w14:paraId="131CC664" w14:textId="77777777" w:rsidTr="004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B2690D8" w14:textId="77777777" w:rsidR="0026272B" w:rsidRDefault="0026272B" w:rsidP="004220D9">
            <w:pPr>
              <w:rPr>
                <w:lang w:val="es-ES"/>
              </w:rPr>
            </w:pPr>
            <w:r w:rsidRPr="00DC7EAA">
              <w:rPr>
                <w:lang w:val="es-ES"/>
              </w:rPr>
              <w:t>cotizaciones_diarias</w:t>
            </w:r>
          </w:p>
        </w:tc>
        <w:tc>
          <w:tcPr>
            <w:tcW w:w="2795" w:type="dxa"/>
          </w:tcPr>
          <w:p w14:paraId="518F93EC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volumen_titulos_negociados</w:t>
            </w:r>
          </w:p>
        </w:tc>
        <w:tc>
          <w:tcPr>
            <w:tcW w:w="1606" w:type="dxa"/>
          </w:tcPr>
          <w:p w14:paraId="0C2A9C54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Volumen de títulos negociados</w:t>
            </w:r>
          </w:p>
        </w:tc>
        <w:tc>
          <w:tcPr>
            <w:tcW w:w="1358" w:type="dxa"/>
          </w:tcPr>
          <w:p w14:paraId="59BC02F4" w14:textId="77777777" w:rsidR="0026272B" w:rsidRPr="00906D1B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Numérico (entero)</w:t>
            </w:r>
          </w:p>
        </w:tc>
        <w:tc>
          <w:tcPr>
            <w:tcW w:w="1538" w:type="dxa"/>
          </w:tcPr>
          <w:p w14:paraId="1CCA2C93" w14:textId="77777777" w:rsidR="0026272B" w:rsidRPr="00FA242E" w:rsidRDefault="0026272B" w:rsidP="004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7E4810">
              <w:rPr>
                <w:i/>
                <w:iCs/>
                <w:lang w:val="es-ES"/>
              </w:rPr>
              <w:t>71.918</w:t>
            </w:r>
          </w:p>
        </w:tc>
      </w:tr>
      <w:tr w:rsidR="0026272B" w14:paraId="32E41431" w14:textId="77777777" w:rsidTr="004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1F3ACA4" w14:textId="77777777" w:rsidR="0026272B" w:rsidRDefault="0026272B" w:rsidP="004220D9">
            <w:pPr>
              <w:rPr>
                <w:lang w:val="es-ES"/>
              </w:rPr>
            </w:pPr>
            <w:r w:rsidRPr="00DC7EAA">
              <w:rPr>
                <w:lang w:val="es-ES"/>
              </w:rPr>
              <w:t>cotizaciones_diarias</w:t>
            </w:r>
          </w:p>
        </w:tc>
        <w:tc>
          <w:tcPr>
            <w:tcW w:w="2795" w:type="dxa"/>
          </w:tcPr>
          <w:p w14:paraId="0C32DFE8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efectivo_titulos_negociados</w:t>
            </w:r>
          </w:p>
        </w:tc>
        <w:tc>
          <w:tcPr>
            <w:tcW w:w="1606" w:type="dxa"/>
          </w:tcPr>
          <w:p w14:paraId="16C46FF8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Volumen de efectivo en títulos negociados</w:t>
            </w:r>
          </w:p>
        </w:tc>
        <w:tc>
          <w:tcPr>
            <w:tcW w:w="1358" w:type="dxa"/>
          </w:tcPr>
          <w:p w14:paraId="090848C6" w14:textId="77777777" w:rsidR="0026272B" w:rsidRPr="00906D1B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Numérico (decimal)</w:t>
            </w:r>
          </w:p>
        </w:tc>
        <w:tc>
          <w:tcPr>
            <w:tcW w:w="1538" w:type="dxa"/>
          </w:tcPr>
          <w:p w14:paraId="1DDC98F1" w14:textId="77777777" w:rsidR="0026272B" w:rsidRPr="00FA242E" w:rsidRDefault="0026272B" w:rsidP="004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ES"/>
              </w:rPr>
            </w:pPr>
            <w:r w:rsidRPr="00701976">
              <w:rPr>
                <w:i/>
                <w:iCs/>
                <w:lang w:val="es-ES"/>
              </w:rPr>
              <w:t>9.616.442,00</w:t>
            </w:r>
          </w:p>
        </w:tc>
      </w:tr>
    </w:tbl>
    <w:p w14:paraId="72E76FF1" w14:textId="77777777" w:rsidR="0026272B" w:rsidRDefault="0026272B" w:rsidP="0026272B">
      <w:pPr>
        <w:rPr>
          <w:lang w:val="es-ES"/>
        </w:rPr>
      </w:pPr>
    </w:p>
    <w:p w14:paraId="06529E6E" w14:textId="045F7CC3" w:rsidR="00FD712C" w:rsidRDefault="00B12444" w:rsidP="00B12444">
      <w:pPr>
        <w:pStyle w:val="Heading1"/>
        <w:rPr>
          <w:lang w:val="es-ES"/>
        </w:rPr>
      </w:pPr>
      <w:bookmarkStart w:id="3" w:name="_Toc68281157"/>
      <w:commentRangeStart w:id="4"/>
      <w:r>
        <w:rPr>
          <w:lang w:val="es-ES"/>
        </w:rPr>
        <w:t>Representación gráfica</w:t>
      </w:r>
      <w:bookmarkEnd w:id="3"/>
      <w:commentRangeEnd w:id="4"/>
      <w:r w:rsidR="002E10A9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3B1E86AF" w14:textId="7A178476" w:rsidR="00B12444" w:rsidRDefault="00A7537E" w:rsidP="00B12444">
      <w:pPr>
        <w:rPr>
          <w:color w:val="2F5496" w:themeColor="accent1" w:themeShade="BF"/>
          <w:lang w:val="es-ES"/>
        </w:rPr>
      </w:pPr>
      <w:r w:rsidRPr="00166BF6">
        <w:rPr>
          <w:color w:val="2F5496" w:themeColor="accent1" w:themeShade="BF"/>
          <w:lang w:val="es-ES"/>
        </w:rPr>
        <w:t>Representación gráfica. Presentar esquema o diagrama que identifique el</w:t>
      </w:r>
      <w:r w:rsidR="00166BF6" w:rsidRPr="00166BF6">
        <w:rPr>
          <w:color w:val="2F5496" w:themeColor="accent1" w:themeShade="BF"/>
          <w:lang w:val="es-ES"/>
        </w:rPr>
        <w:t xml:space="preserve"> </w:t>
      </w:r>
      <w:r w:rsidRPr="00166BF6">
        <w:rPr>
          <w:color w:val="2F5496" w:themeColor="accent1" w:themeShade="BF"/>
          <w:lang w:val="es-ES"/>
        </w:rPr>
        <w:t>dataset visualmente y el proyecto elegido</w:t>
      </w:r>
      <w:r w:rsidR="00166BF6" w:rsidRPr="00166BF6">
        <w:rPr>
          <w:color w:val="2F5496" w:themeColor="accent1" w:themeShade="BF"/>
          <w:lang w:val="es-ES"/>
        </w:rPr>
        <w:t>.</w:t>
      </w:r>
    </w:p>
    <w:p w14:paraId="73418FBC" w14:textId="1ECB2F59" w:rsidR="002E09B8" w:rsidRPr="002E09B8" w:rsidRDefault="002E09B8" w:rsidP="00B12444">
      <w:pPr>
        <w:rPr>
          <w:lang w:val="es-ES"/>
        </w:rPr>
      </w:pPr>
      <w:r w:rsidRPr="002E09B8">
        <w:rPr>
          <w:lang w:val="es-ES"/>
        </w:rPr>
        <w:lastRenderedPageBreak/>
        <w:t>La i</w:t>
      </w:r>
      <w:r>
        <w:rPr>
          <w:lang w:val="es-ES"/>
        </w:rPr>
        <w:t>nformación se recoge tal y como se muestra en el siguiente esquema:</w:t>
      </w:r>
    </w:p>
    <w:p w14:paraId="12C7BCB4" w14:textId="73E41E4E" w:rsidR="00166BF6" w:rsidRDefault="00F40879" w:rsidP="00C4389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AFCEDB" wp14:editId="625A22C4">
            <wp:extent cx="5373995" cy="288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95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6B804A" w14:textId="50D765F2" w:rsidR="002E09B8" w:rsidRDefault="002E09B8" w:rsidP="002E09B8">
      <w:pPr>
        <w:rPr>
          <w:lang w:val="es-ES"/>
        </w:rPr>
      </w:pPr>
      <w:r>
        <w:rPr>
          <w:lang w:val="es-ES"/>
        </w:rPr>
        <w:t>En cuanto al dataset, en la siguiente figura s</w:t>
      </w:r>
      <w:r w:rsidR="009A25BA">
        <w:rPr>
          <w:lang w:val="es-ES"/>
        </w:rPr>
        <w:t>e detallan las tablas y campos que los conforman, junto con las relaciones correspondientes:</w:t>
      </w:r>
    </w:p>
    <w:p w14:paraId="5319F659" w14:textId="57926A6B" w:rsidR="000C3A24" w:rsidRDefault="006A3481" w:rsidP="00C43890">
      <w:pPr>
        <w:jc w:val="center"/>
        <w:rPr>
          <w:lang w:val="es-ES"/>
        </w:rPr>
      </w:pPr>
      <w:commentRangeStart w:id="5"/>
      <w:r>
        <w:rPr>
          <w:noProof/>
          <w:lang w:val="es-ES"/>
        </w:rPr>
        <w:drawing>
          <wp:inline distT="0" distB="0" distL="0" distR="0" wp14:anchorId="5005D003" wp14:editId="53C13CC3">
            <wp:extent cx="3617492" cy="2268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492" cy="226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5"/>
      <w:r w:rsidR="00725465">
        <w:rPr>
          <w:rStyle w:val="CommentReference"/>
        </w:rPr>
        <w:commentReference w:id="5"/>
      </w:r>
    </w:p>
    <w:p w14:paraId="325F18AF" w14:textId="32C40CDA" w:rsidR="00B12444" w:rsidRDefault="00B12444" w:rsidP="00B12444">
      <w:pPr>
        <w:pStyle w:val="Heading1"/>
        <w:rPr>
          <w:lang w:val="es-ES"/>
        </w:rPr>
      </w:pPr>
      <w:bookmarkStart w:id="6" w:name="_Toc68281158"/>
      <w:commentRangeStart w:id="7"/>
      <w:r>
        <w:rPr>
          <w:lang w:val="es-ES"/>
        </w:rPr>
        <w:t>Contenido</w:t>
      </w:r>
      <w:bookmarkEnd w:id="6"/>
      <w:commentRangeEnd w:id="7"/>
      <w:r w:rsidR="008D4BD0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28890708" w14:textId="49142708" w:rsidR="00A7537E" w:rsidRDefault="00A7537E" w:rsidP="00A7537E">
      <w:pPr>
        <w:rPr>
          <w:color w:val="2F5496" w:themeColor="accent1" w:themeShade="BF"/>
          <w:lang w:val="es-ES"/>
        </w:rPr>
      </w:pPr>
      <w:r w:rsidRPr="005C156C">
        <w:rPr>
          <w:color w:val="2F5496" w:themeColor="accent1" w:themeShade="BF"/>
          <w:lang w:val="es-ES"/>
        </w:rPr>
        <w:t>Contenido. Explicar los campos que incluye el dataset, el periodo de tiempo de</w:t>
      </w:r>
      <w:r w:rsidR="00327CB6" w:rsidRPr="005C156C">
        <w:rPr>
          <w:color w:val="2F5496" w:themeColor="accent1" w:themeShade="BF"/>
          <w:lang w:val="es-ES"/>
        </w:rPr>
        <w:t xml:space="preserve"> </w:t>
      </w:r>
      <w:r w:rsidRPr="005C156C">
        <w:rPr>
          <w:color w:val="2F5496" w:themeColor="accent1" w:themeShade="BF"/>
          <w:lang w:val="es-ES"/>
        </w:rPr>
        <w:t>los datos y cómo se ha recogido.</w:t>
      </w:r>
    </w:p>
    <w:p w14:paraId="6071D64C" w14:textId="5C8EED44" w:rsidR="002E10A9" w:rsidRDefault="002E10A9" w:rsidP="002E10A9">
      <w:pPr>
        <w:rPr>
          <w:lang w:val="es-ES"/>
        </w:rPr>
      </w:pPr>
      <w:r>
        <w:rPr>
          <w:lang w:val="es-ES"/>
        </w:rPr>
        <w:t xml:space="preserve">Se tienen los siguientes sitios webs de obtención de los datos para cada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:</w:t>
      </w:r>
    </w:p>
    <w:p w14:paraId="0A36F95B" w14:textId="4E064F0D" w:rsidR="002E10A9" w:rsidRPr="002E10A9" w:rsidRDefault="002E10A9" w:rsidP="00E07960">
      <w:pPr>
        <w:pStyle w:val="ListParagraph"/>
        <w:numPr>
          <w:ilvl w:val="0"/>
          <w:numId w:val="3"/>
        </w:numPr>
        <w:rPr>
          <w:lang w:val="es-ES"/>
        </w:rPr>
      </w:pPr>
      <w:r w:rsidRPr="002E10A9">
        <w:rPr>
          <w:lang w:val="es-ES"/>
        </w:rPr>
        <w:t xml:space="preserve">Información general sobre empresas: </w:t>
      </w:r>
      <w:hyperlink r:id="rId18" w:history="1">
        <w:r w:rsidRPr="001E0EB2">
          <w:rPr>
            <w:rStyle w:val="Hyperlink"/>
            <w:lang w:val="es-ES"/>
          </w:rPr>
          <w:t>https://www.bolsamadrid.es/esp/aspx/Empresas/Empresas.aspx</w:t>
        </w:r>
      </w:hyperlink>
      <w:r>
        <w:rPr>
          <w:lang w:val="es-ES"/>
        </w:rPr>
        <w:t xml:space="preserve"> . R</w:t>
      </w:r>
      <w:r w:rsidRPr="002E10A9">
        <w:rPr>
          <w:lang w:val="es-ES"/>
        </w:rPr>
        <w:t>equiere navegación vía</w:t>
      </w:r>
      <w:r w:rsidRPr="002E10A9">
        <w:rPr>
          <w:i/>
          <w:iCs/>
          <w:lang w:val="es-ES"/>
        </w:rPr>
        <w:t xml:space="preserve"> </w:t>
      </w:r>
      <w:proofErr w:type="spellStart"/>
      <w:r w:rsidRPr="002E10A9">
        <w:rPr>
          <w:i/>
          <w:iCs/>
          <w:lang w:val="es-ES"/>
        </w:rPr>
        <w:t>javascript</w:t>
      </w:r>
      <w:proofErr w:type="spellEnd"/>
      <w:r w:rsidRPr="002E10A9">
        <w:rPr>
          <w:lang w:val="es-ES"/>
        </w:rPr>
        <w:t xml:space="preserve"> para visualizar todas las compañías en base a la letra inicial de su nombre (se agrupan alfabéticamente).</w:t>
      </w:r>
    </w:p>
    <w:p w14:paraId="7A08C011" w14:textId="1D82B15B" w:rsidR="002E10A9" w:rsidRPr="002E10A9" w:rsidRDefault="002E10A9" w:rsidP="00694D5F">
      <w:pPr>
        <w:pStyle w:val="ListParagraph"/>
        <w:numPr>
          <w:ilvl w:val="0"/>
          <w:numId w:val="3"/>
        </w:numPr>
        <w:rPr>
          <w:lang w:val="es-ES"/>
        </w:rPr>
      </w:pPr>
      <w:r w:rsidRPr="002E10A9">
        <w:rPr>
          <w:lang w:val="es-ES"/>
        </w:rPr>
        <w:lastRenderedPageBreak/>
        <w:t xml:space="preserve">Datos sobre cotizaciones a nivel diario: </w:t>
      </w:r>
      <w:hyperlink r:id="rId19" w:history="1">
        <w:r w:rsidRPr="002E10A9">
          <w:rPr>
            <w:rStyle w:val="Hyperlink"/>
            <w:lang w:val="es-ES"/>
          </w:rPr>
          <w:t>https://www.bolsamadrid.es/esp/aspx/Empresas/InfHistorica.aspx?ISIN=[ISIN]</w:t>
        </w:r>
      </w:hyperlink>
      <w:r w:rsidRPr="002E10A9">
        <w:rPr>
          <w:lang w:val="es-ES"/>
        </w:rPr>
        <w:t xml:space="preserve"> (donde </w:t>
      </w:r>
      <w:r w:rsidRPr="002E10A9">
        <w:rPr>
          <w:i/>
          <w:iCs/>
          <w:lang w:val="es-ES"/>
        </w:rPr>
        <w:t>[ISIN]</w:t>
      </w:r>
      <w:r w:rsidRPr="002E10A9">
        <w:rPr>
          <w:lang w:val="es-ES"/>
        </w:rPr>
        <w:t xml:space="preserve"> es el ISIN de la empresa cotizada). La información que proporciona por defecto es la de los últimos 30 días, pero se puede incluir información sobre fechas de inicio y fin en los formularios para obtener datos con vigencia temporal de un máximo de un año.</w:t>
      </w:r>
    </w:p>
    <w:p w14:paraId="27CD724F" w14:textId="67D31CD6" w:rsidR="00BD3589" w:rsidRDefault="002E10A9" w:rsidP="00BD3589">
      <w:pPr>
        <w:rPr>
          <w:lang w:val="es-ES"/>
        </w:rPr>
      </w:pPr>
      <w:commentRangeStart w:id="8"/>
      <w:r>
        <w:rPr>
          <w:lang w:val="es-ES"/>
        </w:rPr>
        <w:t xml:space="preserve">Se presentan a continuación una serie de consideraciones relevantes sobre la recogida de datos y </w:t>
      </w:r>
      <w:r w:rsidR="00BD3589">
        <w:rPr>
          <w:lang w:val="es-ES"/>
        </w:rPr>
        <w:t xml:space="preserve">buenas prácticas de </w:t>
      </w:r>
      <w:r w:rsidR="00BD3589" w:rsidRPr="00BD3589">
        <w:rPr>
          <w:i/>
          <w:iCs/>
          <w:lang w:val="es-ES"/>
        </w:rPr>
        <w:t xml:space="preserve">web </w:t>
      </w:r>
      <w:proofErr w:type="spellStart"/>
      <w:r w:rsidR="00BD3589" w:rsidRPr="00BD3589">
        <w:rPr>
          <w:i/>
          <w:iCs/>
          <w:lang w:val="es-ES"/>
        </w:rPr>
        <w:t>scraping</w:t>
      </w:r>
      <w:proofErr w:type="spellEnd"/>
      <w:r w:rsidR="00BD3589">
        <w:rPr>
          <w:lang w:val="es-ES"/>
        </w:rPr>
        <w:t xml:space="preserve"> y </w:t>
      </w:r>
      <w:r w:rsidR="007C5586">
        <w:rPr>
          <w:lang w:val="es-ES"/>
        </w:rPr>
        <w:t xml:space="preserve">diseño </w:t>
      </w:r>
      <w:r w:rsidR="00192A49">
        <w:rPr>
          <w:lang w:val="es-ES"/>
        </w:rPr>
        <w:t xml:space="preserve">general </w:t>
      </w:r>
      <w:r w:rsidR="007C5586">
        <w:rPr>
          <w:lang w:val="es-ES"/>
        </w:rPr>
        <w:t>de</w:t>
      </w:r>
      <w:bookmarkStart w:id="9" w:name="_GoBack"/>
      <w:bookmarkEnd w:id="9"/>
      <w:r w:rsidR="007C5586">
        <w:rPr>
          <w:lang w:val="es-ES"/>
        </w:rPr>
        <w:t xml:space="preserve"> la solución </w:t>
      </w:r>
      <w:r w:rsidR="00BD3589">
        <w:rPr>
          <w:lang w:val="es-ES"/>
        </w:rPr>
        <w:t>que se han incluido en el desarrollo:</w:t>
      </w:r>
      <w:commentRangeEnd w:id="8"/>
      <w:r w:rsidR="00192A49">
        <w:rPr>
          <w:rStyle w:val="CommentReference"/>
        </w:rPr>
        <w:commentReference w:id="8"/>
      </w:r>
    </w:p>
    <w:p w14:paraId="0FC80EB2" w14:textId="77777777" w:rsidR="00BD3589" w:rsidRDefault="003301C2" w:rsidP="00BD3589">
      <w:pPr>
        <w:pStyle w:val="ListParagraph"/>
        <w:numPr>
          <w:ilvl w:val="0"/>
          <w:numId w:val="8"/>
        </w:numPr>
        <w:rPr>
          <w:lang w:val="es-ES"/>
        </w:rPr>
      </w:pPr>
      <w:r w:rsidRPr="00BD3589">
        <w:rPr>
          <w:lang w:val="es-ES"/>
        </w:rPr>
        <w:t>El programa es capaz de navegar por cualquiera de las páginas de las que se desea extraer datos, incluyendo:</w:t>
      </w:r>
    </w:p>
    <w:p w14:paraId="56859E98" w14:textId="6AF80D0C" w:rsidR="00BD3589" w:rsidRDefault="007C5586" w:rsidP="004F2367"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Cumplimentación y</w:t>
      </w:r>
      <w:r w:rsidR="003301C2" w:rsidRPr="00BD3589">
        <w:rPr>
          <w:lang w:val="es-ES"/>
        </w:rPr>
        <w:t xml:space="preserve"> env</w:t>
      </w:r>
      <w:r>
        <w:rPr>
          <w:lang w:val="es-ES"/>
        </w:rPr>
        <w:t>ío de</w:t>
      </w:r>
      <w:r w:rsidR="003301C2" w:rsidRPr="00BD3589">
        <w:rPr>
          <w:lang w:val="es-ES"/>
        </w:rPr>
        <w:t xml:space="preserve"> formulario</w:t>
      </w:r>
      <w:r>
        <w:rPr>
          <w:lang w:val="es-ES"/>
        </w:rPr>
        <w:t>s</w:t>
      </w:r>
      <w:r w:rsidR="003301C2" w:rsidRPr="00BD3589">
        <w:rPr>
          <w:lang w:val="es-ES"/>
        </w:rPr>
        <w:t>.</w:t>
      </w:r>
    </w:p>
    <w:p w14:paraId="0F0DC3F5" w14:textId="1B0DCD7C" w:rsidR="00BD3589" w:rsidRDefault="003301C2" w:rsidP="00BD3589">
      <w:pPr>
        <w:pStyle w:val="ListParagraph"/>
        <w:numPr>
          <w:ilvl w:val="1"/>
          <w:numId w:val="7"/>
        </w:numPr>
        <w:rPr>
          <w:lang w:val="es-ES"/>
        </w:rPr>
      </w:pPr>
      <w:r w:rsidRPr="00BD3589">
        <w:rPr>
          <w:lang w:val="es-ES"/>
        </w:rPr>
        <w:t>Navega</w:t>
      </w:r>
      <w:r w:rsidR="007C5586">
        <w:rPr>
          <w:lang w:val="es-ES"/>
        </w:rPr>
        <w:t>ción</w:t>
      </w:r>
      <w:r w:rsidRPr="00BD3589">
        <w:rPr>
          <w:lang w:val="es-ES"/>
        </w:rPr>
        <w:t xml:space="preserve"> por el contenido de tabla</w:t>
      </w:r>
      <w:r w:rsidR="007C5586">
        <w:rPr>
          <w:lang w:val="es-ES"/>
        </w:rPr>
        <w:t>s</w:t>
      </w:r>
      <w:r w:rsidRPr="00BD3589">
        <w:rPr>
          <w:lang w:val="es-ES"/>
        </w:rPr>
        <w:t xml:space="preserve"> </w:t>
      </w:r>
      <w:r w:rsidR="007C5586">
        <w:rPr>
          <w:lang w:val="es-ES"/>
        </w:rPr>
        <w:t>basadas</w:t>
      </w:r>
      <w:r w:rsidRPr="00BD3589">
        <w:rPr>
          <w:lang w:val="es-ES"/>
        </w:rPr>
        <w:t xml:space="preserve"> </w:t>
      </w:r>
      <w:r w:rsidR="007C5586">
        <w:rPr>
          <w:lang w:val="es-ES"/>
        </w:rPr>
        <w:t>en</w:t>
      </w:r>
      <w:r w:rsidRPr="00BD3589">
        <w:rPr>
          <w:lang w:val="es-ES"/>
        </w:rPr>
        <w:t xml:space="preserve"> </w:t>
      </w:r>
      <w:proofErr w:type="spellStart"/>
      <w:r w:rsidRPr="007C5586">
        <w:rPr>
          <w:i/>
          <w:iCs/>
          <w:lang w:val="es-ES"/>
        </w:rPr>
        <w:t>javascript</w:t>
      </w:r>
      <w:proofErr w:type="spellEnd"/>
      <w:r w:rsidRPr="00BD3589">
        <w:rPr>
          <w:lang w:val="es-ES"/>
        </w:rPr>
        <w:t xml:space="preserve">, </w:t>
      </w:r>
      <w:r w:rsidR="007C5586">
        <w:rPr>
          <w:lang w:val="es-ES"/>
        </w:rPr>
        <w:t>interactuando con botones y recogiendo los resultados (botón “siguiente”)</w:t>
      </w:r>
      <w:r w:rsidRPr="00BD3589">
        <w:rPr>
          <w:lang w:val="es-ES"/>
        </w:rPr>
        <w:t>.</w:t>
      </w:r>
    </w:p>
    <w:p w14:paraId="3400CAEA" w14:textId="1FC2C25B" w:rsidR="00BD3589" w:rsidRDefault="00BD3589" w:rsidP="00BD3589">
      <w:pPr>
        <w:pStyle w:val="ListParagraph"/>
        <w:numPr>
          <w:ilvl w:val="0"/>
          <w:numId w:val="7"/>
        </w:numPr>
        <w:rPr>
          <w:lang w:val="es-ES"/>
        </w:rPr>
      </w:pPr>
      <w:r w:rsidRPr="00BD3589">
        <w:rPr>
          <w:lang w:val="es-ES"/>
        </w:rPr>
        <w:t xml:space="preserve">Se evita colapsar al servidor </w:t>
      </w:r>
      <w:r w:rsidR="007C5586">
        <w:rPr>
          <w:lang w:val="es-ES"/>
        </w:rPr>
        <w:t>a través de</w:t>
      </w:r>
      <w:r w:rsidRPr="00BD3589">
        <w:rPr>
          <w:lang w:val="es-ES"/>
        </w:rPr>
        <w:t xml:space="preserve"> los</w:t>
      </w:r>
      <w:r w:rsidR="007C5586">
        <w:rPr>
          <w:lang w:val="es-ES"/>
        </w:rPr>
        <w:t xml:space="preserve"> siguientes</w:t>
      </w:r>
      <w:r w:rsidRPr="00BD3589">
        <w:rPr>
          <w:lang w:val="es-ES"/>
        </w:rPr>
        <w:t xml:space="preserve"> mecanismos:</w:t>
      </w:r>
    </w:p>
    <w:p w14:paraId="1D18FEBB" w14:textId="6A5B0164" w:rsidR="00BD3589" w:rsidRDefault="00BD3589" w:rsidP="00BD3589">
      <w:pPr>
        <w:pStyle w:val="ListParagraph"/>
        <w:numPr>
          <w:ilvl w:val="1"/>
          <w:numId w:val="7"/>
        </w:numPr>
        <w:rPr>
          <w:lang w:val="es-ES"/>
        </w:rPr>
      </w:pPr>
      <w:r w:rsidRPr="00BD3589">
        <w:rPr>
          <w:lang w:val="es-ES"/>
        </w:rPr>
        <w:t xml:space="preserve">En cada uno de los hilos, las peticiones se envían </w:t>
      </w:r>
      <w:r w:rsidR="007C5586">
        <w:rPr>
          <w:lang w:val="es-ES"/>
        </w:rPr>
        <w:t>secuencialmente, de forma que no se envíen</w:t>
      </w:r>
      <w:r w:rsidRPr="00BD3589">
        <w:rPr>
          <w:lang w:val="es-ES"/>
        </w:rPr>
        <w:t xml:space="preserve"> peticiones</w:t>
      </w:r>
      <w:r w:rsidR="007C5586">
        <w:rPr>
          <w:lang w:val="es-ES"/>
        </w:rPr>
        <w:t xml:space="preserve"> adicionales</w:t>
      </w:r>
      <w:r w:rsidRPr="00BD3589">
        <w:rPr>
          <w:lang w:val="es-ES"/>
        </w:rPr>
        <w:t xml:space="preserve"> hasta obtener </w:t>
      </w:r>
      <w:r w:rsidR="007C5586">
        <w:rPr>
          <w:lang w:val="es-ES"/>
        </w:rPr>
        <w:t>las</w:t>
      </w:r>
      <w:r w:rsidRPr="00BD3589">
        <w:rPr>
          <w:lang w:val="es-ES"/>
        </w:rPr>
        <w:t xml:space="preserve"> correspondientes respuestas (o se </w:t>
      </w:r>
      <w:r w:rsidR="007C5586">
        <w:rPr>
          <w:lang w:val="es-ES"/>
        </w:rPr>
        <w:t>sobrepase</w:t>
      </w:r>
      <w:r w:rsidRPr="00BD3589">
        <w:rPr>
          <w:lang w:val="es-ES"/>
        </w:rPr>
        <w:t xml:space="preserve"> el </w:t>
      </w:r>
      <w:commentRangeStart w:id="10"/>
      <w:proofErr w:type="spellStart"/>
      <w:r w:rsidRPr="007C5586">
        <w:rPr>
          <w:i/>
          <w:iCs/>
          <w:lang w:val="es-ES"/>
        </w:rPr>
        <w:t>timeout</w:t>
      </w:r>
      <w:proofErr w:type="spellEnd"/>
      <w:r w:rsidR="007C5586">
        <w:rPr>
          <w:i/>
          <w:iCs/>
          <w:lang w:val="es-ES"/>
        </w:rPr>
        <w:t xml:space="preserve"> </w:t>
      </w:r>
      <w:r w:rsidR="007C5586" w:rsidRPr="007C5586">
        <w:rPr>
          <w:lang w:val="es-ES"/>
        </w:rPr>
        <w:t>establecido</w:t>
      </w:r>
      <w:commentRangeEnd w:id="10"/>
      <w:r w:rsidR="007C5586">
        <w:rPr>
          <w:rStyle w:val="CommentReference"/>
        </w:rPr>
        <w:commentReference w:id="10"/>
      </w:r>
      <w:r w:rsidRPr="00BD3589">
        <w:rPr>
          <w:lang w:val="es-ES"/>
        </w:rPr>
        <w:t>).</w:t>
      </w:r>
    </w:p>
    <w:p w14:paraId="1CE9C2D2" w14:textId="5133BE70" w:rsidR="00BD3589" w:rsidRDefault="00BD3589" w:rsidP="00BD3589">
      <w:pPr>
        <w:pStyle w:val="ListParagraph"/>
        <w:numPr>
          <w:ilvl w:val="1"/>
          <w:numId w:val="7"/>
        </w:numPr>
        <w:rPr>
          <w:lang w:val="es-ES"/>
        </w:rPr>
      </w:pPr>
      <w:r w:rsidRPr="00BD3589">
        <w:rPr>
          <w:lang w:val="es-ES"/>
        </w:rPr>
        <w:t xml:space="preserve">En caso de que las peticiones </w:t>
      </w:r>
      <w:r w:rsidR="00DB13D6">
        <w:rPr>
          <w:lang w:val="es-ES"/>
        </w:rPr>
        <w:t>no generen respuesta</w:t>
      </w:r>
      <w:r w:rsidRPr="00BD3589">
        <w:rPr>
          <w:lang w:val="es-ES"/>
        </w:rPr>
        <w:t xml:space="preserve">, se </w:t>
      </w:r>
      <w:r w:rsidR="00DB13D6">
        <w:rPr>
          <w:lang w:val="es-ES"/>
        </w:rPr>
        <w:t>ha diseñado</w:t>
      </w:r>
      <w:r w:rsidRPr="00BD3589">
        <w:rPr>
          <w:lang w:val="es-ES"/>
        </w:rPr>
        <w:t xml:space="preserve"> un sistema de esperas exponenciales entre el reenvío de peticiones para permitir </w:t>
      </w:r>
      <w:r w:rsidR="00DB13D6">
        <w:rPr>
          <w:lang w:val="es-ES"/>
        </w:rPr>
        <w:t>la potencial recuperación del</w:t>
      </w:r>
      <w:r w:rsidRPr="00BD3589">
        <w:rPr>
          <w:lang w:val="es-ES"/>
        </w:rPr>
        <w:t xml:space="preserve"> servidor.</w:t>
      </w:r>
    </w:p>
    <w:p w14:paraId="3A5E23B7" w14:textId="497B5E9F" w:rsidR="00BD3589" w:rsidRPr="00BD3589" w:rsidRDefault="00BD3589" w:rsidP="00BD3589">
      <w:pPr>
        <w:pStyle w:val="ListParagraph"/>
        <w:numPr>
          <w:ilvl w:val="1"/>
          <w:numId w:val="7"/>
        </w:numPr>
        <w:rPr>
          <w:lang w:val="es-ES"/>
        </w:rPr>
      </w:pPr>
      <w:r w:rsidRPr="00BD3589">
        <w:rPr>
          <w:lang w:val="es-ES"/>
        </w:rPr>
        <w:t xml:space="preserve">Se especifican un número máximo de intentos de acceso al recurso. Si al finalizar el último intento no se obtiene el recurso se notifica al usuario. </w:t>
      </w:r>
    </w:p>
    <w:p w14:paraId="2E098141" w14:textId="4A5C4740" w:rsidR="003301C2" w:rsidRDefault="002E54E4" w:rsidP="00A97A8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Enfoque</w:t>
      </w:r>
      <w:r w:rsidR="003301C2" w:rsidRPr="00BD3589">
        <w:rPr>
          <w:lang w:val="es-ES"/>
        </w:rPr>
        <w:t xml:space="preserve"> basado en </w:t>
      </w:r>
      <w:proofErr w:type="spellStart"/>
      <w:r w:rsidR="003301C2" w:rsidRPr="00BD3589">
        <w:rPr>
          <w:i/>
          <w:iCs/>
          <w:lang w:val="es-ES"/>
        </w:rPr>
        <w:t>threads</w:t>
      </w:r>
      <w:proofErr w:type="spellEnd"/>
      <w:r w:rsidR="003301C2" w:rsidRPr="00BD3589">
        <w:rPr>
          <w:lang w:val="es-ES"/>
        </w:rPr>
        <w:t>. Se diseña una subclase de Thread para extraer los datos</w:t>
      </w:r>
      <w:r>
        <w:rPr>
          <w:lang w:val="es-ES"/>
        </w:rPr>
        <w:t xml:space="preserve"> con las siguientes funcionalidades</w:t>
      </w:r>
      <w:r w:rsidR="003301C2" w:rsidRPr="00BD3589">
        <w:rPr>
          <w:lang w:val="es-ES"/>
        </w:rPr>
        <w:t>:</w:t>
      </w:r>
    </w:p>
    <w:p w14:paraId="32526986" w14:textId="77777777" w:rsidR="00BD3589" w:rsidRDefault="003301C2" w:rsidP="00D567D4">
      <w:pPr>
        <w:pStyle w:val="ListParagraph"/>
        <w:numPr>
          <w:ilvl w:val="1"/>
          <w:numId w:val="7"/>
        </w:numPr>
        <w:rPr>
          <w:lang w:val="es-ES"/>
        </w:rPr>
      </w:pPr>
      <w:r w:rsidRPr="00BD3589">
        <w:rPr>
          <w:lang w:val="es-ES"/>
        </w:rPr>
        <w:t xml:space="preserve">Se crea un grupo de tareas encargadas de extraer la información. </w:t>
      </w:r>
    </w:p>
    <w:p w14:paraId="4A53BAE1" w14:textId="5AB62D54" w:rsidR="003301C2" w:rsidRPr="00BD3589" w:rsidRDefault="003301C2" w:rsidP="002B149C">
      <w:pPr>
        <w:pStyle w:val="ListParagraph"/>
        <w:numPr>
          <w:ilvl w:val="1"/>
          <w:numId w:val="7"/>
        </w:numPr>
        <w:rPr>
          <w:lang w:val="es-ES"/>
        </w:rPr>
      </w:pPr>
      <w:r w:rsidRPr="00BD3589">
        <w:rPr>
          <w:lang w:val="es-ES"/>
        </w:rPr>
        <w:t>E</w:t>
      </w:r>
      <w:r w:rsidR="00BD3589" w:rsidRPr="00BD3589">
        <w:rPr>
          <w:lang w:val="es-ES"/>
        </w:rPr>
        <w:t>l</w:t>
      </w:r>
      <w:r w:rsidRPr="00BD3589">
        <w:rPr>
          <w:lang w:val="es-ES"/>
        </w:rPr>
        <w:t xml:space="preserve"> hilo principal añade las </w:t>
      </w:r>
      <w:r w:rsidRPr="002E54E4">
        <w:rPr>
          <w:i/>
          <w:iCs/>
          <w:lang w:val="es-ES"/>
        </w:rPr>
        <w:t>URLs</w:t>
      </w:r>
      <w:r w:rsidRPr="00BD3589">
        <w:rPr>
          <w:lang w:val="es-ES"/>
        </w:rPr>
        <w:t xml:space="preserve"> a procesar a una cola.</w:t>
      </w:r>
    </w:p>
    <w:p w14:paraId="6493448B" w14:textId="77777777" w:rsidR="00BD3589" w:rsidRDefault="003301C2" w:rsidP="00BD3589">
      <w:pPr>
        <w:pStyle w:val="ListParagraph"/>
        <w:numPr>
          <w:ilvl w:val="1"/>
          <w:numId w:val="7"/>
        </w:numPr>
        <w:rPr>
          <w:lang w:val="es-ES"/>
        </w:rPr>
      </w:pPr>
      <w:r w:rsidRPr="00BD3589">
        <w:rPr>
          <w:lang w:val="es-ES"/>
        </w:rPr>
        <w:t xml:space="preserve">Los hilos toman uno a uno elementos de la cola de entrada, los procesan y envían los resultados a una cola de salida. </w:t>
      </w:r>
    </w:p>
    <w:p w14:paraId="3F2AA550" w14:textId="34F68086" w:rsidR="003301C2" w:rsidRPr="00BD3589" w:rsidRDefault="003301C2" w:rsidP="00BD3589">
      <w:pPr>
        <w:pStyle w:val="ListParagraph"/>
        <w:numPr>
          <w:ilvl w:val="1"/>
          <w:numId w:val="7"/>
        </w:numPr>
        <w:rPr>
          <w:lang w:val="es-ES"/>
        </w:rPr>
      </w:pPr>
      <w:r w:rsidRPr="00BD3589">
        <w:rPr>
          <w:lang w:val="es-ES"/>
        </w:rPr>
        <w:t>El hilo principal obtiene los resultados de la cola</w:t>
      </w:r>
      <w:r w:rsidR="002E54E4">
        <w:rPr>
          <w:lang w:val="es-ES"/>
        </w:rPr>
        <w:t xml:space="preserve"> y</w:t>
      </w:r>
      <w:r w:rsidRPr="00BD3589">
        <w:rPr>
          <w:lang w:val="es-ES"/>
        </w:rPr>
        <w:t xml:space="preserve"> los guarda en ficheros</w:t>
      </w:r>
      <w:r w:rsidR="002E54E4">
        <w:rPr>
          <w:lang w:val="es-ES"/>
        </w:rPr>
        <w:t>,</w:t>
      </w:r>
      <w:r w:rsidRPr="00BD3589">
        <w:rPr>
          <w:lang w:val="es-ES"/>
        </w:rPr>
        <w:t xml:space="preserve"> informa</w:t>
      </w:r>
      <w:r w:rsidR="002E54E4">
        <w:rPr>
          <w:lang w:val="es-ES"/>
        </w:rPr>
        <w:t>ndo adicionalmente</w:t>
      </w:r>
      <w:r w:rsidRPr="00BD3589">
        <w:rPr>
          <w:lang w:val="es-ES"/>
        </w:rPr>
        <w:t xml:space="preserve"> de los errores </w:t>
      </w:r>
      <w:r w:rsidR="002E54E4">
        <w:rPr>
          <w:lang w:val="es-ES"/>
        </w:rPr>
        <w:t>identificados</w:t>
      </w:r>
      <w:r w:rsidRPr="00BD3589">
        <w:rPr>
          <w:lang w:val="es-ES"/>
        </w:rPr>
        <w:t xml:space="preserve"> (</w:t>
      </w:r>
      <w:r w:rsidR="002E54E4" w:rsidRPr="00BD3589">
        <w:rPr>
          <w:lang w:val="es-ES"/>
        </w:rPr>
        <w:t>en caso de que</w:t>
      </w:r>
      <w:r w:rsidRPr="00BD3589">
        <w:rPr>
          <w:lang w:val="es-ES"/>
        </w:rPr>
        <w:t xml:space="preserve"> los hubiese) y de los resultados. </w:t>
      </w:r>
    </w:p>
    <w:p w14:paraId="25DF4D78" w14:textId="3E42F9F8" w:rsidR="00CA0209" w:rsidRDefault="00CA0209" w:rsidP="00CA0209">
      <w:pPr>
        <w:pStyle w:val="Heading1"/>
        <w:rPr>
          <w:lang w:val="es-ES"/>
        </w:rPr>
      </w:pPr>
      <w:bookmarkStart w:id="11" w:name="_Toc68281159"/>
      <w:r>
        <w:rPr>
          <w:lang w:val="es-ES"/>
        </w:rPr>
        <w:t>Agradecimientos</w:t>
      </w:r>
      <w:bookmarkEnd w:id="11"/>
    </w:p>
    <w:p w14:paraId="10654B04" w14:textId="04D701C9" w:rsidR="00A7537E" w:rsidRPr="00F94E2F" w:rsidRDefault="00A7537E" w:rsidP="00A7537E">
      <w:pPr>
        <w:rPr>
          <w:color w:val="2F5496" w:themeColor="accent1" w:themeShade="BF"/>
          <w:lang w:val="es-ES"/>
        </w:rPr>
      </w:pPr>
      <w:r w:rsidRPr="00F94E2F">
        <w:rPr>
          <w:color w:val="2F5496" w:themeColor="accent1" w:themeShade="BF"/>
          <w:lang w:val="es-ES"/>
        </w:rPr>
        <w:t>Agradecimientos. Presentar al propietario del conjunto de datos. Es necesario</w:t>
      </w:r>
      <w:r w:rsidR="005C156C" w:rsidRPr="00F94E2F">
        <w:rPr>
          <w:color w:val="2F5496" w:themeColor="accent1" w:themeShade="BF"/>
          <w:lang w:val="es-ES"/>
        </w:rPr>
        <w:t xml:space="preserve"> </w:t>
      </w:r>
      <w:r w:rsidRPr="00F94E2F">
        <w:rPr>
          <w:color w:val="2F5496" w:themeColor="accent1" w:themeShade="BF"/>
          <w:lang w:val="es-ES"/>
        </w:rPr>
        <w:t>incluir citas de análisis anteriores o, en caso de no haberlas, justificar esta</w:t>
      </w:r>
      <w:r w:rsidR="005C156C" w:rsidRPr="00F94E2F">
        <w:rPr>
          <w:color w:val="2F5496" w:themeColor="accent1" w:themeShade="BF"/>
          <w:lang w:val="es-ES"/>
        </w:rPr>
        <w:t xml:space="preserve"> </w:t>
      </w:r>
      <w:r w:rsidRPr="00F94E2F">
        <w:rPr>
          <w:color w:val="2F5496" w:themeColor="accent1" w:themeShade="BF"/>
          <w:lang w:val="es-ES"/>
        </w:rPr>
        <w:t>búsqueda con análisis similares.</w:t>
      </w:r>
    </w:p>
    <w:p w14:paraId="7A03D53F" w14:textId="162AB89C" w:rsidR="00CA0209" w:rsidRDefault="00772C88" w:rsidP="00CA0209">
      <w:pPr>
        <w:rPr>
          <w:lang w:val="es-ES"/>
        </w:rPr>
      </w:pPr>
      <w:r>
        <w:rPr>
          <w:lang w:val="es-ES"/>
        </w:rPr>
        <w:t>Agradecimientos</w:t>
      </w:r>
    </w:p>
    <w:p w14:paraId="1C3B9EA9" w14:textId="689C35F3" w:rsidR="00772C88" w:rsidRPr="00CA0209" w:rsidRDefault="004314FC" w:rsidP="00CA0209">
      <w:pPr>
        <w:rPr>
          <w:lang w:val="es-ES"/>
        </w:rPr>
      </w:pPr>
      <w:r>
        <w:rPr>
          <w:lang w:val="es-ES"/>
        </w:rPr>
        <w:t>Referenciar análisis similares</w:t>
      </w:r>
    </w:p>
    <w:p w14:paraId="62BFFAFD" w14:textId="316BEEC8" w:rsidR="00FD712C" w:rsidRDefault="002A1807" w:rsidP="002A1807">
      <w:pPr>
        <w:pStyle w:val="Heading1"/>
        <w:rPr>
          <w:lang w:val="es-ES"/>
        </w:rPr>
      </w:pPr>
      <w:bookmarkStart w:id="12" w:name="_Toc68281160"/>
      <w:r>
        <w:rPr>
          <w:lang w:val="es-ES"/>
        </w:rPr>
        <w:t>Inspiración</w:t>
      </w:r>
      <w:bookmarkEnd w:id="12"/>
    </w:p>
    <w:p w14:paraId="1CB51B20" w14:textId="4C1DC3EA" w:rsidR="00A7537E" w:rsidRPr="00A7537E" w:rsidRDefault="00A7537E" w:rsidP="00A7537E">
      <w:pPr>
        <w:rPr>
          <w:lang w:val="es-ES"/>
        </w:rPr>
      </w:pPr>
      <w:r w:rsidRPr="00F94E2F">
        <w:rPr>
          <w:color w:val="2F5496" w:themeColor="accent1" w:themeShade="BF"/>
          <w:lang w:val="es-ES"/>
        </w:rPr>
        <w:t>Inspiración. Explique por qué es interesante este conjunto de datos y qué</w:t>
      </w:r>
      <w:r w:rsidR="005C156C" w:rsidRPr="00F94E2F">
        <w:rPr>
          <w:color w:val="2F5496" w:themeColor="accent1" w:themeShade="BF"/>
          <w:lang w:val="es-ES"/>
        </w:rPr>
        <w:t xml:space="preserve"> </w:t>
      </w:r>
      <w:r w:rsidRPr="00F94E2F">
        <w:rPr>
          <w:color w:val="2F5496" w:themeColor="accent1" w:themeShade="BF"/>
          <w:lang w:val="es-ES"/>
        </w:rPr>
        <w:t xml:space="preserve">preguntas se pretenden </w:t>
      </w:r>
      <w:r w:rsidR="00F94E2F" w:rsidRPr="00F94E2F">
        <w:rPr>
          <w:color w:val="2F5496" w:themeColor="accent1" w:themeShade="BF"/>
          <w:lang w:val="es-ES"/>
        </w:rPr>
        <w:t>r</w:t>
      </w:r>
      <w:r w:rsidRPr="00F94E2F">
        <w:rPr>
          <w:color w:val="2F5496" w:themeColor="accent1" w:themeShade="BF"/>
          <w:lang w:val="es-ES"/>
        </w:rPr>
        <w:t>esponder. Es necesario comparar con los análisis</w:t>
      </w:r>
      <w:r w:rsidR="005C156C" w:rsidRPr="00F94E2F">
        <w:rPr>
          <w:color w:val="2F5496" w:themeColor="accent1" w:themeShade="BF"/>
          <w:lang w:val="es-ES"/>
        </w:rPr>
        <w:t xml:space="preserve"> </w:t>
      </w:r>
      <w:r w:rsidRPr="00F94E2F">
        <w:rPr>
          <w:color w:val="2F5496" w:themeColor="accent1" w:themeShade="BF"/>
          <w:lang w:val="es-ES"/>
        </w:rPr>
        <w:t>anteriores presentados en el apartado 6.</w:t>
      </w:r>
    </w:p>
    <w:p w14:paraId="36133A26" w14:textId="6D2410EA" w:rsidR="009408FD" w:rsidRDefault="009408FD" w:rsidP="009408FD">
      <w:pPr>
        <w:rPr>
          <w:lang w:val="es-ES"/>
        </w:rPr>
      </w:pPr>
      <w:r>
        <w:rPr>
          <w:lang w:val="es-ES"/>
        </w:rPr>
        <w:lastRenderedPageBreak/>
        <w:t xml:space="preserve">El conjunto de datos que extrae la solución ofrece un detalle muy completo sobre las empresas </w:t>
      </w:r>
      <w:r w:rsidR="00C30F6A">
        <w:rPr>
          <w:lang w:val="es-ES"/>
        </w:rPr>
        <w:t>que cotizan en la bolsa de Madrid.</w:t>
      </w:r>
    </w:p>
    <w:p w14:paraId="01AFA057" w14:textId="1CA9851A" w:rsidR="00FA4487" w:rsidRDefault="00C30F6A" w:rsidP="009408FD">
      <w:pPr>
        <w:rPr>
          <w:lang w:val="es-ES"/>
        </w:rPr>
      </w:pPr>
      <w:r>
        <w:rPr>
          <w:lang w:val="es-ES"/>
        </w:rPr>
        <w:t>A continuación, se presentan algunas de las cuestiones que se pueden responder a través del análisis de este conjunto de datos</w:t>
      </w:r>
      <w:r w:rsidR="009408FD">
        <w:rPr>
          <w:lang w:val="es-ES"/>
        </w:rPr>
        <w:t>:</w:t>
      </w:r>
    </w:p>
    <w:p w14:paraId="0B905264" w14:textId="6415D3ED" w:rsidR="00C30F6A" w:rsidRDefault="00C30F6A" w:rsidP="009408FD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¿Qué empresas cotizan en la bolsa de Madrid? ¿A qué mercados pertenecen (mercado continuo, </w:t>
      </w:r>
      <w:r w:rsidR="009A33F7">
        <w:rPr>
          <w:lang w:val="es-ES"/>
        </w:rPr>
        <w:t xml:space="preserve">parqué, Latibex, etc.)? </w:t>
      </w:r>
    </w:p>
    <w:p w14:paraId="34700503" w14:textId="01C74F89" w:rsidR="009A33F7" w:rsidRDefault="009A33F7" w:rsidP="009408FD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¿Qué sectores y subsectores </w:t>
      </w:r>
      <w:r w:rsidR="00213FC7">
        <w:rPr>
          <w:lang w:val="es-ES"/>
        </w:rPr>
        <w:t>presentan</w:t>
      </w:r>
      <w:r>
        <w:rPr>
          <w:lang w:val="es-ES"/>
        </w:rPr>
        <w:t xml:space="preserve"> un mayor </w:t>
      </w:r>
      <w:r w:rsidR="00213FC7">
        <w:rPr>
          <w:lang w:val="es-ES"/>
        </w:rPr>
        <w:t>número de empresas</w:t>
      </w:r>
      <w:r>
        <w:rPr>
          <w:lang w:val="es-ES"/>
        </w:rPr>
        <w:t xml:space="preserve"> en cada índice (IBEX 35, IBEX TOP Dividend,</w:t>
      </w:r>
      <w:r w:rsidR="006F1337">
        <w:rPr>
          <w:lang w:val="es-ES"/>
        </w:rPr>
        <w:t xml:space="preserve"> </w:t>
      </w:r>
      <w:r>
        <w:rPr>
          <w:lang w:val="es-ES"/>
        </w:rPr>
        <w:t>etc.)?</w:t>
      </w:r>
      <w:r w:rsidR="006F1337">
        <w:rPr>
          <w:lang w:val="es-ES"/>
        </w:rPr>
        <w:t xml:space="preserve"> ¿Qué peso relativo tienen las compañías de “</w:t>
      </w:r>
      <w:r w:rsidR="006F1337" w:rsidRPr="006F1337">
        <w:rPr>
          <w:lang w:val="es-ES"/>
        </w:rPr>
        <w:t>Servicios de Consumo - Ocio, Turismo y Hostelería</w:t>
      </w:r>
      <w:r w:rsidR="006F1337">
        <w:rPr>
          <w:lang w:val="es-ES"/>
        </w:rPr>
        <w:t>”? ¿Qué sectores y subsectores están presentando un mayor auge? ¿Y un mayor retroceso?</w:t>
      </w:r>
    </w:p>
    <w:p w14:paraId="4B65F347" w14:textId="0CDCE5E3" w:rsidR="006F1337" w:rsidRDefault="006F1337" w:rsidP="009408FD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¿Qué evolución están presentando los valores de cotización de las acciones en cada secto</w:t>
      </w:r>
      <w:r w:rsidR="00C676C8">
        <w:rPr>
          <w:lang w:val="es-ES"/>
        </w:rPr>
        <w:t>r? ¿Qué sector está presentando un mejor comportamiento? ¿Cuál está presentando el peor rendimiento?</w:t>
      </w:r>
    </w:p>
    <w:p w14:paraId="3C97E6E4" w14:textId="68311A0D" w:rsidR="006F1337" w:rsidRDefault="00C676C8" w:rsidP="006F1337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¿Qué grado de volatilidad están presentando los valores de cotización en los últimos meses? ¿Hay algún índice / mercado / sector que presente un grado de volatilidad mayor? ¿Y alguno que presente una mayor estabilidad?</w:t>
      </w:r>
    </w:p>
    <w:p w14:paraId="622B815E" w14:textId="01ABE866" w:rsidR="002314A5" w:rsidRPr="00C676C8" w:rsidRDefault="00C676C8" w:rsidP="00C676C8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¿Cuál es el top 5 de acciones por v</w:t>
      </w:r>
      <w:r w:rsidR="00B91225" w:rsidRPr="009408FD">
        <w:rPr>
          <w:lang w:val="es-ES"/>
        </w:rPr>
        <w:t>olumen negociado</w:t>
      </w:r>
      <w:r>
        <w:rPr>
          <w:lang w:val="es-ES"/>
        </w:rPr>
        <w:t xml:space="preserve"> en los últimos 10 días?</w:t>
      </w:r>
    </w:p>
    <w:p w14:paraId="2419FA41" w14:textId="0B9E223A" w:rsidR="009408FD" w:rsidRDefault="00C676C8" w:rsidP="009408FD">
      <w:pPr>
        <w:rPr>
          <w:lang w:val="es-ES"/>
        </w:rPr>
      </w:pPr>
      <w:r>
        <w:rPr>
          <w:lang w:val="es-ES"/>
        </w:rPr>
        <w:t>El conjunto de datos podría ser de utilidad para multitud de cometidos</w:t>
      </w:r>
      <w:r w:rsidR="0005079C">
        <w:rPr>
          <w:lang w:val="es-ES"/>
        </w:rPr>
        <w:t>. Se exponen a continuación una serie de escenarios de uso en los que podría ser de utilidad:</w:t>
      </w:r>
    </w:p>
    <w:p w14:paraId="13A24737" w14:textId="4C40425E" w:rsidR="009408FD" w:rsidRPr="009408FD" w:rsidRDefault="009408FD" w:rsidP="009408FD">
      <w:pPr>
        <w:pStyle w:val="ListParagraph"/>
        <w:numPr>
          <w:ilvl w:val="0"/>
          <w:numId w:val="11"/>
        </w:numPr>
        <w:rPr>
          <w:lang w:val="es-ES"/>
        </w:rPr>
      </w:pPr>
      <w:r w:rsidRPr="00213FC7">
        <w:rPr>
          <w:b/>
          <w:bCs/>
          <w:lang w:val="es-ES"/>
        </w:rPr>
        <w:t>Empresas de inversión</w:t>
      </w:r>
      <w:r w:rsidR="0005079C" w:rsidRPr="00213FC7">
        <w:rPr>
          <w:b/>
          <w:bCs/>
          <w:lang w:val="es-ES"/>
        </w:rPr>
        <w:t xml:space="preserve"> e inversores particulares</w:t>
      </w:r>
      <w:r w:rsidRPr="009408FD">
        <w:rPr>
          <w:lang w:val="es-ES"/>
        </w:rPr>
        <w:t>:</w:t>
      </w:r>
      <w:r w:rsidR="0005079C">
        <w:rPr>
          <w:lang w:val="es-ES"/>
        </w:rPr>
        <w:t xml:space="preserve"> puede ser de utilidad en la toma de decisiones sobre inversión en ciertas compañías en base a su histórico</w:t>
      </w:r>
      <w:r w:rsidR="00E05262">
        <w:rPr>
          <w:lang w:val="es-ES"/>
        </w:rPr>
        <w:t>,</w:t>
      </w:r>
      <w:r w:rsidR="0005079C">
        <w:rPr>
          <w:lang w:val="es-ES"/>
        </w:rPr>
        <w:t xml:space="preserve"> el rendimiento general del sector</w:t>
      </w:r>
      <w:r w:rsidR="00E05262">
        <w:rPr>
          <w:lang w:val="es-ES"/>
        </w:rPr>
        <w:t xml:space="preserve"> y la consistencia de</w:t>
      </w:r>
      <w:r w:rsidR="007D0060">
        <w:rPr>
          <w:lang w:val="es-ES"/>
        </w:rPr>
        <w:t xml:space="preserve">l </w:t>
      </w:r>
      <w:r w:rsidR="00E05262">
        <w:rPr>
          <w:lang w:val="es-ES"/>
        </w:rPr>
        <w:t>valor en el tiempo.</w:t>
      </w:r>
      <w:r w:rsidR="0005079C">
        <w:rPr>
          <w:lang w:val="es-ES"/>
        </w:rPr>
        <w:t xml:space="preserve"> </w:t>
      </w:r>
      <w:r w:rsidR="007D0060">
        <w:rPr>
          <w:lang w:val="es-ES"/>
        </w:rPr>
        <w:t>También p</w:t>
      </w:r>
      <w:r w:rsidR="0005079C">
        <w:rPr>
          <w:lang w:val="es-ES"/>
        </w:rPr>
        <w:t>ermite</w:t>
      </w:r>
      <w:r w:rsidR="00213FC7">
        <w:rPr>
          <w:lang w:val="es-ES"/>
        </w:rPr>
        <w:t xml:space="preserve"> a los inversores intradía</w:t>
      </w:r>
      <w:r w:rsidR="0005079C">
        <w:rPr>
          <w:lang w:val="es-ES"/>
        </w:rPr>
        <w:t xml:space="preserve"> identificar oportunidades de inversión </w:t>
      </w:r>
      <w:r w:rsidR="00213FC7">
        <w:rPr>
          <w:lang w:val="es-ES"/>
        </w:rPr>
        <w:t>en valores que estén presentando una gran volatilidad en las fechas más recientes.</w:t>
      </w:r>
    </w:p>
    <w:p w14:paraId="3E0CF4EB" w14:textId="78E76423" w:rsidR="009408FD" w:rsidRPr="009408FD" w:rsidRDefault="00930853" w:rsidP="009408FD">
      <w:pPr>
        <w:pStyle w:val="ListParagraph"/>
        <w:numPr>
          <w:ilvl w:val="0"/>
          <w:numId w:val="11"/>
        </w:numPr>
        <w:rPr>
          <w:lang w:val="es-ES"/>
        </w:rPr>
      </w:pPr>
      <w:r w:rsidRPr="00213FC7">
        <w:rPr>
          <w:b/>
          <w:bCs/>
          <w:lang w:val="es-ES"/>
        </w:rPr>
        <w:t>Medios de comunicación</w:t>
      </w:r>
      <w:r w:rsidR="0005079C" w:rsidRPr="00213FC7">
        <w:rPr>
          <w:b/>
          <w:bCs/>
          <w:lang w:val="es-ES"/>
        </w:rPr>
        <w:t xml:space="preserve"> y empresas de estudio de mercado</w:t>
      </w:r>
      <w:r w:rsidR="009408FD" w:rsidRPr="009408FD">
        <w:rPr>
          <w:lang w:val="es-ES"/>
        </w:rPr>
        <w:t>:</w:t>
      </w:r>
      <w:r w:rsidR="0005079C">
        <w:rPr>
          <w:lang w:val="es-ES"/>
        </w:rPr>
        <w:t xml:space="preserve"> gracias a la categorización de las empresas por sector, índice, mercado, etc., podría permitir la elaboración estudios y artículos muy segmentados.</w:t>
      </w:r>
      <w:r w:rsidR="00D83299">
        <w:rPr>
          <w:lang w:val="es-ES"/>
        </w:rPr>
        <w:t xml:space="preserve"> También pueden identificarse patrones que puedan anticipar movimientos de fusión o adquisición relevantes</w:t>
      </w:r>
      <w:r w:rsidR="00584AD2">
        <w:rPr>
          <w:lang w:val="es-ES"/>
        </w:rPr>
        <w:t xml:space="preserve">, </w:t>
      </w:r>
      <w:r w:rsidR="00D83299">
        <w:rPr>
          <w:lang w:val="es-ES"/>
        </w:rPr>
        <w:t xml:space="preserve">por ejemplo, si se </w:t>
      </w:r>
      <w:r w:rsidR="00584AD2">
        <w:rPr>
          <w:lang w:val="es-ES"/>
        </w:rPr>
        <w:t>identifican en un mismo rango temporal</w:t>
      </w:r>
      <w:r w:rsidR="00D83299">
        <w:rPr>
          <w:lang w:val="es-ES"/>
        </w:rPr>
        <w:t xml:space="preserve"> </w:t>
      </w:r>
      <w:r w:rsidR="00584AD2">
        <w:rPr>
          <w:lang w:val="es-ES"/>
        </w:rPr>
        <w:t>un aumento significativo en el</w:t>
      </w:r>
      <w:r w:rsidR="00D83299">
        <w:rPr>
          <w:lang w:val="es-ES"/>
        </w:rPr>
        <w:t xml:space="preserve"> volumen de títulos negociados y</w:t>
      </w:r>
      <w:r w:rsidR="00D83299" w:rsidRPr="009B3FE0">
        <w:rPr>
          <w:lang w:val="es-ES"/>
        </w:rPr>
        <w:t xml:space="preserve"> </w:t>
      </w:r>
      <w:r w:rsidR="00D83299">
        <w:rPr>
          <w:lang w:val="es-ES"/>
        </w:rPr>
        <w:t xml:space="preserve">el valor </w:t>
      </w:r>
      <w:r w:rsidR="00584AD2">
        <w:rPr>
          <w:lang w:val="es-ES"/>
        </w:rPr>
        <w:t>de cotización</w:t>
      </w:r>
      <w:r w:rsidR="003573DB">
        <w:rPr>
          <w:lang w:val="es-ES"/>
        </w:rPr>
        <w:t xml:space="preserve"> en dos </w:t>
      </w:r>
      <w:r w:rsidR="00584AD2">
        <w:rPr>
          <w:lang w:val="es-ES"/>
        </w:rPr>
        <w:t>empresas</w:t>
      </w:r>
      <w:r w:rsidR="003573DB">
        <w:rPr>
          <w:lang w:val="es-ES"/>
        </w:rPr>
        <w:t xml:space="preserve"> </w:t>
      </w:r>
      <w:r w:rsidR="00584AD2">
        <w:rPr>
          <w:lang w:val="es-ES"/>
        </w:rPr>
        <w:t>específicas</w:t>
      </w:r>
      <w:r w:rsidR="00D83299">
        <w:rPr>
          <w:lang w:val="es-ES"/>
        </w:rPr>
        <w:t>.</w:t>
      </w:r>
    </w:p>
    <w:p w14:paraId="121CBE34" w14:textId="2C8845EE" w:rsidR="009408FD" w:rsidRDefault="009408FD" w:rsidP="009408FD">
      <w:pPr>
        <w:pStyle w:val="ListParagraph"/>
        <w:numPr>
          <w:ilvl w:val="0"/>
          <w:numId w:val="11"/>
        </w:numPr>
        <w:rPr>
          <w:lang w:val="es-ES"/>
        </w:rPr>
      </w:pPr>
      <w:r w:rsidRPr="00213FC7">
        <w:rPr>
          <w:b/>
          <w:bCs/>
          <w:lang w:val="es-ES"/>
        </w:rPr>
        <w:t>Gobierno y administraciones públicas</w:t>
      </w:r>
      <w:r w:rsidRPr="009408FD">
        <w:rPr>
          <w:lang w:val="es-ES"/>
        </w:rPr>
        <w:t>:</w:t>
      </w:r>
      <w:r w:rsidR="0005079C">
        <w:rPr>
          <w:lang w:val="es-ES"/>
        </w:rPr>
        <w:t xml:space="preserve"> puede servir de apoyo a la toma de decisiones sobre inversión o ayudas a compañías / sectores que estén en declive, anticipando problemas financieros futuros (ya que </w:t>
      </w:r>
      <w:r w:rsidR="009B3FE0">
        <w:rPr>
          <w:lang w:val="es-ES"/>
        </w:rPr>
        <w:t>el comportamiento del</w:t>
      </w:r>
      <w:r w:rsidR="0005079C">
        <w:rPr>
          <w:lang w:val="es-ES"/>
        </w:rPr>
        <w:t xml:space="preserve"> mercado de valores </w:t>
      </w:r>
      <w:r w:rsidR="009B3FE0">
        <w:rPr>
          <w:lang w:val="es-ES"/>
        </w:rPr>
        <w:t xml:space="preserve">anticipa con gran antelación potenciales situaciones de las compañías). </w:t>
      </w:r>
      <w:r w:rsidR="00610433">
        <w:rPr>
          <w:lang w:val="es-ES"/>
        </w:rPr>
        <w:t>Por otra parte, p</w:t>
      </w:r>
      <w:r w:rsidR="00584AD2">
        <w:rPr>
          <w:lang w:val="es-ES"/>
        </w:rPr>
        <w:t>ermite comprender mejor el interés de inversión que provocan ciertos sectores y compañías</w:t>
      </w:r>
      <w:r w:rsidR="00610433">
        <w:rPr>
          <w:lang w:val="es-ES"/>
        </w:rPr>
        <w:t xml:space="preserve"> </w:t>
      </w:r>
      <w:r w:rsidR="00D469F8">
        <w:rPr>
          <w:lang w:val="es-ES"/>
        </w:rPr>
        <w:t xml:space="preserve">que cotizan en la bolsa de Madrid </w:t>
      </w:r>
      <w:r w:rsidR="00610433">
        <w:rPr>
          <w:lang w:val="es-ES"/>
        </w:rPr>
        <w:t>en cada momento</w:t>
      </w:r>
      <w:r w:rsidR="00584AD2">
        <w:rPr>
          <w:lang w:val="es-ES"/>
        </w:rPr>
        <w:t>.</w:t>
      </w:r>
      <w:r w:rsidR="00D469F8">
        <w:rPr>
          <w:lang w:val="es-ES"/>
        </w:rPr>
        <w:t xml:space="preserve"> Adicionalmente, se pueden identificar potenciales escenarios de alta especulación</w:t>
      </w:r>
      <w:r w:rsidR="009012C7">
        <w:rPr>
          <w:lang w:val="es-ES"/>
        </w:rPr>
        <w:t xml:space="preserve"> (por ejemplo, identificando un alto volumen de </w:t>
      </w:r>
      <w:r w:rsidR="007E468F">
        <w:rPr>
          <w:lang w:val="es-ES"/>
        </w:rPr>
        <w:t>títulos negociados)</w:t>
      </w:r>
      <w:r w:rsidR="00D469F8">
        <w:rPr>
          <w:lang w:val="es-ES"/>
        </w:rPr>
        <w:t xml:space="preserve"> que permitan </w:t>
      </w:r>
      <w:r w:rsidR="009012C7">
        <w:rPr>
          <w:lang w:val="es-ES"/>
        </w:rPr>
        <w:t xml:space="preserve">a las autoridades </w:t>
      </w:r>
      <w:r w:rsidR="00D469F8">
        <w:rPr>
          <w:lang w:val="es-ES"/>
        </w:rPr>
        <w:t>tomar medidas con la antelación suficiente.</w:t>
      </w:r>
    </w:p>
    <w:p w14:paraId="56C52A30" w14:textId="65567205" w:rsidR="002A1807" w:rsidRDefault="002314A5" w:rsidP="00623E8A">
      <w:pPr>
        <w:pStyle w:val="Heading1"/>
        <w:rPr>
          <w:lang w:val="es-ES"/>
        </w:rPr>
      </w:pPr>
      <w:bookmarkStart w:id="13" w:name="_Toc68281161"/>
      <w:r>
        <w:rPr>
          <w:lang w:val="es-ES"/>
        </w:rPr>
        <w:t>Licencia</w:t>
      </w:r>
      <w:bookmarkEnd w:id="13"/>
    </w:p>
    <w:p w14:paraId="5C209064" w14:textId="6E912E24" w:rsidR="00A7537E" w:rsidRPr="005C156C" w:rsidRDefault="00A7537E" w:rsidP="00A7537E">
      <w:pPr>
        <w:rPr>
          <w:color w:val="2F5496" w:themeColor="accent1" w:themeShade="BF"/>
          <w:lang w:val="es-ES"/>
        </w:rPr>
      </w:pPr>
      <w:r w:rsidRPr="005C156C">
        <w:rPr>
          <w:color w:val="2F5496" w:themeColor="accent1" w:themeShade="BF"/>
          <w:lang w:val="es-ES"/>
        </w:rPr>
        <w:t>Licencia. Seleccione una de estas licencias para su dataset y explique el motivo</w:t>
      </w:r>
      <w:r w:rsidR="005C156C" w:rsidRPr="005C156C">
        <w:rPr>
          <w:color w:val="2F5496" w:themeColor="accent1" w:themeShade="BF"/>
          <w:lang w:val="es-ES"/>
        </w:rPr>
        <w:t xml:space="preserve"> </w:t>
      </w:r>
      <w:r w:rsidRPr="005C156C">
        <w:rPr>
          <w:color w:val="2F5496" w:themeColor="accent1" w:themeShade="BF"/>
          <w:lang w:val="es-ES"/>
        </w:rPr>
        <w:t>de su selección:</w:t>
      </w:r>
    </w:p>
    <w:p w14:paraId="68502292" w14:textId="7C086E8E" w:rsidR="00A7537E" w:rsidRPr="005C156C" w:rsidRDefault="00A7537E" w:rsidP="00B81D6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5C156C">
        <w:rPr>
          <w:color w:val="2F5496" w:themeColor="accent1" w:themeShade="BF"/>
        </w:rPr>
        <w:lastRenderedPageBreak/>
        <w:t>Released Under CC0: Public Domain License</w:t>
      </w:r>
    </w:p>
    <w:p w14:paraId="654B1780" w14:textId="3C5ED04C" w:rsidR="00A7537E" w:rsidRPr="005C156C" w:rsidRDefault="00A7537E" w:rsidP="00B81D6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5C156C">
        <w:rPr>
          <w:color w:val="2F5496" w:themeColor="accent1" w:themeShade="BF"/>
        </w:rPr>
        <w:t>Released Under CC BY-NC-SA 4.0 License</w:t>
      </w:r>
    </w:p>
    <w:p w14:paraId="0CD168E3" w14:textId="22C79D45" w:rsidR="00A7537E" w:rsidRPr="005C156C" w:rsidRDefault="00A7537E" w:rsidP="00B81D6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5C156C">
        <w:rPr>
          <w:color w:val="2F5496" w:themeColor="accent1" w:themeShade="BF"/>
        </w:rPr>
        <w:t>Released Under CC BY-SA 4.0 License</w:t>
      </w:r>
    </w:p>
    <w:p w14:paraId="2DD66318" w14:textId="4AE05A40" w:rsidR="00A7537E" w:rsidRPr="005C156C" w:rsidRDefault="00A7537E" w:rsidP="00B81D6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5C156C">
        <w:rPr>
          <w:color w:val="2F5496" w:themeColor="accent1" w:themeShade="BF"/>
        </w:rPr>
        <w:t>Database released under Open Database License, individual contents</w:t>
      </w:r>
      <w:r w:rsidR="005C156C" w:rsidRPr="005C156C">
        <w:rPr>
          <w:color w:val="2F5496" w:themeColor="accent1" w:themeShade="BF"/>
        </w:rPr>
        <w:t xml:space="preserve"> </w:t>
      </w:r>
      <w:r w:rsidRPr="005C156C">
        <w:rPr>
          <w:color w:val="2F5496" w:themeColor="accent1" w:themeShade="BF"/>
        </w:rPr>
        <w:t>under Database Contents License</w:t>
      </w:r>
    </w:p>
    <w:p w14:paraId="14A4534F" w14:textId="5A36F3C9" w:rsidR="00A7537E" w:rsidRPr="005C156C" w:rsidRDefault="00A7537E" w:rsidP="00B81D6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5C156C">
        <w:rPr>
          <w:color w:val="2F5496" w:themeColor="accent1" w:themeShade="BF"/>
        </w:rPr>
        <w:t>Other (specified above)</w:t>
      </w:r>
    </w:p>
    <w:p w14:paraId="21ED8909" w14:textId="0DFD6E68" w:rsidR="00623E8A" w:rsidRPr="005C156C" w:rsidRDefault="00A7537E" w:rsidP="00B81D66">
      <w:pPr>
        <w:pStyle w:val="ListParagraph"/>
        <w:numPr>
          <w:ilvl w:val="0"/>
          <w:numId w:val="2"/>
        </w:numPr>
        <w:rPr>
          <w:color w:val="2F5496" w:themeColor="accent1" w:themeShade="BF"/>
          <w:lang w:val="es-ES"/>
        </w:rPr>
      </w:pPr>
      <w:r w:rsidRPr="005C156C">
        <w:rPr>
          <w:color w:val="2F5496" w:themeColor="accent1" w:themeShade="BF"/>
          <w:lang w:val="es-ES"/>
        </w:rPr>
        <w:t>Unknown License</w:t>
      </w:r>
    </w:p>
    <w:p w14:paraId="3E167898" w14:textId="1928E076" w:rsidR="003469DD" w:rsidRPr="0084336C" w:rsidRDefault="00BE35C0" w:rsidP="00DA335C">
      <w:pPr>
        <w:rPr>
          <w:lang w:val="es-ES"/>
        </w:rPr>
      </w:pPr>
      <w:r>
        <w:rPr>
          <w:lang w:val="es-ES"/>
        </w:rPr>
        <w:t xml:space="preserve">Se ha elegido la licencia “CC BY-NC-SA 4.0 License” </w:t>
      </w:r>
      <w:r w:rsidR="000270ED">
        <w:rPr>
          <w:lang w:val="es-ES"/>
        </w:rPr>
        <w:t xml:space="preserve">para </w:t>
      </w:r>
      <w:r w:rsidR="008D57E7">
        <w:rPr>
          <w:lang w:val="es-ES"/>
        </w:rPr>
        <w:t xml:space="preserve">que se requiera citación </w:t>
      </w:r>
      <w:r w:rsidR="00CF4163">
        <w:rPr>
          <w:lang w:val="es-ES"/>
        </w:rPr>
        <w:t>de los autores</w:t>
      </w:r>
      <w:r w:rsidR="00A553EA">
        <w:rPr>
          <w:lang w:val="es-ES"/>
        </w:rPr>
        <w:t xml:space="preserve">, </w:t>
      </w:r>
      <w:r w:rsidR="00C8719A">
        <w:rPr>
          <w:lang w:val="es-ES"/>
        </w:rPr>
        <w:t xml:space="preserve">solo se permita el uso no comercial y todas las adaptaciones se distribuyan bajo </w:t>
      </w:r>
      <w:r w:rsidR="0035057E">
        <w:rPr>
          <w:lang w:val="es-ES"/>
        </w:rPr>
        <w:t>los mismos términos</w:t>
      </w:r>
      <w:r w:rsidR="00456FAF">
        <w:rPr>
          <w:lang w:val="es-ES"/>
        </w:rPr>
        <w:t>. D</w:t>
      </w:r>
      <w:r w:rsidR="0035057E">
        <w:rPr>
          <w:lang w:val="es-ES"/>
        </w:rPr>
        <w:t xml:space="preserve">e </w:t>
      </w:r>
      <w:r w:rsidR="00456FAF">
        <w:rPr>
          <w:lang w:val="es-ES"/>
        </w:rPr>
        <w:t xml:space="preserve">esta </w:t>
      </w:r>
      <w:r w:rsidR="0035057E">
        <w:rPr>
          <w:lang w:val="es-ES"/>
        </w:rPr>
        <w:t>forma</w:t>
      </w:r>
      <w:r w:rsidR="00456FAF">
        <w:rPr>
          <w:lang w:val="es-ES"/>
        </w:rPr>
        <w:t>,</w:t>
      </w:r>
      <w:r w:rsidR="00C370AD">
        <w:rPr>
          <w:lang w:val="es-ES"/>
        </w:rPr>
        <w:t xml:space="preserve"> se</w:t>
      </w:r>
      <w:r w:rsidR="00456FAF">
        <w:rPr>
          <w:lang w:val="es-ES"/>
        </w:rPr>
        <w:t xml:space="preserve"> pretende que quien use el material </w:t>
      </w:r>
      <w:r w:rsidR="00F10C9F">
        <w:rPr>
          <w:lang w:val="es-ES"/>
        </w:rPr>
        <w:t xml:space="preserve">no persiga beneficios económicos y, en caso de que </w:t>
      </w:r>
      <w:r w:rsidR="0035057E">
        <w:rPr>
          <w:lang w:val="es-ES"/>
        </w:rPr>
        <w:t>se enrique</w:t>
      </w:r>
      <w:r w:rsidR="00F10C9F">
        <w:rPr>
          <w:lang w:val="es-ES"/>
        </w:rPr>
        <w:t>zca / adapte</w:t>
      </w:r>
      <w:r w:rsidR="0035057E">
        <w:rPr>
          <w:lang w:val="es-ES"/>
        </w:rPr>
        <w:t xml:space="preserve"> </w:t>
      </w:r>
      <w:r w:rsidR="00737FA6">
        <w:rPr>
          <w:lang w:val="es-ES"/>
        </w:rPr>
        <w:t>el material</w:t>
      </w:r>
      <w:r w:rsidR="00F10C9F">
        <w:rPr>
          <w:lang w:val="es-ES"/>
        </w:rPr>
        <w:t xml:space="preserve">, </w:t>
      </w:r>
      <w:r w:rsidR="00737FA6">
        <w:rPr>
          <w:lang w:val="es-ES"/>
        </w:rPr>
        <w:t>pueda accesible por cualquier persona</w:t>
      </w:r>
      <w:r w:rsidR="00456FAF">
        <w:rPr>
          <w:lang w:val="es-ES"/>
        </w:rPr>
        <w:t xml:space="preserve"> / compañía</w:t>
      </w:r>
      <w:r w:rsidR="00F10C9F">
        <w:rPr>
          <w:lang w:val="es-ES"/>
        </w:rPr>
        <w:t xml:space="preserve"> con las mismas condiciones que el material </w:t>
      </w:r>
      <w:r w:rsidR="00C370AD">
        <w:rPr>
          <w:lang w:val="es-ES"/>
        </w:rPr>
        <w:t>compartido</w:t>
      </w:r>
      <w:r w:rsidR="00456FAF">
        <w:rPr>
          <w:lang w:val="es-ES"/>
        </w:rPr>
        <w:t>.</w:t>
      </w:r>
    </w:p>
    <w:p w14:paraId="20230FD0" w14:textId="4D0B2674" w:rsidR="00F71F57" w:rsidRPr="00CB6C19" w:rsidRDefault="009530B6" w:rsidP="00CB6C19">
      <w:pPr>
        <w:rPr>
          <w:lang w:val="es-ES"/>
        </w:rPr>
      </w:pPr>
      <w:r w:rsidRPr="00CB6C19">
        <w:rPr>
          <w:lang w:val="es-ES"/>
        </w:rPr>
        <w:t xml:space="preserve"> </w:t>
      </w:r>
    </w:p>
    <w:sectPr w:rsidR="00F71F57" w:rsidRPr="00CB6C19" w:rsidSect="00C36F1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Lopez Herrera, Diego" w:date="2021-04-12T11:52:00Z" w:initials="LHD">
    <w:p w14:paraId="1D864791" w14:textId="4C7401C7" w:rsidR="002E10A9" w:rsidRPr="002E10A9" w:rsidRDefault="002E10A9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2E10A9">
        <w:rPr>
          <w:color w:val="262626"/>
          <w:lang w:val="es-ES"/>
        </w:rPr>
        <w:t>corroborar que nombre campos es este (</w:t>
      </w:r>
      <w:proofErr w:type="spellStart"/>
      <w:r w:rsidRPr="002E10A9">
        <w:rPr>
          <w:color w:val="262626"/>
          <w:lang w:val="es-ES"/>
        </w:rPr>
        <w:t>github</w:t>
      </w:r>
      <w:proofErr w:type="spellEnd"/>
      <w:r w:rsidRPr="002E10A9">
        <w:rPr>
          <w:color w:val="262626"/>
          <w:lang w:val="es-ES"/>
        </w:rPr>
        <w:t>)</w:t>
      </w:r>
    </w:p>
  </w:comment>
  <w:comment w:id="5" w:author="Lopez Herrera, Diego" w:date="2021-04-12T15:05:00Z" w:initials="LHD">
    <w:p w14:paraId="070D1FA4" w14:textId="77777777" w:rsidR="00725465" w:rsidRDefault="00725465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725465">
        <w:rPr>
          <w:lang w:val="es-ES"/>
        </w:rPr>
        <w:t>sector</w:t>
      </w:r>
      <w:r>
        <w:rPr>
          <w:lang w:val="es-ES"/>
        </w:rPr>
        <w:t xml:space="preserve"> </w:t>
      </w:r>
      <w:r w:rsidRPr="00725465">
        <w:rPr>
          <w:lang w:val="es-ES"/>
        </w:rPr>
        <w:t>-</w:t>
      </w:r>
      <w:r>
        <w:rPr>
          <w:lang w:val="es-ES"/>
        </w:rPr>
        <w:t xml:space="preserve"> </w:t>
      </w:r>
      <w:r w:rsidRPr="00725465">
        <w:rPr>
          <w:lang w:val="es-ES"/>
        </w:rPr>
        <w:t>subsector en un ú</w:t>
      </w:r>
      <w:r>
        <w:rPr>
          <w:lang w:val="es-ES"/>
        </w:rPr>
        <w:t>nico campo</w:t>
      </w:r>
    </w:p>
    <w:p w14:paraId="1F3AF370" w14:textId="468156DB" w:rsidR="000E1A48" w:rsidRPr="00725465" w:rsidRDefault="000E1A48">
      <w:pPr>
        <w:pStyle w:val="CommentText"/>
        <w:rPr>
          <w:lang w:val="es-ES"/>
        </w:rPr>
      </w:pPr>
      <w:r>
        <w:rPr>
          <w:lang w:val="es-ES"/>
        </w:rPr>
        <w:t xml:space="preserve">ordenar los campos tal y como se presentan en el </w:t>
      </w:r>
      <w:proofErr w:type="spellStart"/>
      <w:r>
        <w:rPr>
          <w:lang w:val="es-ES"/>
        </w:rPr>
        <w:t>csv</w:t>
      </w:r>
      <w:proofErr w:type="spellEnd"/>
    </w:p>
  </w:comment>
  <w:comment w:id="7" w:author="Diego Alberto Lopez Herrera" w:date="2021-04-11T10:57:00Z" w:initials="DALH">
    <w:p w14:paraId="67BBE4CB" w14:textId="01432124" w:rsidR="008D4BD0" w:rsidRPr="00C05905" w:rsidRDefault="008D4BD0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C05905">
        <w:rPr>
          <w:lang w:val="es-ES"/>
        </w:rPr>
        <w:t xml:space="preserve">Añadir más detalle sobre </w:t>
      </w:r>
      <w:r w:rsidR="00C05905" w:rsidRPr="00C05905">
        <w:rPr>
          <w:lang w:val="es-ES"/>
        </w:rPr>
        <w:t>la e</w:t>
      </w:r>
      <w:r w:rsidR="00C05905">
        <w:rPr>
          <w:lang w:val="es-ES"/>
        </w:rPr>
        <w:t>xtracción (consideraciones, gestión de timeouts, etc.)</w:t>
      </w:r>
    </w:p>
  </w:comment>
  <w:comment w:id="8" w:author="Lopez Herrera, Diego" w:date="2021-04-12T18:17:00Z" w:initials="LHD">
    <w:p w14:paraId="290622F9" w14:textId="02E1613A" w:rsidR="00192A49" w:rsidRDefault="00192A49">
      <w:pPr>
        <w:pStyle w:val="CommentText"/>
      </w:pPr>
      <w:r>
        <w:rPr>
          <w:rStyle w:val="CommentReference"/>
        </w:rPr>
        <w:annotationRef/>
      </w:r>
      <w:r>
        <w:t>Ver docstring</w:t>
      </w:r>
    </w:p>
  </w:comment>
  <w:comment w:id="10" w:author="Lopez Herrera, Diego" w:date="2021-04-12T12:12:00Z" w:initials="LHD">
    <w:p w14:paraId="665209B8" w14:textId="07B9DA3A" w:rsidR="007C5586" w:rsidRDefault="007C5586">
      <w:pPr>
        <w:pStyle w:val="CommentText"/>
      </w:pPr>
      <w:r>
        <w:rPr>
          <w:rStyle w:val="CommentReference"/>
        </w:rPr>
        <w:annotationRef/>
      </w:r>
      <w:r>
        <w:t>¿valor?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864791" w15:done="0"/>
  <w15:commentEx w15:paraId="1F3AF370" w15:done="0"/>
  <w15:commentEx w15:paraId="67BBE4CB" w15:done="0"/>
  <w15:commentEx w15:paraId="290622F9" w15:done="0"/>
  <w15:commentEx w15:paraId="665209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E7B87" w16cex:dateUtc="2021-04-12T05:55:00Z"/>
  <w16cex:commentExtensible w16cex:durableId="241D549B" w16cex:dateUtc="2021-04-11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864791" w16cid:durableId="241EB30E"/>
  <w16cid:commentId w16cid:paraId="1F3AF370" w16cid:durableId="241EE042"/>
  <w16cid:commentId w16cid:paraId="67BBE4CB" w16cid:durableId="241D549B"/>
  <w16cid:commentId w16cid:paraId="290622F9" w16cid:durableId="241F0D51"/>
  <w16cid:commentId w16cid:paraId="665209B8" w16cid:durableId="241EB7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79571" w14:textId="77777777" w:rsidR="00B950CB" w:rsidRDefault="00B950CB" w:rsidP="00C102CA">
      <w:pPr>
        <w:spacing w:after="0" w:line="240" w:lineRule="auto"/>
      </w:pPr>
      <w:r>
        <w:separator/>
      </w:r>
    </w:p>
  </w:endnote>
  <w:endnote w:type="continuationSeparator" w:id="0">
    <w:p w14:paraId="20B4265D" w14:textId="77777777" w:rsidR="00B950CB" w:rsidRDefault="00B950CB" w:rsidP="00C1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EDB77" w14:textId="77777777" w:rsidR="00BD3589" w:rsidRDefault="00BD3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4533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3F1DD6" w14:textId="33B20A0A" w:rsidR="00C95988" w:rsidRDefault="00C9598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E3FDF" w14:textId="77777777" w:rsidR="00C95988" w:rsidRDefault="00C959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1504" w14:textId="77777777" w:rsidR="00BD3589" w:rsidRDefault="00BD3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5392A" w14:textId="77777777" w:rsidR="00B950CB" w:rsidRDefault="00B950CB" w:rsidP="00C102CA">
      <w:pPr>
        <w:spacing w:after="0" w:line="240" w:lineRule="auto"/>
      </w:pPr>
      <w:r>
        <w:separator/>
      </w:r>
    </w:p>
  </w:footnote>
  <w:footnote w:type="continuationSeparator" w:id="0">
    <w:p w14:paraId="46C2F793" w14:textId="77777777" w:rsidR="00B950CB" w:rsidRDefault="00B950CB" w:rsidP="00C10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04D58" w14:textId="77777777" w:rsidR="00BD3589" w:rsidRDefault="00BD3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6E7D5" w14:textId="77777777" w:rsidR="00BD3589" w:rsidRDefault="00BD3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F7F67" w14:textId="77777777" w:rsidR="00BD3589" w:rsidRDefault="00BD35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2FE2"/>
    <w:multiLevelType w:val="hybridMultilevel"/>
    <w:tmpl w:val="758AB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CFD"/>
    <w:multiLevelType w:val="hybridMultilevel"/>
    <w:tmpl w:val="CA8A8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B185D"/>
    <w:multiLevelType w:val="hybridMultilevel"/>
    <w:tmpl w:val="5D248B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B4EA1C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E1697"/>
    <w:multiLevelType w:val="hybridMultilevel"/>
    <w:tmpl w:val="58984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072C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5F2"/>
    <w:multiLevelType w:val="multilevel"/>
    <w:tmpl w:val="BAF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40DAE"/>
    <w:multiLevelType w:val="hybridMultilevel"/>
    <w:tmpl w:val="D082C5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A6062"/>
    <w:multiLevelType w:val="multilevel"/>
    <w:tmpl w:val="7D34D11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491279B"/>
    <w:multiLevelType w:val="multilevel"/>
    <w:tmpl w:val="353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377DF"/>
    <w:multiLevelType w:val="hybridMultilevel"/>
    <w:tmpl w:val="F5F8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828A4"/>
    <w:multiLevelType w:val="multilevel"/>
    <w:tmpl w:val="CC80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83272"/>
    <w:multiLevelType w:val="hybridMultilevel"/>
    <w:tmpl w:val="1B2CC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pez Herrera, Diego">
    <w15:presenceInfo w15:providerId="AD" w15:userId="S::dlopez@deloitte.es::5cedace4-5fbc-456d-b3ba-f70a2f78b88b"/>
  </w15:person>
  <w15:person w15:author="Diego Alberto Lopez Herrera">
    <w15:presenceInfo w15:providerId="None" w15:userId="Diego Alberto Lopez Herr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C8"/>
    <w:rsid w:val="00000F8C"/>
    <w:rsid w:val="00000FA9"/>
    <w:rsid w:val="000022A4"/>
    <w:rsid w:val="000041D0"/>
    <w:rsid w:val="00005687"/>
    <w:rsid w:val="00006336"/>
    <w:rsid w:val="00007BF6"/>
    <w:rsid w:val="00007BFC"/>
    <w:rsid w:val="0001092D"/>
    <w:rsid w:val="000109E9"/>
    <w:rsid w:val="00011053"/>
    <w:rsid w:val="000136B6"/>
    <w:rsid w:val="000148F6"/>
    <w:rsid w:val="000207E1"/>
    <w:rsid w:val="000224AA"/>
    <w:rsid w:val="00022EE6"/>
    <w:rsid w:val="00023388"/>
    <w:rsid w:val="00023EAE"/>
    <w:rsid w:val="000242A2"/>
    <w:rsid w:val="00025E71"/>
    <w:rsid w:val="000270ED"/>
    <w:rsid w:val="000273EF"/>
    <w:rsid w:val="000328C9"/>
    <w:rsid w:val="0003765B"/>
    <w:rsid w:val="00037EC0"/>
    <w:rsid w:val="00043E8C"/>
    <w:rsid w:val="00044E71"/>
    <w:rsid w:val="00045FD4"/>
    <w:rsid w:val="0004702E"/>
    <w:rsid w:val="00047696"/>
    <w:rsid w:val="0005079C"/>
    <w:rsid w:val="00050988"/>
    <w:rsid w:val="00051929"/>
    <w:rsid w:val="00054C24"/>
    <w:rsid w:val="0005629D"/>
    <w:rsid w:val="00060866"/>
    <w:rsid w:val="00061975"/>
    <w:rsid w:val="00062184"/>
    <w:rsid w:val="000624E1"/>
    <w:rsid w:val="00062A16"/>
    <w:rsid w:val="0006478B"/>
    <w:rsid w:val="00064E8E"/>
    <w:rsid w:val="00064EAD"/>
    <w:rsid w:val="00065963"/>
    <w:rsid w:val="000670B9"/>
    <w:rsid w:val="0006748C"/>
    <w:rsid w:val="0006790C"/>
    <w:rsid w:val="00074EE6"/>
    <w:rsid w:val="000808FF"/>
    <w:rsid w:val="00081718"/>
    <w:rsid w:val="00082FFB"/>
    <w:rsid w:val="00085CC5"/>
    <w:rsid w:val="000861AC"/>
    <w:rsid w:val="00087197"/>
    <w:rsid w:val="00087367"/>
    <w:rsid w:val="000909E1"/>
    <w:rsid w:val="000952E3"/>
    <w:rsid w:val="000A0F16"/>
    <w:rsid w:val="000A167C"/>
    <w:rsid w:val="000A1F73"/>
    <w:rsid w:val="000A68B5"/>
    <w:rsid w:val="000A6B48"/>
    <w:rsid w:val="000A71C8"/>
    <w:rsid w:val="000A76D3"/>
    <w:rsid w:val="000A7CAC"/>
    <w:rsid w:val="000B0B6C"/>
    <w:rsid w:val="000B129F"/>
    <w:rsid w:val="000B1C67"/>
    <w:rsid w:val="000B4246"/>
    <w:rsid w:val="000B570F"/>
    <w:rsid w:val="000B6EFD"/>
    <w:rsid w:val="000B7AB5"/>
    <w:rsid w:val="000C2480"/>
    <w:rsid w:val="000C2C65"/>
    <w:rsid w:val="000C3487"/>
    <w:rsid w:val="000C3A24"/>
    <w:rsid w:val="000C56D2"/>
    <w:rsid w:val="000C6046"/>
    <w:rsid w:val="000D1BD9"/>
    <w:rsid w:val="000D3733"/>
    <w:rsid w:val="000D4271"/>
    <w:rsid w:val="000D5C13"/>
    <w:rsid w:val="000D6F12"/>
    <w:rsid w:val="000E1A48"/>
    <w:rsid w:val="000E1B6B"/>
    <w:rsid w:val="000E22FA"/>
    <w:rsid w:val="000E33F9"/>
    <w:rsid w:val="000E44E6"/>
    <w:rsid w:val="000E4A6E"/>
    <w:rsid w:val="000E6AED"/>
    <w:rsid w:val="000F1E90"/>
    <w:rsid w:val="000F282C"/>
    <w:rsid w:val="000F2EB2"/>
    <w:rsid w:val="000F4B8B"/>
    <w:rsid w:val="000F595C"/>
    <w:rsid w:val="000F690F"/>
    <w:rsid w:val="000F7F60"/>
    <w:rsid w:val="0010294A"/>
    <w:rsid w:val="00102C8E"/>
    <w:rsid w:val="00103175"/>
    <w:rsid w:val="00106D83"/>
    <w:rsid w:val="0010765E"/>
    <w:rsid w:val="00110CB7"/>
    <w:rsid w:val="0012381D"/>
    <w:rsid w:val="00123EFB"/>
    <w:rsid w:val="0012429C"/>
    <w:rsid w:val="001246EF"/>
    <w:rsid w:val="00125090"/>
    <w:rsid w:val="00125337"/>
    <w:rsid w:val="001262D0"/>
    <w:rsid w:val="00126BC3"/>
    <w:rsid w:val="00127316"/>
    <w:rsid w:val="0013243A"/>
    <w:rsid w:val="00133E17"/>
    <w:rsid w:val="0013591C"/>
    <w:rsid w:val="001360BF"/>
    <w:rsid w:val="00140CE4"/>
    <w:rsid w:val="00144085"/>
    <w:rsid w:val="001456FA"/>
    <w:rsid w:val="00145D9C"/>
    <w:rsid w:val="00147127"/>
    <w:rsid w:val="00150319"/>
    <w:rsid w:val="00151809"/>
    <w:rsid w:val="00153207"/>
    <w:rsid w:val="0015363C"/>
    <w:rsid w:val="001610CD"/>
    <w:rsid w:val="00161624"/>
    <w:rsid w:val="00165B9A"/>
    <w:rsid w:val="00166BF6"/>
    <w:rsid w:val="00166ED8"/>
    <w:rsid w:val="001722B9"/>
    <w:rsid w:val="00176581"/>
    <w:rsid w:val="001766AE"/>
    <w:rsid w:val="00176C18"/>
    <w:rsid w:val="00176D2F"/>
    <w:rsid w:val="001821C0"/>
    <w:rsid w:val="0018309C"/>
    <w:rsid w:val="001843C8"/>
    <w:rsid w:val="001844D1"/>
    <w:rsid w:val="001855BC"/>
    <w:rsid w:val="00185A4F"/>
    <w:rsid w:val="001916A9"/>
    <w:rsid w:val="00192A49"/>
    <w:rsid w:val="00195E0C"/>
    <w:rsid w:val="001976D3"/>
    <w:rsid w:val="00197EF6"/>
    <w:rsid w:val="001A0DD6"/>
    <w:rsid w:val="001A0E50"/>
    <w:rsid w:val="001A1429"/>
    <w:rsid w:val="001A2416"/>
    <w:rsid w:val="001A43F1"/>
    <w:rsid w:val="001B0214"/>
    <w:rsid w:val="001B04B9"/>
    <w:rsid w:val="001B1BDC"/>
    <w:rsid w:val="001B3238"/>
    <w:rsid w:val="001B3B22"/>
    <w:rsid w:val="001B4D6E"/>
    <w:rsid w:val="001B56C1"/>
    <w:rsid w:val="001B6EDD"/>
    <w:rsid w:val="001B7639"/>
    <w:rsid w:val="001B779C"/>
    <w:rsid w:val="001C3FAB"/>
    <w:rsid w:val="001C6234"/>
    <w:rsid w:val="001C79AA"/>
    <w:rsid w:val="001C7CB4"/>
    <w:rsid w:val="001C7FBA"/>
    <w:rsid w:val="001D088A"/>
    <w:rsid w:val="001D26AF"/>
    <w:rsid w:val="001D319F"/>
    <w:rsid w:val="001D38A7"/>
    <w:rsid w:val="001D5538"/>
    <w:rsid w:val="001D6F6F"/>
    <w:rsid w:val="001D7984"/>
    <w:rsid w:val="001E1D3C"/>
    <w:rsid w:val="001E1FF7"/>
    <w:rsid w:val="001E2C5A"/>
    <w:rsid w:val="001E5C87"/>
    <w:rsid w:val="001E614A"/>
    <w:rsid w:val="001E696E"/>
    <w:rsid w:val="001F0E51"/>
    <w:rsid w:val="001F2A7B"/>
    <w:rsid w:val="001F3845"/>
    <w:rsid w:val="001F41A8"/>
    <w:rsid w:val="001F62A4"/>
    <w:rsid w:val="002023D7"/>
    <w:rsid w:val="002025D4"/>
    <w:rsid w:val="002055CB"/>
    <w:rsid w:val="00210CB4"/>
    <w:rsid w:val="00210DFD"/>
    <w:rsid w:val="00213FC7"/>
    <w:rsid w:val="00216A5A"/>
    <w:rsid w:val="00217CD0"/>
    <w:rsid w:val="00217E9C"/>
    <w:rsid w:val="00220F63"/>
    <w:rsid w:val="00221BCA"/>
    <w:rsid w:val="00224223"/>
    <w:rsid w:val="002314A5"/>
    <w:rsid w:val="00232539"/>
    <w:rsid w:val="00233AA8"/>
    <w:rsid w:val="0023467C"/>
    <w:rsid w:val="002362D4"/>
    <w:rsid w:val="00240536"/>
    <w:rsid w:val="00242428"/>
    <w:rsid w:val="00242596"/>
    <w:rsid w:val="00242A08"/>
    <w:rsid w:val="00243FC4"/>
    <w:rsid w:val="00244DD9"/>
    <w:rsid w:val="00245885"/>
    <w:rsid w:val="00247C98"/>
    <w:rsid w:val="0025161A"/>
    <w:rsid w:val="00253250"/>
    <w:rsid w:val="00254239"/>
    <w:rsid w:val="00254A9D"/>
    <w:rsid w:val="00255B62"/>
    <w:rsid w:val="00257EE4"/>
    <w:rsid w:val="00260306"/>
    <w:rsid w:val="0026048B"/>
    <w:rsid w:val="0026272B"/>
    <w:rsid w:val="002630A9"/>
    <w:rsid w:val="002632FF"/>
    <w:rsid w:val="002653B3"/>
    <w:rsid w:val="0026715D"/>
    <w:rsid w:val="00267DE5"/>
    <w:rsid w:val="00270B00"/>
    <w:rsid w:val="00272AE7"/>
    <w:rsid w:val="002731A3"/>
    <w:rsid w:val="002745BB"/>
    <w:rsid w:val="0027694E"/>
    <w:rsid w:val="00277063"/>
    <w:rsid w:val="00282AC2"/>
    <w:rsid w:val="00283676"/>
    <w:rsid w:val="00283739"/>
    <w:rsid w:val="00283920"/>
    <w:rsid w:val="00284161"/>
    <w:rsid w:val="002854F1"/>
    <w:rsid w:val="002879B4"/>
    <w:rsid w:val="00290F40"/>
    <w:rsid w:val="00291930"/>
    <w:rsid w:val="00291BC7"/>
    <w:rsid w:val="002934C7"/>
    <w:rsid w:val="00294183"/>
    <w:rsid w:val="00294324"/>
    <w:rsid w:val="002A020B"/>
    <w:rsid w:val="002A0B74"/>
    <w:rsid w:val="002A1807"/>
    <w:rsid w:val="002A4277"/>
    <w:rsid w:val="002B1646"/>
    <w:rsid w:val="002B16C8"/>
    <w:rsid w:val="002B2067"/>
    <w:rsid w:val="002B48AF"/>
    <w:rsid w:val="002B4DEF"/>
    <w:rsid w:val="002B64E7"/>
    <w:rsid w:val="002B723B"/>
    <w:rsid w:val="002B7812"/>
    <w:rsid w:val="002C0820"/>
    <w:rsid w:val="002C2B3E"/>
    <w:rsid w:val="002C2FB4"/>
    <w:rsid w:val="002C47DF"/>
    <w:rsid w:val="002C5A4C"/>
    <w:rsid w:val="002C63D2"/>
    <w:rsid w:val="002D141F"/>
    <w:rsid w:val="002D14A9"/>
    <w:rsid w:val="002D773E"/>
    <w:rsid w:val="002D7963"/>
    <w:rsid w:val="002E0657"/>
    <w:rsid w:val="002E09B8"/>
    <w:rsid w:val="002E10A9"/>
    <w:rsid w:val="002E3A78"/>
    <w:rsid w:val="002E3AD7"/>
    <w:rsid w:val="002E54E4"/>
    <w:rsid w:val="002E570A"/>
    <w:rsid w:val="002E7708"/>
    <w:rsid w:val="002E7A7C"/>
    <w:rsid w:val="002F28FD"/>
    <w:rsid w:val="002F2B85"/>
    <w:rsid w:val="002F5F86"/>
    <w:rsid w:val="002F63BE"/>
    <w:rsid w:val="002F7448"/>
    <w:rsid w:val="002F7498"/>
    <w:rsid w:val="002F7B98"/>
    <w:rsid w:val="002F7D71"/>
    <w:rsid w:val="002F7E40"/>
    <w:rsid w:val="00301158"/>
    <w:rsid w:val="00302D5D"/>
    <w:rsid w:val="00304785"/>
    <w:rsid w:val="00304D4B"/>
    <w:rsid w:val="003056DE"/>
    <w:rsid w:val="00306481"/>
    <w:rsid w:val="0031068B"/>
    <w:rsid w:val="00311936"/>
    <w:rsid w:val="0031197C"/>
    <w:rsid w:val="00313AF9"/>
    <w:rsid w:val="00315053"/>
    <w:rsid w:val="0031742E"/>
    <w:rsid w:val="00317B71"/>
    <w:rsid w:val="00321198"/>
    <w:rsid w:val="00322F83"/>
    <w:rsid w:val="00327CB6"/>
    <w:rsid w:val="00327FBE"/>
    <w:rsid w:val="003301C2"/>
    <w:rsid w:val="00330608"/>
    <w:rsid w:val="00330BA6"/>
    <w:rsid w:val="00330D37"/>
    <w:rsid w:val="00331D6E"/>
    <w:rsid w:val="003331A6"/>
    <w:rsid w:val="003406F1"/>
    <w:rsid w:val="00340CCC"/>
    <w:rsid w:val="003413B7"/>
    <w:rsid w:val="003424DD"/>
    <w:rsid w:val="00342A1B"/>
    <w:rsid w:val="00343034"/>
    <w:rsid w:val="00345BB2"/>
    <w:rsid w:val="003469DD"/>
    <w:rsid w:val="003479D8"/>
    <w:rsid w:val="0035057E"/>
    <w:rsid w:val="00352228"/>
    <w:rsid w:val="003548AC"/>
    <w:rsid w:val="003558B0"/>
    <w:rsid w:val="00356970"/>
    <w:rsid w:val="003573DB"/>
    <w:rsid w:val="00360BC8"/>
    <w:rsid w:val="00361606"/>
    <w:rsid w:val="00362C15"/>
    <w:rsid w:val="00363266"/>
    <w:rsid w:val="00363D6A"/>
    <w:rsid w:val="00370A87"/>
    <w:rsid w:val="003713A0"/>
    <w:rsid w:val="00374085"/>
    <w:rsid w:val="00375B08"/>
    <w:rsid w:val="00375C0B"/>
    <w:rsid w:val="00375D2F"/>
    <w:rsid w:val="0038124C"/>
    <w:rsid w:val="00382089"/>
    <w:rsid w:val="00386BA9"/>
    <w:rsid w:val="00387601"/>
    <w:rsid w:val="0039157E"/>
    <w:rsid w:val="00392993"/>
    <w:rsid w:val="00393682"/>
    <w:rsid w:val="00393E1F"/>
    <w:rsid w:val="00394DCC"/>
    <w:rsid w:val="003978CB"/>
    <w:rsid w:val="003A00A6"/>
    <w:rsid w:val="003A0690"/>
    <w:rsid w:val="003A450C"/>
    <w:rsid w:val="003A48DC"/>
    <w:rsid w:val="003A5FB9"/>
    <w:rsid w:val="003A7E49"/>
    <w:rsid w:val="003B2B08"/>
    <w:rsid w:val="003B380B"/>
    <w:rsid w:val="003B7097"/>
    <w:rsid w:val="003C0E61"/>
    <w:rsid w:val="003C387A"/>
    <w:rsid w:val="003C7A5E"/>
    <w:rsid w:val="003D0B4C"/>
    <w:rsid w:val="003D2259"/>
    <w:rsid w:val="003D40A7"/>
    <w:rsid w:val="003D7306"/>
    <w:rsid w:val="003D7BF5"/>
    <w:rsid w:val="003E0412"/>
    <w:rsid w:val="003E093C"/>
    <w:rsid w:val="003E0D2A"/>
    <w:rsid w:val="003E0F76"/>
    <w:rsid w:val="003E1FD5"/>
    <w:rsid w:val="003E2541"/>
    <w:rsid w:val="003E2B4E"/>
    <w:rsid w:val="003E2F2E"/>
    <w:rsid w:val="003E4C3A"/>
    <w:rsid w:val="003E5C6F"/>
    <w:rsid w:val="003E70A0"/>
    <w:rsid w:val="003F3BE6"/>
    <w:rsid w:val="003F3F38"/>
    <w:rsid w:val="003F49B8"/>
    <w:rsid w:val="003F58D3"/>
    <w:rsid w:val="003F6D86"/>
    <w:rsid w:val="003F7AA3"/>
    <w:rsid w:val="004009EC"/>
    <w:rsid w:val="00401B9E"/>
    <w:rsid w:val="00402DDC"/>
    <w:rsid w:val="00404440"/>
    <w:rsid w:val="00404BC8"/>
    <w:rsid w:val="00407489"/>
    <w:rsid w:val="00413CDF"/>
    <w:rsid w:val="00420165"/>
    <w:rsid w:val="0042322F"/>
    <w:rsid w:val="004233A7"/>
    <w:rsid w:val="00423C8A"/>
    <w:rsid w:val="00425B2D"/>
    <w:rsid w:val="00426C06"/>
    <w:rsid w:val="00430065"/>
    <w:rsid w:val="004314FC"/>
    <w:rsid w:val="004320C2"/>
    <w:rsid w:val="004324F7"/>
    <w:rsid w:val="004325AF"/>
    <w:rsid w:val="00432638"/>
    <w:rsid w:val="00432DF6"/>
    <w:rsid w:val="0043593A"/>
    <w:rsid w:val="00435EC4"/>
    <w:rsid w:val="00436D99"/>
    <w:rsid w:val="00441A8D"/>
    <w:rsid w:val="004446A2"/>
    <w:rsid w:val="004457B2"/>
    <w:rsid w:val="004525DD"/>
    <w:rsid w:val="00455E6C"/>
    <w:rsid w:val="00456309"/>
    <w:rsid w:val="00456FAF"/>
    <w:rsid w:val="0046170D"/>
    <w:rsid w:val="00464374"/>
    <w:rsid w:val="00465D8C"/>
    <w:rsid w:val="00473FBA"/>
    <w:rsid w:val="00475371"/>
    <w:rsid w:val="00477C2D"/>
    <w:rsid w:val="00477C4D"/>
    <w:rsid w:val="00481AB5"/>
    <w:rsid w:val="00484D3E"/>
    <w:rsid w:val="00486F88"/>
    <w:rsid w:val="00487132"/>
    <w:rsid w:val="00487C5B"/>
    <w:rsid w:val="0049041C"/>
    <w:rsid w:val="004920C2"/>
    <w:rsid w:val="00492DEA"/>
    <w:rsid w:val="00492F56"/>
    <w:rsid w:val="004932E6"/>
    <w:rsid w:val="004943A7"/>
    <w:rsid w:val="004946D8"/>
    <w:rsid w:val="004958DD"/>
    <w:rsid w:val="004A079A"/>
    <w:rsid w:val="004A17EA"/>
    <w:rsid w:val="004A560D"/>
    <w:rsid w:val="004A5FF9"/>
    <w:rsid w:val="004A738E"/>
    <w:rsid w:val="004A7A3D"/>
    <w:rsid w:val="004B2F2D"/>
    <w:rsid w:val="004B3766"/>
    <w:rsid w:val="004B4B0C"/>
    <w:rsid w:val="004B4C32"/>
    <w:rsid w:val="004C098E"/>
    <w:rsid w:val="004C15AE"/>
    <w:rsid w:val="004C324B"/>
    <w:rsid w:val="004C3633"/>
    <w:rsid w:val="004D0B5F"/>
    <w:rsid w:val="004D112B"/>
    <w:rsid w:val="004D15D7"/>
    <w:rsid w:val="004D24A3"/>
    <w:rsid w:val="004D252B"/>
    <w:rsid w:val="004D264E"/>
    <w:rsid w:val="004D76F9"/>
    <w:rsid w:val="004E144F"/>
    <w:rsid w:val="004E306E"/>
    <w:rsid w:val="004E4F0D"/>
    <w:rsid w:val="004E5799"/>
    <w:rsid w:val="004E6069"/>
    <w:rsid w:val="004E6991"/>
    <w:rsid w:val="004E7306"/>
    <w:rsid w:val="004E7DD2"/>
    <w:rsid w:val="004F197B"/>
    <w:rsid w:val="004F2395"/>
    <w:rsid w:val="004F23D1"/>
    <w:rsid w:val="004F4786"/>
    <w:rsid w:val="004F4A25"/>
    <w:rsid w:val="004F6E4D"/>
    <w:rsid w:val="004F78AD"/>
    <w:rsid w:val="00500946"/>
    <w:rsid w:val="00500EA8"/>
    <w:rsid w:val="00501E2E"/>
    <w:rsid w:val="005022EE"/>
    <w:rsid w:val="005078B8"/>
    <w:rsid w:val="00510E89"/>
    <w:rsid w:val="00513B76"/>
    <w:rsid w:val="00513F41"/>
    <w:rsid w:val="0052378B"/>
    <w:rsid w:val="00523EDA"/>
    <w:rsid w:val="0052508C"/>
    <w:rsid w:val="00526A65"/>
    <w:rsid w:val="00540E32"/>
    <w:rsid w:val="0054401D"/>
    <w:rsid w:val="00544144"/>
    <w:rsid w:val="005453A9"/>
    <w:rsid w:val="00545427"/>
    <w:rsid w:val="00545BEE"/>
    <w:rsid w:val="00546ED3"/>
    <w:rsid w:val="00547134"/>
    <w:rsid w:val="005554D8"/>
    <w:rsid w:val="00557398"/>
    <w:rsid w:val="00562077"/>
    <w:rsid w:val="0056427C"/>
    <w:rsid w:val="00565962"/>
    <w:rsid w:val="00566776"/>
    <w:rsid w:val="00570743"/>
    <w:rsid w:val="00570BDB"/>
    <w:rsid w:val="005714B0"/>
    <w:rsid w:val="00571935"/>
    <w:rsid w:val="0057208C"/>
    <w:rsid w:val="00575D14"/>
    <w:rsid w:val="00576603"/>
    <w:rsid w:val="005773C8"/>
    <w:rsid w:val="00580101"/>
    <w:rsid w:val="00580365"/>
    <w:rsid w:val="005810E5"/>
    <w:rsid w:val="005822A7"/>
    <w:rsid w:val="005843DA"/>
    <w:rsid w:val="00584AD2"/>
    <w:rsid w:val="00585C39"/>
    <w:rsid w:val="005864DB"/>
    <w:rsid w:val="00586B2F"/>
    <w:rsid w:val="00591A5A"/>
    <w:rsid w:val="005937BC"/>
    <w:rsid w:val="00596E05"/>
    <w:rsid w:val="00597419"/>
    <w:rsid w:val="005A1F0E"/>
    <w:rsid w:val="005A378D"/>
    <w:rsid w:val="005A50DC"/>
    <w:rsid w:val="005A538C"/>
    <w:rsid w:val="005A7C8F"/>
    <w:rsid w:val="005B4AF7"/>
    <w:rsid w:val="005B6521"/>
    <w:rsid w:val="005B7254"/>
    <w:rsid w:val="005C07B8"/>
    <w:rsid w:val="005C0B76"/>
    <w:rsid w:val="005C0C1B"/>
    <w:rsid w:val="005C156C"/>
    <w:rsid w:val="005C2ADF"/>
    <w:rsid w:val="005C3E24"/>
    <w:rsid w:val="005C42E7"/>
    <w:rsid w:val="005C4344"/>
    <w:rsid w:val="005D0229"/>
    <w:rsid w:val="005D1DBA"/>
    <w:rsid w:val="005D41AD"/>
    <w:rsid w:val="005D5545"/>
    <w:rsid w:val="005D7A8F"/>
    <w:rsid w:val="005E3786"/>
    <w:rsid w:val="005F0A4A"/>
    <w:rsid w:val="005F0FF8"/>
    <w:rsid w:val="005F1979"/>
    <w:rsid w:val="005F74C7"/>
    <w:rsid w:val="0060076F"/>
    <w:rsid w:val="00600FA8"/>
    <w:rsid w:val="00601D5D"/>
    <w:rsid w:val="00603F91"/>
    <w:rsid w:val="00610433"/>
    <w:rsid w:val="00611BE0"/>
    <w:rsid w:val="0061531C"/>
    <w:rsid w:val="00617028"/>
    <w:rsid w:val="00621FD5"/>
    <w:rsid w:val="00623E8A"/>
    <w:rsid w:val="00626655"/>
    <w:rsid w:val="00626E47"/>
    <w:rsid w:val="006308E0"/>
    <w:rsid w:val="006337A6"/>
    <w:rsid w:val="006376D2"/>
    <w:rsid w:val="006441E8"/>
    <w:rsid w:val="006446C0"/>
    <w:rsid w:val="00645065"/>
    <w:rsid w:val="00645943"/>
    <w:rsid w:val="00646586"/>
    <w:rsid w:val="00650070"/>
    <w:rsid w:val="00650246"/>
    <w:rsid w:val="0065169A"/>
    <w:rsid w:val="006558AC"/>
    <w:rsid w:val="00656CCF"/>
    <w:rsid w:val="0066228F"/>
    <w:rsid w:val="00662357"/>
    <w:rsid w:val="00666996"/>
    <w:rsid w:val="00670A86"/>
    <w:rsid w:val="00670B7D"/>
    <w:rsid w:val="00670E77"/>
    <w:rsid w:val="00674D37"/>
    <w:rsid w:val="0067616C"/>
    <w:rsid w:val="0067643F"/>
    <w:rsid w:val="0068100C"/>
    <w:rsid w:val="00681884"/>
    <w:rsid w:val="00686C37"/>
    <w:rsid w:val="00692682"/>
    <w:rsid w:val="00693F10"/>
    <w:rsid w:val="006944A0"/>
    <w:rsid w:val="00697309"/>
    <w:rsid w:val="006A2660"/>
    <w:rsid w:val="006A3481"/>
    <w:rsid w:val="006A4B79"/>
    <w:rsid w:val="006A4E00"/>
    <w:rsid w:val="006A51A2"/>
    <w:rsid w:val="006A5B0D"/>
    <w:rsid w:val="006A67FD"/>
    <w:rsid w:val="006B2820"/>
    <w:rsid w:val="006B37C4"/>
    <w:rsid w:val="006B3AF1"/>
    <w:rsid w:val="006B6E73"/>
    <w:rsid w:val="006C0FC0"/>
    <w:rsid w:val="006C25B6"/>
    <w:rsid w:val="006C2E9B"/>
    <w:rsid w:val="006C7F12"/>
    <w:rsid w:val="006D170E"/>
    <w:rsid w:val="006D645A"/>
    <w:rsid w:val="006D72E9"/>
    <w:rsid w:val="006E1AB2"/>
    <w:rsid w:val="006F1337"/>
    <w:rsid w:val="006F21F0"/>
    <w:rsid w:val="006F328B"/>
    <w:rsid w:val="006F41BE"/>
    <w:rsid w:val="006F573C"/>
    <w:rsid w:val="006F6C4E"/>
    <w:rsid w:val="006F6D73"/>
    <w:rsid w:val="0070140A"/>
    <w:rsid w:val="00701976"/>
    <w:rsid w:val="00702C3D"/>
    <w:rsid w:val="007038F8"/>
    <w:rsid w:val="0070475B"/>
    <w:rsid w:val="00704FBC"/>
    <w:rsid w:val="007104F8"/>
    <w:rsid w:val="00713102"/>
    <w:rsid w:val="00714606"/>
    <w:rsid w:val="00714767"/>
    <w:rsid w:val="007147DD"/>
    <w:rsid w:val="0071690F"/>
    <w:rsid w:val="0072013C"/>
    <w:rsid w:val="00720D87"/>
    <w:rsid w:val="00722876"/>
    <w:rsid w:val="007235B4"/>
    <w:rsid w:val="00724026"/>
    <w:rsid w:val="00725465"/>
    <w:rsid w:val="00725B6F"/>
    <w:rsid w:val="0072700F"/>
    <w:rsid w:val="0072703F"/>
    <w:rsid w:val="007340F5"/>
    <w:rsid w:val="007342A8"/>
    <w:rsid w:val="00736742"/>
    <w:rsid w:val="00737FA6"/>
    <w:rsid w:val="00744377"/>
    <w:rsid w:val="00745413"/>
    <w:rsid w:val="007474F4"/>
    <w:rsid w:val="0074757A"/>
    <w:rsid w:val="007477C9"/>
    <w:rsid w:val="00747E06"/>
    <w:rsid w:val="00751E3E"/>
    <w:rsid w:val="007520D3"/>
    <w:rsid w:val="00752A2D"/>
    <w:rsid w:val="007548C4"/>
    <w:rsid w:val="00756C63"/>
    <w:rsid w:val="00756DF7"/>
    <w:rsid w:val="007575A6"/>
    <w:rsid w:val="00757E57"/>
    <w:rsid w:val="00760711"/>
    <w:rsid w:val="00762AC0"/>
    <w:rsid w:val="00762C09"/>
    <w:rsid w:val="00763FF9"/>
    <w:rsid w:val="007647B8"/>
    <w:rsid w:val="007663A3"/>
    <w:rsid w:val="00766DCD"/>
    <w:rsid w:val="00767E96"/>
    <w:rsid w:val="00771711"/>
    <w:rsid w:val="00772C88"/>
    <w:rsid w:val="00773AD2"/>
    <w:rsid w:val="00775CD1"/>
    <w:rsid w:val="007768C7"/>
    <w:rsid w:val="00777A63"/>
    <w:rsid w:val="00780A38"/>
    <w:rsid w:val="00781C4E"/>
    <w:rsid w:val="007822FD"/>
    <w:rsid w:val="007830FA"/>
    <w:rsid w:val="007839FB"/>
    <w:rsid w:val="00784DEE"/>
    <w:rsid w:val="007852BB"/>
    <w:rsid w:val="0078590C"/>
    <w:rsid w:val="007859CF"/>
    <w:rsid w:val="00790E76"/>
    <w:rsid w:val="0079103A"/>
    <w:rsid w:val="00793E4B"/>
    <w:rsid w:val="007965EC"/>
    <w:rsid w:val="00796D3F"/>
    <w:rsid w:val="00797CA5"/>
    <w:rsid w:val="00797F6B"/>
    <w:rsid w:val="007A06C7"/>
    <w:rsid w:val="007A0BC3"/>
    <w:rsid w:val="007A1299"/>
    <w:rsid w:val="007A4203"/>
    <w:rsid w:val="007A4F55"/>
    <w:rsid w:val="007A6033"/>
    <w:rsid w:val="007B0D54"/>
    <w:rsid w:val="007B1BFA"/>
    <w:rsid w:val="007B21A7"/>
    <w:rsid w:val="007B40AC"/>
    <w:rsid w:val="007B4349"/>
    <w:rsid w:val="007B52DB"/>
    <w:rsid w:val="007B5A39"/>
    <w:rsid w:val="007B7665"/>
    <w:rsid w:val="007C1113"/>
    <w:rsid w:val="007C3D61"/>
    <w:rsid w:val="007C44C1"/>
    <w:rsid w:val="007C4750"/>
    <w:rsid w:val="007C52CD"/>
    <w:rsid w:val="007C53AB"/>
    <w:rsid w:val="007C5586"/>
    <w:rsid w:val="007C5B92"/>
    <w:rsid w:val="007D0060"/>
    <w:rsid w:val="007D0092"/>
    <w:rsid w:val="007D00E6"/>
    <w:rsid w:val="007D3600"/>
    <w:rsid w:val="007E4290"/>
    <w:rsid w:val="007E468F"/>
    <w:rsid w:val="007E4810"/>
    <w:rsid w:val="007E7DB7"/>
    <w:rsid w:val="007F20D4"/>
    <w:rsid w:val="007F60A1"/>
    <w:rsid w:val="008009D3"/>
    <w:rsid w:val="00801557"/>
    <w:rsid w:val="00801FA8"/>
    <w:rsid w:val="00803485"/>
    <w:rsid w:val="008045D1"/>
    <w:rsid w:val="00806CA2"/>
    <w:rsid w:val="00807A99"/>
    <w:rsid w:val="00810773"/>
    <w:rsid w:val="00811745"/>
    <w:rsid w:val="00812167"/>
    <w:rsid w:val="00814AA6"/>
    <w:rsid w:val="00817759"/>
    <w:rsid w:val="0082071E"/>
    <w:rsid w:val="00820B9F"/>
    <w:rsid w:val="0082125D"/>
    <w:rsid w:val="008237DD"/>
    <w:rsid w:val="00823912"/>
    <w:rsid w:val="00823C82"/>
    <w:rsid w:val="00824A4E"/>
    <w:rsid w:val="00830E06"/>
    <w:rsid w:val="00833D83"/>
    <w:rsid w:val="008362F9"/>
    <w:rsid w:val="0083762B"/>
    <w:rsid w:val="00841B5E"/>
    <w:rsid w:val="00841C9F"/>
    <w:rsid w:val="00841D23"/>
    <w:rsid w:val="0084336C"/>
    <w:rsid w:val="00844159"/>
    <w:rsid w:val="00844637"/>
    <w:rsid w:val="00844EB4"/>
    <w:rsid w:val="00847324"/>
    <w:rsid w:val="00852F81"/>
    <w:rsid w:val="0085452A"/>
    <w:rsid w:val="00855648"/>
    <w:rsid w:val="00857AC9"/>
    <w:rsid w:val="00857F25"/>
    <w:rsid w:val="00857FFA"/>
    <w:rsid w:val="008606EC"/>
    <w:rsid w:val="0086240F"/>
    <w:rsid w:val="00862D50"/>
    <w:rsid w:val="0086376A"/>
    <w:rsid w:val="00865FB8"/>
    <w:rsid w:val="008700A2"/>
    <w:rsid w:val="00870D20"/>
    <w:rsid w:val="00871B73"/>
    <w:rsid w:val="00871DD2"/>
    <w:rsid w:val="008757E4"/>
    <w:rsid w:val="00877101"/>
    <w:rsid w:val="0088003D"/>
    <w:rsid w:val="0088356D"/>
    <w:rsid w:val="0088364C"/>
    <w:rsid w:val="00883FEF"/>
    <w:rsid w:val="008852CF"/>
    <w:rsid w:val="00885844"/>
    <w:rsid w:val="0088714A"/>
    <w:rsid w:val="00887C8F"/>
    <w:rsid w:val="00887EFF"/>
    <w:rsid w:val="008917BD"/>
    <w:rsid w:val="00891F8D"/>
    <w:rsid w:val="00894F99"/>
    <w:rsid w:val="008A0717"/>
    <w:rsid w:val="008A27E3"/>
    <w:rsid w:val="008A4832"/>
    <w:rsid w:val="008B0225"/>
    <w:rsid w:val="008B2A91"/>
    <w:rsid w:val="008B33B3"/>
    <w:rsid w:val="008B4429"/>
    <w:rsid w:val="008B587F"/>
    <w:rsid w:val="008B6600"/>
    <w:rsid w:val="008C0B39"/>
    <w:rsid w:val="008C341A"/>
    <w:rsid w:val="008C3A4F"/>
    <w:rsid w:val="008C486A"/>
    <w:rsid w:val="008C5637"/>
    <w:rsid w:val="008C6470"/>
    <w:rsid w:val="008C6948"/>
    <w:rsid w:val="008C782D"/>
    <w:rsid w:val="008D214A"/>
    <w:rsid w:val="008D2E33"/>
    <w:rsid w:val="008D30FF"/>
    <w:rsid w:val="008D3538"/>
    <w:rsid w:val="008D48FB"/>
    <w:rsid w:val="008D4BD0"/>
    <w:rsid w:val="008D57E7"/>
    <w:rsid w:val="008D58A9"/>
    <w:rsid w:val="008D5D02"/>
    <w:rsid w:val="008D6E05"/>
    <w:rsid w:val="008D7ACE"/>
    <w:rsid w:val="008E1234"/>
    <w:rsid w:val="008E423D"/>
    <w:rsid w:val="008E6299"/>
    <w:rsid w:val="008E630C"/>
    <w:rsid w:val="008E654D"/>
    <w:rsid w:val="008E76B7"/>
    <w:rsid w:val="008F15CD"/>
    <w:rsid w:val="008F5243"/>
    <w:rsid w:val="008F5869"/>
    <w:rsid w:val="009012C7"/>
    <w:rsid w:val="0090312A"/>
    <w:rsid w:val="00903181"/>
    <w:rsid w:val="009033FA"/>
    <w:rsid w:val="0090439D"/>
    <w:rsid w:val="00906BBE"/>
    <w:rsid w:val="00906D1B"/>
    <w:rsid w:val="009071E0"/>
    <w:rsid w:val="00907A67"/>
    <w:rsid w:val="00910FF6"/>
    <w:rsid w:val="00913591"/>
    <w:rsid w:val="00913C15"/>
    <w:rsid w:val="009142F9"/>
    <w:rsid w:val="00916EC8"/>
    <w:rsid w:val="0091713C"/>
    <w:rsid w:val="009228AF"/>
    <w:rsid w:val="00923D82"/>
    <w:rsid w:val="009247A2"/>
    <w:rsid w:val="00925769"/>
    <w:rsid w:val="0092727E"/>
    <w:rsid w:val="00927655"/>
    <w:rsid w:val="00930853"/>
    <w:rsid w:val="009318AA"/>
    <w:rsid w:val="009345A7"/>
    <w:rsid w:val="00936306"/>
    <w:rsid w:val="00936C85"/>
    <w:rsid w:val="00937174"/>
    <w:rsid w:val="009408FD"/>
    <w:rsid w:val="00941151"/>
    <w:rsid w:val="0094186E"/>
    <w:rsid w:val="0094494D"/>
    <w:rsid w:val="00945F41"/>
    <w:rsid w:val="00951226"/>
    <w:rsid w:val="009530B6"/>
    <w:rsid w:val="00953332"/>
    <w:rsid w:val="0096173F"/>
    <w:rsid w:val="00963F34"/>
    <w:rsid w:val="00964615"/>
    <w:rsid w:val="00964736"/>
    <w:rsid w:val="00965560"/>
    <w:rsid w:val="0096578A"/>
    <w:rsid w:val="00965894"/>
    <w:rsid w:val="00965E9E"/>
    <w:rsid w:val="00966E6E"/>
    <w:rsid w:val="00970A56"/>
    <w:rsid w:val="009719E8"/>
    <w:rsid w:val="00972EF4"/>
    <w:rsid w:val="00974908"/>
    <w:rsid w:val="00975489"/>
    <w:rsid w:val="00975606"/>
    <w:rsid w:val="00976A70"/>
    <w:rsid w:val="00977076"/>
    <w:rsid w:val="00980D83"/>
    <w:rsid w:val="0098172D"/>
    <w:rsid w:val="00983336"/>
    <w:rsid w:val="0098340E"/>
    <w:rsid w:val="00984AD1"/>
    <w:rsid w:val="0098638C"/>
    <w:rsid w:val="00986795"/>
    <w:rsid w:val="0099077E"/>
    <w:rsid w:val="009908BE"/>
    <w:rsid w:val="0099338C"/>
    <w:rsid w:val="00995D5E"/>
    <w:rsid w:val="009978E1"/>
    <w:rsid w:val="009A0E6B"/>
    <w:rsid w:val="009A25BA"/>
    <w:rsid w:val="009A33F7"/>
    <w:rsid w:val="009A35A6"/>
    <w:rsid w:val="009A429D"/>
    <w:rsid w:val="009A500B"/>
    <w:rsid w:val="009A5433"/>
    <w:rsid w:val="009B2688"/>
    <w:rsid w:val="009B3FE0"/>
    <w:rsid w:val="009B47A1"/>
    <w:rsid w:val="009B6B6E"/>
    <w:rsid w:val="009C24D9"/>
    <w:rsid w:val="009C346E"/>
    <w:rsid w:val="009C36A8"/>
    <w:rsid w:val="009C4EAB"/>
    <w:rsid w:val="009C5CBA"/>
    <w:rsid w:val="009C5FB7"/>
    <w:rsid w:val="009C628B"/>
    <w:rsid w:val="009D1D12"/>
    <w:rsid w:val="009D2410"/>
    <w:rsid w:val="009D4EE7"/>
    <w:rsid w:val="009E161C"/>
    <w:rsid w:val="009E1EE6"/>
    <w:rsid w:val="009E4B87"/>
    <w:rsid w:val="009E5A30"/>
    <w:rsid w:val="009E7AD0"/>
    <w:rsid w:val="009F018A"/>
    <w:rsid w:val="009F05A1"/>
    <w:rsid w:val="009F1649"/>
    <w:rsid w:val="009F25D5"/>
    <w:rsid w:val="009F5F0B"/>
    <w:rsid w:val="009F647E"/>
    <w:rsid w:val="00A01F17"/>
    <w:rsid w:val="00A02905"/>
    <w:rsid w:val="00A02B29"/>
    <w:rsid w:val="00A04E3E"/>
    <w:rsid w:val="00A1064F"/>
    <w:rsid w:val="00A10B87"/>
    <w:rsid w:val="00A11F65"/>
    <w:rsid w:val="00A12C8C"/>
    <w:rsid w:val="00A12F40"/>
    <w:rsid w:val="00A151D5"/>
    <w:rsid w:val="00A20C5C"/>
    <w:rsid w:val="00A2603F"/>
    <w:rsid w:val="00A27A5A"/>
    <w:rsid w:val="00A3110F"/>
    <w:rsid w:val="00A31295"/>
    <w:rsid w:val="00A32A03"/>
    <w:rsid w:val="00A342DA"/>
    <w:rsid w:val="00A36A24"/>
    <w:rsid w:val="00A36D1E"/>
    <w:rsid w:val="00A3720F"/>
    <w:rsid w:val="00A37755"/>
    <w:rsid w:val="00A4237C"/>
    <w:rsid w:val="00A436D1"/>
    <w:rsid w:val="00A43908"/>
    <w:rsid w:val="00A44954"/>
    <w:rsid w:val="00A46020"/>
    <w:rsid w:val="00A500FF"/>
    <w:rsid w:val="00A523D3"/>
    <w:rsid w:val="00A5262D"/>
    <w:rsid w:val="00A553EA"/>
    <w:rsid w:val="00A5553C"/>
    <w:rsid w:val="00A5654F"/>
    <w:rsid w:val="00A56A10"/>
    <w:rsid w:val="00A66492"/>
    <w:rsid w:val="00A66F6A"/>
    <w:rsid w:val="00A67414"/>
    <w:rsid w:val="00A729C1"/>
    <w:rsid w:val="00A7537E"/>
    <w:rsid w:val="00A75EEA"/>
    <w:rsid w:val="00A76801"/>
    <w:rsid w:val="00A76D16"/>
    <w:rsid w:val="00A77572"/>
    <w:rsid w:val="00A81EE8"/>
    <w:rsid w:val="00A84DE9"/>
    <w:rsid w:val="00A86E5A"/>
    <w:rsid w:val="00A8708A"/>
    <w:rsid w:val="00A90EB4"/>
    <w:rsid w:val="00A947E4"/>
    <w:rsid w:val="00A974CE"/>
    <w:rsid w:val="00A97890"/>
    <w:rsid w:val="00AA0320"/>
    <w:rsid w:val="00AA23FF"/>
    <w:rsid w:val="00AA5118"/>
    <w:rsid w:val="00AB3E05"/>
    <w:rsid w:val="00AB7DB1"/>
    <w:rsid w:val="00AC260B"/>
    <w:rsid w:val="00AC2666"/>
    <w:rsid w:val="00AC46D2"/>
    <w:rsid w:val="00AC5422"/>
    <w:rsid w:val="00AD00A6"/>
    <w:rsid w:val="00AD26FA"/>
    <w:rsid w:val="00AD50F3"/>
    <w:rsid w:val="00AD6899"/>
    <w:rsid w:val="00AE2889"/>
    <w:rsid w:val="00AE3EF3"/>
    <w:rsid w:val="00AE4B00"/>
    <w:rsid w:val="00AE694A"/>
    <w:rsid w:val="00AF101F"/>
    <w:rsid w:val="00AF22D1"/>
    <w:rsid w:val="00AF2D03"/>
    <w:rsid w:val="00AF2FE7"/>
    <w:rsid w:val="00AF6411"/>
    <w:rsid w:val="00AF659D"/>
    <w:rsid w:val="00AF76CA"/>
    <w:rsid w:val="00B006FE"/>
    <w:rsid w:val="00B019A8"/>
    <w:rsid w:val="00B04C3B"/>
    <w:rsid w:val="00B05092"/>
    <w:rsid w:val="00B071AB"/>
    <w:rsid w:val="00B10F62"/>
    <w:rsid w:val="00B12062"/>
    <w:rsid w:val="00B12444"/>
    <w:rsid w:val="00B15472"/>
    <w:rsid w:val="00B1634B"/>
    <w:rsid w:val="00B16F51"/>
    <w:rsid w:val="00B17278"/>
    <w:rsid w:val="00B20CED"/>
    <w:rsid w:val="00B22ACC"/>
    <w:rsid w:val="00B2310F"/>
    <w:rsid w:val="00B2358E"/>
    <w:rsid w:val="00B244DB"/>
    <w:rsid w:val="00B2654F"/>
    <w:rsid w:val="00B26FBE"/>
    <w:rsid w:val="00B34F2C"/>
    <w:rsid w:val="00B3770D"/>
    <w:rsid w:val="00B37CAF"/>
    <w:rsid w:val="00B42F52"/>
    <w:rsid w:val="00B430B5"/>
    <w:rsid w:val="00B45811"/>
    <w:rsid w:val="00B473A9"/>
    <w:rsid w:val="00B50BAA"/>
    <w:rsid w:val="00B5459C"/>
    <w:rsid w:val="00B54A51"/>
    <w:rsid w:val="00B559F4"/>
    <w:rsid w:val="00B62748"/>
    <w:rsid w:val="00B630EB"/>
    <w:rsid w:val="00B63C21"/>
    <w:rsid w:val="00B64289"/>
    <w:rsid w:val="00B65A22"/>
    <w:rsid w:val="00B65D58"/>
    <w:rsid w:val="00B660E9"/>
    <w:rsid w:val="00B66170"/>
    <w:rsid w:val="00B67B68"/>
    <w:rsid w:val="00B72527"/>
    <w:rsid w:val="00B7294F"/>
    <w:rsid w:val="00B73D6A"/>
    <w:rsid w:val="00B75201"/>
    <w:rsid w:val="00B7552E"/>
    <w:rsid w:val="00B764AE"/>
    <w:rsid w:val="00B77B18"/>
    <w:rsid w:val="00B80857"/>
    <w:rsid w:val="00B80D8C"/>
    <w:rsid w:val="00B81D66"/>
    <w:rsid w:val="00B82D29"/>
    <w:rsid w:val="00B9010E"/>
    <w:rsid w:val="00B9076B"/>
    <w:rsid w:val="00B91225"/>
    <w:rsid w:val="00B9254E"/>
    <w:rsid w:val="00B935D6"/>
    <w:rsid w:val="00B950CB"/>
    <w:rsid w:val="00B9735B"/>
    <w:rsid w:val="00BA4CA7"/>
    <w:rsid w:val="00BA6AA7"/>
    <w:rsid w:val="00BB1AA4"/>
    <w:rsid w:val="00BB20D0"/>
    <w:rsid w:val="00BB41A8"/>
    <w:rsid w:val="00BB4401"/>
    <w:rsid w:val="00BB452B"/>
    <w:rsid w:val="00BB7365"/>
    <w:rsid w:val="00BC2D54"/>
    <w:rsid w:val="00BC4532"/>
    <w:rsid w:val="00BC76C6"/>
    <w:rsid w:val="00BC7878"/>
    <w:rsid w:val="00BD1FA7"/>
    <w:rsid w:val="00BD2584"/>
    <w:rsid w:val="00BD3589"/>
    <w:rsid w:val="00BD3FA7"/>
    <w:rsid w:val="00BD62B5"/>
    <w:rsid w:val="00BD75F9"/>
    <w:rsid w:val="00BD7D53"/>
    <w:rsid w:val="00BE0480"/>
    <w:rsid w:val="00BE0591"/>
    <w:rsid w:val="00BE237F"/>
    <w:rsid w:val="00BE3160"/>
    <w:rsid w:val="00BE35C0"/>
    <w:rsid w:val="00BE4505"/>
    <w:rsid w:val="00BE4C1A"/>
    <w:rsid w:val="00BE7A2F"/>
    <w:rsid w:val="00BE7F5B"/>
    <w:rsid w:val="00BF0FC5"/>
    <w:rsid w:val="00BF58BA"/>
    <w:rsid w:val="00BF5E2E"/>
    <w:rsid w:val="00C03355"/>
    <w:rsid w:val="00C05905"/>
    <w:rsid w:val="00C05FB2"/>
    <w:rsid w:val="00C07070"/>
    <w:rsid w:val="00C102CA"/>
    <w:rsid w:val="00C14917"/>
    <w:rsid w:val="00C15CEB"/>
    <w:rsid w:val="00C15D46"/>
    <w:rsid w:val="00C16731"/>
    <w:rsid w:val="00C1694C"/>
    <w:rsid w:val="00C2201D"/>
    <w:rsid w:val="00C22994"/>
    <w:rsid w:val="00C252DF"/>
    <w:rsid w:val="00C30F6A"/>
    <w:rsid w:val="00C3268B"/>
    <w:rsid w:val="00C336F7"/>
    <w:rsid w:val="00C33752"/>
    <w:rsid w:val="00C36AF8"/>
    <w:rsid w:val="00C36F1C"/>
    <w:rsid w:val="00C370AD"/>
    <w:rsid w:val="00C37132"/>
    <w:rsid w:val="00C4165B"/>
    <w:rsid w:val="00C43890"/>
    <w:rsid w:val="00C47227"/>
    <w:rsid w:val="00C5381E"/>
    <w:rsid w:val="00C61731"/>
    <w:rsid w:val="00C61E8C"/>
    <w:rsid w:val="00C62819"/>
    <w:rsid w:val="00C676C8"/>
    <w:rsid w:val="00C74753"/>
    <w:rsid w:val="00C8147A"/>
    <w:rsid w:val="00C85203"/>
    <w:rsid w:val="00C8719A"/>
    <w:rsid w:val="00C87707"/>
    <w:rsid w:val="00C87BF7"/>
    <w:rsid w:val="00C9008A"/>
    <w:rsid w:val="00C9151C"/>
    <w:rsid w:val="00C91685"/>
    <w:rsid w:val="00C91DE9"/>
    <w:rsid w:val="00C94826"/>
    <w:rsid w:val="00C95988"/>
    <w:rsid w:val="00C9616A"/>
    <w:rsid w:val="00C9628E"/>
    <w:rsid w:val="00C97E0B"/>
    <w:rsid w:val="00CA0209"/>
    <w:rsid w:val="00CA0F2C"/>
    <w:rsid w:val="00CA3C8D"/>
    <w:rsid w:val="00CA526C"/>
    <w:rsid w:val="00CB07B1"/>
    <w:rsid w:val="00CB169D"/>
    <w:rsid w:val="00CB17AB"/>
    <w:rsid w:val="00CB20A8"/>
    <w:rsid w:val="00CB3D81"/>
    <w:rsid w:val="00CB6C19"/>
    <w:rsid w:val="00CD3122"/>
    <w:rsid w:val="00CD74A9"/>
    <w:rsid w:val="00CE2202"/>
    <w:rsid w:val="00CE7470"/>
    <w:rsid w:val="00CF4163"/>
    <w:rsid w:val="00CF41DD"/>
    <w:rsid w:val="00CF5EE1"/>
    <w:rsid w:val="00CF790C"/>
    <w:rsid w:val="00D01C76"/>
    <w:rsid w:val="00D04679"/>
    <w:rsid w:val="00D07CB0"/>
    <w:rsid w:val="00D16B4D"/>
    <w:rsid w:val="00D16DEF"/>
    <w:rsid w:val="00D17DD1"/>
    <w:rsid w:val="00D20056"/>
    <w:rsid w:val="00D20820"/>
    <w:rsid w:val="00D21365"/>
    <w:rsid w:val="00D21966"/>
    <w:rsid w:val="00D21ABE"/>
    <w:rsid w:val="00D2244F"/>
    <w:rsid w:val="00D22A6F"/>
    <w:rsid w:val="00D25D4F"/>
    <w:rsid w:val="00D27274"/>
    <w:rsid w:val="00D275B6"/>
    <w:rsid w:val="00D32A5D"/>
    <w:rsid w:val="00D33DC6"/>
    <w:rsid w:val="00D35942"/>
    <w:rsid w:val="00D37F2B"/>
    <w:rsid w:val="00D40DE8"/>
    <w:rsid w:val="00D42153"/>
    <w:rsid w:val="00D4457F"/>
    <w:rsid w:val="00D44A76"/>
    <w:rsid w:val="00D456FD"/>
    <w:rsid w:val="00D469F8"/>
    <w:rsid w:val="00D47D82"/>
    <w:rsid w:val="00D515C9"/>
    <w:rsid w:val="00D55BC6"/>
    <w:rsid w:val="00D60A1E"/>
    <w:rsid w:val="00D62019"/>
    <w:rsid w:val="00D62B0D"/>
    <w:rsid w:val="00D64208"/>
    <w:rsid w:val="00D6585B"/>
    <w:rsid w:val="00D6652C"/>
    <w:rsid w:val="00D67D8D"/>
    <w:rsid w:val="00D71E43"/>
    <w:rsid w:val="00D71FB3"/>
    <w:rsid w:val="00D76A12"/>
    <w:rsid w:val="00D77007"/>
    <w:rsid w:val="00D83299"/>
    <w:rsid w:val="00D844E7"/>
    <w:rsid w:val="00D84571"/>
    <w:rsid w:val="00D8461E"/>
    <w:rsid w:val="00D8526A"/>
    <w:rsid w:val="00D943BF"/>
    <w:rsid w:val="00D95E09"/>
    <w:rsid w:val="00DA31D6"/>
    <w:rsid w:val="00DA335C"/>
    <w:rsid w:val="00DA4667"/>
    <w:rsid w:val="00DA6C6E"/>
    <w:rsid w:val="00DB13D6"/>
    <w:rsid w:val="00DB155E"/>
    <w:rsid w:val="00DB4500"/>
    <w:rsid w:val="00DB46AF"/>
    <w:rsid w:val="00DB5AC9"/>
    <w:rsid w:val="00DB6F0F"/>
    <w:rsid w:val="00DB76E8"/>
    <w:rsid w:val="00DC0242"/>
    <w:rsid w:val="00DC0A9D"/>
    <w:rsid w:val="00DC227F"/>
    <w:rsid w:val="00DC2C2B"/>
    <w:rsid w:val="00DC2D9E"/>
    <w:rsid w:val="00DC3310"/>
    <w:rsid w:val="00DC46F6"/>
    <w:rsid w:val="00DD0FFE"/>
    <w:rsid w:val="00DD138F"/>
    <w:rsid w:val="00DD5722"/>
    <w:rsid w:val="00DD5D79"/>
    <w:rsid w:val="00DE05D4"/>
    <w:rsid w:val="00DE421C"/>
    <w:rsid w:val="00DE532B"/>
    <w:rsid w:val="00DE5C55"/>
    <w:rsid w:val="00DE6C6E"/>
    <w:rsid w:val="00DE6E2A"/>
    <w:rsid w:val="00DF125C"/>
    <w:rsid w:val="00DF2A55"/>
    <w:rsid w:val="00DF2CD4"/>
    <w:rsid w:val="00DF536E"/>
    <w:rsid w:val="00E0399F"/>
    <w:rsid w:val="00E05262"/>
    <w:rsid w:val="00E07F4D"/>
    <w:rsid w:val="00E123EC"/>
    <w:rsid w:val="00E132A9"/>
    <w:rsid w:val="00E13A5A"/>
    <w:rsid w:val="00E17141"/>
    <w:rsid w:val="00E179C2"/>
    <w:rsid w:val="00E2649D"/>
    <w:rsid w:val="00E26B26"/>
    <w:rsid w:val="00E26DC1"/>
    <w:rsid w:val="00E30AA9"/>
    <w:rsid w:val="00E30D01"/>
    <w:rsid w:val="00E32688"/>
    <w:rsid w:val="00E32A38"/>
    <w:rsid w:val="00E34306"/>
    <w:rsid w:val="00E3540F"/>
    <w:rsid w:val="00E35D02"/>
    <w:rsid w:val="00E36978"/>
    <w:rsid w:val="00E43206"/>
    <w:rsid w:val="00E43BD0"/>
    <w:rsid w:val="00E44CA7"/>
    <w:rsid w:val="00E46650"/>
    <w:rsid w:val="00E46DAD"/>
    <w:rsid w:val="00E50215"/>
    <w:rsid w:val="00E52835"/>
    <w:rsid w:val="00E53E84"/>
    <w:rsid w:val="00E54ADC"/>
    <w:rsid w:val="00E57A2B"/>
    <w:rsid w:val="00E60CD1"/>
    <w:rsid w:val="00E64922"/>
    <w:rsid w:val="00E65BF9"/>
    <w:rsid w:val="00E673B2"/>
    <w:rsid w:val="00E67489"/>
    <w:rsid w:val="00E67EDB"/>
    <w:rsid w:val="00E7002E"/>
    <w:rsid w:val="00E740D6"/>
    <w:rsid w:val="00E769EB"/>
    <w:rsid w:val="00E8076F"/>
    <w:rsid w:val="00E8205D"/>
    <w:rsid w:val="00E821D1"/>
    <w:rsid w:val="00E82853"/>
    <w:rsid w:val="00E9152B"/>
    <w:rsid w:val="00E932E1"/>
    <w:rsid w:val="00E93A50"/>
    <w:rsid w:val="00E950C8"/>
    <w:rsid w:val="00E969C2"/>
    <w:rsid w:val="00EA0E9E"/>
    <w:rsid w:val="00EA228F"/>
    <w:rsid w:val="00EA29C3"/>
    <w:rsid w:val="00EA3DCE"/>
    <w:rsid w:val="00EA44B8"/>
    <w:rsid w:val="00EA549B"/>
    <w:rsid w:val="00EB08CD"/>
    <w:rsid w:val="00EB37BA"/>
    <w:rsid w:val="00EB3BD6"/>
    <w:rsid w:val="00EB634C"/>
    <w:rsid w:val="00EB69AF"/>
    <w:rsid w:val="00EC2F68"/>
    <w:rsid w:val="00EC32F0"/>
    <w:rsid w:val="00EC35A8"/>
    <w:rsid w:val="00EC36FC"/>
    <w:rsid w:val="00EC5060"/>
    <w:rsid w:val="00EC58F9"/>
    <w:rsid w:val="00EC5AF8"/>
    <w:rsid w:val="00EC620A"/>
    <w:rsid w:val="00ED0021"/>
    <w:rsid w:val="00ED01E3"/>
    <w:rsid w:val="00ED109F"/>
    <w:rsid w:val="00ED283C"/>
    <w:rsid w:val="00ED2F27"/>
    <w:rsid w:val="00ED31F6"/>
    <w:rsid w:val="00ED40D6"/>
    <w:rsid w:val="00ED46ED"/>
    <w:rsid w:val="00ED4817"/>
    <w:rsid w:val="00ED5A1B"/>
    <w:rsid w:val="00ED74ED"/>
    <w:rsid w:val="00EE02D7"/>
    <w:rsid w:val="00EE0EBB"/>
    <w:rsid w:val="00EE133E"/>
    <w:rsid w:val="00EE155E"/>
    <w:rsid w:val="00EE4E26"/>
    <w:rsid w:val="00EE7397"/>
    <w:rsid w:val="00EF07D6"/>
    <w:rsid w:val="00EF2B67"/>
    <w:rsid w:val="00EF699F"/>
    <w:rsid w:val="00F0551F"/>
    <w:rsid w:val="00F05B53"/>
    <w:rsid w:val="00F05E1F"/>
    <w:rsid w:val="00F06C44"/>
    <w:rsid w:val="00F074AD"/>
    <w:rsid w:val="00F10C9F"/>
    <w:rsid w:val="00F10D16"/>
    <w:rsid w:val="00F11B78"/>
    <w:rsid w:val="00F14800"/>
    <w:rsid w:val="00F15098"/>
    <w:rsid w:val="00F17716"/>
    <w:rsid w:val="00F219F9"/>
    <w:rsid w:val="00F22931"/>
    <w:rsid w:val="00F3136E"/>
    <w:rsid w:val="00F3290B"/>
    <w:rsid w:val="00F338BB"/>
    <w:rsid w:val="00F33C59"/>
    <w:rsid w:val="00F36CF3"/>
    <w:rsid w:val="00F36EB6"/>
    <w:rsid w:val="00F374A9"/>
    <w:rsid w:val="00F377E1"/>
    <w:rsid w:val="00F37C98"/>
    <w:rsid w:val="00F40879"/>
    <w:rsid w:val="00F413DA"/>
    <w:rsid w:val="00F41FA5"/>
    <w:rsid w:val="00F431F6"/>
    <w:rsid w:val="00F438FD"/>
    <w:rsid w:val="00F446D7"/>
    <w:rsid w:val="00F44ACA"/>
    <w:rsid w:val="00F46CB8"/>
    <w:rsid w:val="00F47AB9"/>
    <w:rsid w:val="00F47BB0"/>
    <w:rsid w:val="00F47DBB"/>
    <w:rsid w:val="00F50F31"/>
    <w:rsid w:val="00F55833"/>
    <w:rsid w:val="00F55B50"/>
    <w:rsid w:val="00F57787"/>
    <w:rsid w:val="00F61549"/>
    <w:rsid w:val="00F63A90"/>
    <w:rsid w:val="00F66485"/>
    <w:rsid w:val="00F67CA9"/>
    <w:rsid w:val="00F71E68"/>
    <w:rsid w:val="00F71F57"/>
    <w:rsid w:val="00F7388F"/>
    <w:rsid w:val="00F738F8"/>
    <w:rsid w:val="00F74D09"/>
    <w:rsid w:val="00F7678A"/>
    <w:rsid w:val="00F76E56"/>
    <w:rsid w:val="00F8004A"/>
    <w:rsid w:val="00F8386C"/>
    <w:rsid w:val="00F83AD1"/>
    <w:rsid w:val="00F843A0"/>
    <w:rsid w:val="00F84712"/>
    <w:rsid w:val="00F84ED4"/>
    <w:rsid w:val="00F85BCC"/>
    <w:rsid w:val="00F87083"/>
    <w:rsid w:val="00F922CD"/>
    <w:rsid w:val="00F94E2F"/>
    <w:rsid w:val="00F96599"/>
    <w:rsid w:val="00F969EF"/>
    <w:rsid w:val="00FA242E"/>
    <w:rsid w:val="00FA27B6"/>
    <w:rsid w:val="00FA2D70"/>
    <w:rsid w:val="00FA4487"/>
    <w:rsid w:val="00FA522C"/>
    <w:rsid w:val="00FA5722"/>
    <w:rsid w:val="00FB1725"/>
    <w:rsid w:val="00FB1AA5"/>
    <w:rsid w:val="00FB1FBA"/>
    <w:rsid w:val="00FB736B"/>
    <w:rsid w:val="00FB7636"/>
    <w:rsid w:val="00FB7822"/>
    <w:rsid w:val="00FC1B5E"/>
    <w:rsid w:val="00FC1D34"/>
    <w:rsid w:val="00FC36D2"/>
    <w:rsid w:val="00FC3E8D"/>
    <w:rsid w:val="00FC5480"/>
    <w:rsid w:val="00FC5846"/>
    <w:rsid w:val="00FD0193"/>
    <w:rsid w:val="00FD2BEA"/>
    <w:rsid w:val="00FD2EED"/>
    <w:rsid w:val="00FD6A5D"/>
    <w:rsid w:val="00FD712C"/>
    <w:rsid w:val="00FD7280"/>
    <w:rsid w:val="00FE0557"/>
    <w:rsid w:val="00FE2F8A"/>
    <w:rsid w:val="00FE453A"/>
    <w:rsid w:val="00FE505C"/>
    <w:rsid w:val="00FE786F"/>
    <w:rsid w:val="00FF04DC"/>
    <w:rsid w:val="00FF0704"/>
    <w:rsid w:val="00FF0E97"/>
    <w:rsid w:val="00FF1BB8"/>
    <w:rsid w:val="00FF2337"/>
    <w:rsid w:val="00FF4F95"/>
    <w:rsid w:val="00FF532E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EF1EF"/>
  <w15:chartTrackingRefBased/>
  <w15:docId w15:val="{61042975-8171-45BB-ABB2-2272E2F2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99"/>
  </w:style>
  <w:style w:type="paragraph" w:styleId="Heading1">
    <w:name w:val="heading 1"/>
    <w:basedOn w:val="Normal"/>
    <w:next w:val="Normal"/>
    <w:link w:val="Heading1Char"/>
    <w:uiPriority w:val="9"/>
    <w:qFormat/>
    <w:rsid w:val="003A00A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0E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0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0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00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0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0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0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0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F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F1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A0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00A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D0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00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00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0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0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0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0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B72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723B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F41DD"/>
  </w:style>
  <w:style w:type="character" w:styleId="CommentReference">
    <w:name w:val="annotation reference"/>
    <w:basedOn w:val="DefaultParagraphFont"/>
    <w:uiPriority w:val="99"/>
    <w:semiHidden/>
    <w:unhideWhenUsed/>
    <w:rsid w:val="00375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5B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5B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B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7E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1D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67C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1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CA"/>
  </w:style>
  <w:style w:type="paragraph" w:styleId="Footer">
    <w:name w:val="footer"/>
    <w:basedOn w:val="Normal"/>
    <w:link w:val="FooterChar"/>
    <w:uiPriority w:val="99"/>
    <w:unhideWhenUsed/>
    <w:rsid w:val="00C1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CA"/>
  </w:style>
  <w:style w:type="paragraph" w:styleId="TOC2">
    <w:name w:val="toc 2"/>
    <w:basedOn w:val="Normal"/>
    <w:next w:val="Normal"/>
    <w:autoRedefine/>
    <w:uiPriority w:val="39"/>
    <w:unhideWhenUsed/>
    <w:rsid w:val="00510E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0E89"/>
    <w:pPr>
      <w:spacing w:after="100"/>
      <w:ind w:left="440"/>
    </w:pPr>
  </w:style>
  <w:style w:type="paragraph" w:customStyle="1" w:styleId="m2120089214676169264msolistparagraph">
    <w:name w:val="m_2120089214676169264msolistparagraph"/>
    <w:basedOn w:val="Normal"/>
    <w:rsid w:val="00E70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51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B48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4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yperlink" Target="https://www.bolsamadrid.es/esp/aspx/Empresas/Empresas.aspxR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cnmv.es/portal/ANCV/CodigoISIN.aspx" TargetMode="External"/><Relationship Id="rId17" Type="http://schemas.openxmlformats.org/officeDocument/2006/relationships/image" Target="media/image2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1.xm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olsamadrid.es/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bolsamadrid.es/esp/aspx/Empresas/InfHistorica.aspx?ISIN=%5bISIN%5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2B1C7E06051E48BBB14EE4A48EEA61" ma:contentTypeVersion="0" ma:contentTypeDescription="Crear nuevo documento." ma:contentTypeScope="" ma:versionID="c3cf7c39d0c8a180cc7d1e5e190861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957b2dcf72c536069bbb11fafde7d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Sof</b:Tag>
    <b:SourceType>InternetSite</b:SourceType>
    <b:Guid>{A7C105F1-A447-41BE-A9C5-F6792D661E0F}</b:Guid>
    <b:Title>Soft skills</b:Title>
    <b:InternetSiteTitle>Wikipedia</b:InternetSiteTitle>
    <b:URL>https://en.wikipedia.org/wiki/Soft_skills</b:URL>
    <b:RefOrder>1</b:RefOrder>
  </b:Source>
  <b:Source>
    <b:Tag>Ama</b:Tag>
    <b:SourceType>InternetSite</b:SourceType>
    <b:Guid>{D3E9203A-B8CF-4797-8FB9-8368E4DCD5B2}</b:Guid>
    <b:Title>Amazon DynamoDB</b:Title>
    <b:URL>https://aws.amazon.com/dynamodb</b:URL>
    <b:RefOrder>3</b:RefOrder>
  </b:Source>
  <b:Source>
    <b:Tag>Azu</b:Tag>
    <b:SourceType>InternetSite</b:SourceType>
    <b:Guid>{23208A2B-1EE0-45A6-A61D-9852B3C8F927}</b:Guid>
    <b:Title>Azure Cosmos DB</b:Title>
    <b:URL>https://azure.microsoft.com/en-us/services/cosmos-db/</b:URL>
    <b:RefOrder>2</b:RefOrder>
  </b:Source>
  <b:Source>
    <b:Tag>Fir</b:Tag>
    <b:SourceType>InternetSite</b:SourceType>
    <b:Guid>{656C3600-CAC1-4801-92FF-8C7E1BC8F586}</b:Guid>
    <b:Title>Firestone - Google Cloud</b:Title>
    <b:URL>https://cloud.google.com/firestore</b:URL>
    <b:RefOrder>4</b:RefOrder>
  </b:Source>
  <b:Source>
    <b:Tag>Sub19</b:Tag>
    <b:SourceType>Book</b:SourceType>
    <b:Guid>{62F5CA4A-9086-4147-B3C8-2B728F8F74BE}</b:Guid>
    <b:Author>
      <b:Author>
        <b:NameList>
          <b:Person>
            <b:Last>Subirats</b:Last>
            <b:First>L.,</b:First>
            <b:Middle>Pérez, D., Calvo, M.</b:Middle>
          </b:Person>
        </b:NameList>
      </b:Author>
    </b:Author>
    <b:Title>Introducción al ciclo de vida de los datos.</b:Title>
    <b:Year>2019</b:Year>
    <b:Publisher>Editorial UOC</b:Publisher>
    <b:RefOrder>5</b:RefOrder>
  </b:Source>
  <b:Source>
    <b:Tag>Sub191</b:Tag>
    <b:SourceType>Book</b:SourceType>
    <b:Guid>{C9EA012E-BD48-44B2-80CF-1AFB804D7EDC}</b:Guid>
    <b:Author>
      <b:Author>
        <b:NameList>
          <b:Person>
            <b:Last>Subirats</b:Last>
            <b:First>L.,</b:First>
            <b:Middle>Calvo, M.</b:Middle>
          </b:Person>
        </b:NameList>
      </b:Author>
    </b:Author>
    <b:Title>Web Scraping</b:Title>
    <b:Year>2019</b:Year>
    <b:Publisher>Editorial UOC</b:Publisher>
    <b:RefOrder>6</b:RefOrder>
  </b:Source>
  <b:Source>
    <b:Tag>Shn96</b:Tag>
    <b:SourceType>BookSection</b:SourceType>
    <b:Guid>{2425D99F-4BC8-40A8-9C38-894063D7E0E6}</b:Guid>
    <b:Title>The Eyes Have It: A Task by Data Type Taxonomy for Information Visualizations</b:Title>
    <b:Year>1996</b:Year>
    <b:Publisher>IEEE</b:Publisher>
    <b:Author>
      <b:Author>
        <b:NameList>
          <b:Person>
            <b:Last>Shneidermann</b:Last>
            <b:First>Ben</b:First>
          </b:Person>
        </b:NameList>
      </b:Author>
    </b:Author>
    <b:BookTitle>Proceedings of the 1996 IEEE Symposium on Visual Languages (vol. 96, págs. 336-343)</b:BookTitle>
    <b:RefOrder>7</b:RefOrder>
  </b:Source>
</b:Sources>
</file>

<file path=customXml/itemProps1.xml><?xml version="1.0" encoding="utf-8"?>
<ds:datastoreItem xmlns:ds="http://schemas.openxmlformats.org/officeDocument/2006/customXml" ds:itemID="{261943BE-A273-42BA-9C56-0B3EACE3E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91B4B-0FC2-4194-B5A4-4E3207F90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58C967-4782-47B3-86FB-2BF2C95049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CAE67D-5F64-4752-B821-42ED6E8D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1759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Diego Alberto Lopez Herrera</dc:creator>
  <cp:keywords/>
  <dc:description/>
  <cp:lastModifiedBy>Lopez Herrera, Diego</cp:lastModifiedBy>
  <cp:revision>3</cp:revision>
  <cp:lastPrinted>2021-04-02T16:46:00Z</cp:lastPrinted>
  <dcterms:created xsi:type="dcterms:W3CDTF">2021-04-12T13:38:00Z</dcterms:created>
  <dcterms:modified xsi:type="dcterms:W3CDTF">2021-04-12T16:18:00Z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0x010100CF2B1C7E06051E48BBB14EE4A48EEA61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2021-04-12T09:52:28Z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3099412f-2049-48e6-b51b-61a669f0466d</vt:lpwstr>
  </property>
  <property fmtid="{D5CDD505-2E9C-101B-9397-08002B2CF9AE}" pid="9" name="MSIP_Label_ea60d57e-af5b-4752-ac57-3e4f28ca11dc_ContentBits">
    <vt:lpwstr>0</vt:lpwstr>
  </property>
</Properties>
</file>