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57C" w:rsidRPr="002631A8" w:rsidRDefault="00D9357C" w:rsidP="00D9357C">
      <w:pPr>
        <w:pStyle w:val="ListParagraph"/>
        <w:numPr>
          <w:ilvl w:val="0"/>
          <w:numId w:val="13"/>
        </w:numPr>
        <w:spacing w:line="276" w:lineRule="auto"/>
        <w:jc w:val="right"/>
        <w:rPr>
          <w:rFonts w:ascii="Times New Roman" w:eastAsia="Calibri" w:hAnsi="Times New Roman" w:cs="Times New Roman"/>
          <w:b/>
          <w:sz w:val="40"/>
          <w:szCs w:val="40"/>
          <w:lang w:val="en-GB"/>
        </w:rPr>
      </w:pPr>
      <w:r w:rsidRPr="002631A8">
        <w:rPr>
          <w:rFonts w:ascii="Times New Roman" w:eastAsia="Calibri" w:hAnsi="Times New Roman" w:cs="Times New Roman"/>
          <w:b/>
          <w:sz w:val="40"/>
          <w:szCs w:val="40"/>
          <w:lang w:val="en-GB"/>
        </w:rPr>
        <w:t>Radiosity</w:t>
      </w:r>
    </w:p>
    <w:p w:rsidR="00D9357C" w:rsidRPr="002631A8" w:rsidRDefault="00D9357C" w:rsidP="00D9357C">
      <w:pPr>
        <w:spacing w:line="276" w:lineRule="auto"/>
        <w:ind w:firstLine="708"/>
        <w:jc w:val="both"/>
        <w:rPr>
          <w:rFonts w:ascii="Times New Roman" w:eastAsia="Calibri" w:hAnsi="Times New Roman" w:cs="Times New Roman"/>
          <w:sz w:val="24"/>
          <w:szCs w:val="24"/>
          <w:lang w:val="en-GB"/>
        </w:rPr>
      </w:pPr>
    </w:p>
    <w:p w:rsidR="00D9357C" w:rsidRPr="002631A8" w:rsidRDefault="00D9357C" w:rsidP="00D9357C">
      <w:pPr>
        <w:pStyle w:val="ListParagraph"/>
        <w:numPr>
          <w:ilvl w:val="1"/>
          <w:numId w:val="13"/>
        </w:numPr>
        <w:spacing w:after="0" w:line="276" w:lineRule="auto"/>
        <w:ind w:left="720"/>
        <w:jc w:val="both"/>
        <w:rPr>
          <w:rFonts w:ascii="Times New Roman" w:eastAsia="Calibri" w:hAnsi="Times New Roman" w:cs="Times New Roman"/>
          <w:b/>
          <w:bCs/>
          <w:sz w:val="28"/>
          <w:szCs w:val="28"/>
          <w:lang w:val="en-GB"/>
        </w:rPr>
      </w:pPr>
      <w:r w:rsidRPr="002631A8">
        <w:rPr>
          <w:rFonts w:ascii="Times New Roman" w:eastAsia="Calibri" w:hAnsi="Times New Roman" w:cs="Times New Roman"/>
          <w:b/>
          <w:bCs/>
          <w:sz w:val="28"/>
          <w:szCs w:val="28"/>
          <w:lang w:val="en-GB"/>
        </w:rPr>
        <w:t>Radiosity</w:t>
      </w:r>
    </w:p>
    <w:p w:rsidR="00D9357C" w:rsidRDefault="00D9357C" w:rsidP="00D9357C">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Radiosity method is </w:t>
      </w:r>
      <w:r w:rsidRPr="002631A8">
        <w:rPr>
          <w:rFonts w:ascii="Times New Roman" w:eastAsia="Calibri" w:hAnsi="Times New Roman" w:cs="Times New Roman"/>
          <w:sz w:val="24"/>
          <w:szCs w:val="24"/>
          <w:lang w:val="en-GB"/>
        </w:rPr>
        <w:t>complete</w:t>
      </w:r>
      <w:r>
        <w:rPr>
          <w:rFonts w:ascii="Times New Roman" w:eastAsia="Calibri" w:hAnsi="Times New Roman" w:cs="Times New Roman"/>
          <w:sz w:val="24"/>
          <w:szCs w:val="24"/>
          <w:lang w:val="en-GB"/>
        </w:rPr>
        <w:t xml:space="preserve">ly </w:t>
      </w:r>
      <w:r w:rsidRPr="002631A8">
        <w:rPr>
          <w:rFonts w:ascii="Times New Roman" w:eastAsia="Calibri" w:hAnsi="Times New Roman" w:cs="Times New Roman"/>
          <w:sz w:val="24"/>
          <w:szCs w:val="24"/>
          <w:lang w:val="en-GB"/>
        </w:rPr>
        <w:t xml:space="preserve">opposite </w:t>
      </w:r>
      <w:r>
        <w:rPr>
          <w:rFonts w:ascii="Times New Roman" w:eastAsia="Calibri" w:hAnsi="Times New Roman" w:cs="Times New Roman"/>
          <w:sz w:val="24"/>
          <w:szCs w:val="24"/>
          <w:lang w:val="en-GB"/>
        </w:rPr>
        <w:t xml:space="preserve">to </w:t>
      </w:r>
      <w:r w:rsidRPr="002631A8">
        <w:rPr>
          <w:rFonts w:ascii="Times New Roman" w:eastAsia="Calibri" w:hAnsi="Times New Roman" w:cs="Times New Roman"/>
          <w:sz w:val="24"/>
          <w:szCs w:val="24"/>
          <w:lang w:val="en-GB"/>
        </w:rPr>
        <w:t>image-source technique, which is described in previous chapters (</w:t>
      </w:r>
      <w:r w:rsidRPr="002631A8">
        <w:rPr>
          <w:rFonts w:ascii="Times New Roman" w:eastAsia="Calibri" w:hAnsi="Times New Roman" w:cs="Times New Roman"/>
          <w:b/>
          <w:sz w:val="24"/>
          <w:szCs w:val="24"/>
          <w:lang w:val="en-GB"/>
        </w:rPr>
        <w:t>X</w:t>
      </w:r>
      <w:r w:rsidRPr="002631A8">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w:t>
      </w:r>
      <w:r w:rsidRPr="002631A8">
        <w:rPr>
          <w:rFonts w:ascii="Times New Roman" w:eastAsia="Calibri" w:hAnsi="Times New Roman" w:cs="Times New Roman"/>
          <w:sz w:val="24"/>
          <w:szCs w:val="24"/>
          <w:lang w:val="en-GB"/>
        </w:rPr>
        <w:t>Radiosity is a two-phase technique that assumes ideal diffuse reflections, whereas the image-source model employs purely ideal specular reflection</w:t>
      </w:r>
      <w:r>
        <w:rPr>
          <w:rFonts w:ascii="Times New Roman" w:eastAsia="Calibri" w:hAnsi="Times New Roman" w:cs="Times New Roman"/>
          <w:sz w:val="24"/>
          <w:szCs w:val="24"/>
          <w:lang w:val="en-GB"/>
        </w:rPr>
        <w:t xml:space="preserve">s. In contrast to the image source method, where the sound waves totally reflect in one direction, in radiosity an incoming wave equally scattered in all directions after hitting on a surface. </w:t>
      </w:r>
      <w:r w:rsidRPr="002631A8">
        <w:rPr>
          <w:rFonts w:ascii="Times New Roman" w:eastAsia="Calibri" w:hAnsi="Times New Roman" w:cs="Times New Roman"/>
          <w:sz w:val="24"/>
          <w:szCs w:val="24"/>
          <w:lang w:val="en-GB"/>
        </w:rPr>
        <w:t xml:space="preserve">This method </w:t>
      </w:r>
      <w:r>
        <w:rPr>
          <w:rFonts w:ascii="Times New Roman" w:eastAsia="Calibri" w:hAnsi="Times New Roman" w:cs="Times New Roman"/>
          <w:sz w:val="24"/>
          <w:szCs w:val="24"/>
          <w:lang w:val="en-GB"/>
        </w:rPr>
        <w:t xml:space="preserve">also </w:t>
      </w:r>
      <w:r w:rsidRPr="002631A8">
        <w:rPr>
          <w:rFonts w:ascii="Times New Roman" w:eastAsia="Calibri" w:hAnsi="Times New Roman" w:cs="Times New Roman"/>
          <w:sz w:val="24"/>
          <w:szCs w:val="24"/>
          <w:lang w:val="en-GB"/>
        </w:rPr>
        <w:t>fall under the category of geometric acoustics</w:t>
      </w:r>
      <w:r>
        <w:rPr>
          <w:rFonts w:ascii="Times New Roman" w:eastAsia="Calibri" w:hAnsi="Times New Roman" w:cs="Times New Roman"/>
          <w:sz w:val="24"/>
          <w:szCs w:val="24"/>
          <w:lang w:val="en-GB"/>
        </w:rPr>
        <w:t xml:space="preserve"> </w:t>
      </w:r>
      <w:r w:rsidRPr="002631A8">
        <w:rPr>
          <w:rFonts w:ascii="Times New Roman" w:eastAsia="Calibri" w:hAnsi="Times New Roman" w:cs="Times New Roman"/>
          <w:sz w:val="24"/>
          <w:szCs w:val="24"/>
          <w:lang w:val="en-GB"/>
        </w:rPr>
        <w:t>consisting of elements of energy radiation over distances and via observation angles.</w:t>
      </w:r>
    </w:p>
    <w:p w:rsidR="00D9357C" w:rsidRDefault="00D9357C" w:rsidP="00D9357C">
      <w:pPr>
        <w:spacing w:line="276" w:lineRule="auto"/>
        <w:ind w:firstLine="708"/>
        <w:jc w:val="both"/>
        <w:rPr>
          <w:rFonts w:ascii="Times New Roman" w:eastAsia="Calibri" w:hAnsi="Times New Roman" w:cs="Times New Roman"/>
          <w:sz w:val="24"/>
          <w:szCs w:val="24"/>
          <w:lang w:val="en-GB"/>
        </w:rPr>
      </w:pPr>
      <w:r w:rsidRPr="002631A8">
        <w:rPr>
          <w:rFonts w:ascii="Times New Roman" w:eastAsia="Calibri" w:hAnsi="Times New Roman" w:cs="Times New Roman"/>
          <w:sz w:val="24"/>
          <w:szCs w:val="24"/>
          <w:lang w:val="en-GB"/>
        </w:rPr>
        <w:t xml:space="preserve">The principle of radiosity technique is illustrated in Figure </w:t>
      </w:r>
      <w:r w:rsidRPr="000946B9">
        <w:rPr>
          <w:rFonts w:ascii="Times New Roman" w:eastAsia="Calibri" w:hAnsi="Times New Roman" w:cs="Times New Roman"/>
          <w:bCs/>
          <w:sz w:val="24"/>
          <w:szCs w:val="24"/>
          <w:lang w:val="en-GB"/>
        </w:rPr>
        <w:t>2.</w:t>
      </w:r>
      <w:r>
        <w:rPr>
          <w:rFonts w:ascii="Times New Roman" w:eastAsia="Calibri" w:hAnsi="Times New Roman" w:cs="Times New Roman"/>
          <w:sz w:val="24"/>
          <w:szCs w:val="24"/>
          <w:lang w:val="en-GB"/>
        </w:rPr>
        <w:t xml:space="preserve"> Initially, the surface of a room is divided into small surface elements known as patches. The sound source placed at some position inside the room casts rays in different directions and these patches collect the energy as illustrated in Figure 2.1 a). From here, the patches start casting rays with the corresponding un-shot energy as shown in Figure 2.1 b). The patches cast its energy according to the highest amount of energy available. This will continue as long as the minimum limit of energy for each patch felt below the limit. The result is a number of patches with the corresponding energy with the arrived time, in other words, an impulse response for each patch. To generate the final impulse response at receiver, just all visible patches are to be processed.</w:t>
      </w:r>
    </w:p>
    <w:p w:rsidR="00D9357C" w:rsidRDefault="00D9357C" w:rsidP="00D9357C">
      <w:pPr>
        <w:spacing w:line="276" w:lineRule="auto"/>
        <w:ind w:firstLine="708"/>
        <w:jc w:val="both"/>
        <w:rPr>
          <w:rFonts w:ascii="Times New Roman" w:eastAsia="Calibri" w:hAnsi="Times New Roman" w:cs="Times New Roman"/>
          <w:sz w:val="24"/>
          <w:szCs w:val="24"/>
          <w:lang w:val="en-GB"/>
        </w:rPr>
      </w:pPr>
    </w:p>
    <w:p w:rsidR="00D9357C" w:rsidRDefault="00D9357C" w:rsidP="00D9357C">
      <w:pPr>
        <w:spacing w:line="276" w:lineRule="auto"/>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D9357C" w:rsidRPr="0044089C" w:rsidTr="00DE38D1">
        <w:trPr>
          <w:trHeight w:val="2138"/>
        </w:trPr>
        <w:tc>
          <w:tcPr>
            <w:tcW w:w="9062" w:type="dxa"/>
            <w:vAlign w:val="center"/>
          </w:tcPr>
          <w:p w:rsidR="00D9357C" w:rsidRPr="0044089C" w:rsidRDefault="00D9357C" w:rsidP="00DE38D1">
            <w:pPr>
              <w:spacing w:after="160" w:line="276" w:lineRule="auto"/>
              <w:jc w:val="center"/>
              <w:rPr>
                <w:rFonts w:ascii="Times New Roman" w:eastAsia="Calibri" w:hAnsi="Times New Roman" w:cs="Times New Roman"/>
                <w:i/>
                <w:iCs/>
                <w:sz w:val="24"/>
                <w:szCs w:val="24"/>
                <w:lang w:val="en-GB"/>
              </w:rPr>
            </w:pPr>
            <w:r w:rsidRPr="0044089C">
              <w:rPr>
                <w:rFonts w:ascii="Times New Roman" w:eastAsia="Calibri" w:hAnsi="Times New Roman" w:cs="Times New Roman"/>
                <w:i/>
                <w:iCs/>
                <w:noProof/>
                <w:sz w:val="24"/>
                <w:szCs w:val="24"/>
                <w:lang w:val="en-US"/>
              </w:rPr>
              <w:drawing>
                <wp:inline distT="0" distB="0" distL="0" distR="0" wp14:anchorId="448B48B6" wp14:editId="2E714410">
                  <wp:extent cx="4156748"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12122" cy="3223730"/>
                          </a:xfrm>
                          <a:prstGeom prst="rect">
                            <a:avLst/>
                          </a:prstGeom>
                        </pic:spPr>
                      </pic:pic>
                    </a:graphicData>
                  </a:graphic>
                </wp:inline>
              </w:drawing>
            </w:r>
          </w:p>
        </w:tc>
      </w:tr>
      <w:tr w:rsidR="00D9357C" w:rsidRPr="00FB094A" w:rsidTr="00DE38D1">
        <w:trPr>
          <w:trHeight w:val="311"/>
        </w:trPr>
        <w:tc>
          <w:tcPr>
            <w:tcW w:w="9062" w:type="dxa"/>
            <w:vAlign w:val="center"/>
          </w:tcPr>
          <w:p w:rsidR="00D9357C" w:rsidRPr="002631A8" w:rsidRDefault="00D9357C" w:rsidP="00DE38D1">
            <w:pPr>
              <w:spacing w:after="160" w:line="276" w:lineRule="auto"/>
              <w:jc w:val="center"/>
              <w:rPr>
                <w:rFonts w:ascii="Times New Roman" w:eastAsia="Calibri" w:hAnsi="Times New Roman" w:cs="Times New Roman"/>
                <w:sz w:val="24"/>
                <w:szCs w:val="24"/>
                <w:lang w:val="en-GB"/>
              </w:rPr>
            </w:pPr>
            <w:r w:rsidRPr="002631A8">
              <w:rPr>
                <w:rFonts w:ascii="Times New Roman" w:eastAsia="Calibri" w:hAnsi="Times New Roman" w:cs="Times New Roman"/>
                <w:b/>
                <w:sz w:val="24"/>
                <w:szCs w:val="24"/>
                <w:lang w:val="en-GB"/>
              </w:rPr>
              <w:t xml:space="preserve">Figure 2.1: </w:t>
            </w:r>
            <w:r w:rsidRPr="002631A8">
              <w:rPr>
                <w:rFonts w:ascii="Times New Roman" w:eastAsia="Calibri" w:hAnsi="Times New Roman" w:cs="Times New Roman"/>
                <w:sz w:val="24"/>
                <w:szCs w:val="24"/>
                <w:lang w:val="en-GB"/>
              </w:rPr>
              <w:t xml:space="preserve">The conceptual diagram radiosity method: </w:t>
            </w:r>
            <w:r w:rsidRPr="002631A8">
              <w:rPr>
                <w:rFonts w:ascii="Times New Roman" w:eastAsia="Calibri" w:hAnsi="Times New Roman" w:cs="Times New Roman"/>
                <w:b/>
                <w:sz w:val="24"/>
                <w:szCs w:val="24"/>
                <w:lang w:val="en-GB"/>
              </w:rPr>
              <w:t>(a)</w:t>
            </w:r>
            <w:r w:rsidRPr="002631A8">
              <w:rPr>
                <w:rFonts w:ascii="Times New Roman" w:eastAsia="Calibri" w:hAnsi="Times New Roman" w:cs="Times New Roman"/>
                <w:sz w:val="24"/>
                <w:szCs w:val="24"/>
                <w:lang w:val="en-GB"/>
              </w:rPr>
              <w:t xml:space="preserve"> shooting radiations from the source, </w:t>
            </w:r>
            <w:r w:rsidRPr="002631A8">
              <w:rPr>
                <w:rFonts w:ascii="Times New Roman" w:eastAsia="Calibri" w:hAnsi="Times New Roman" w:cs="Times New Roman"/>
                <w:b/>
                <w:sz w:val="24"/>
                <w:szCs w:val="24"/>
                <w:lang w:val="en-GB"/>
              </w:rPr>
              <w:t>(b)</w:t>
            </w:r>
            <w:r w:rsidRPr="002631A8">
              <w:rPr>
                <w:rFonts w:ascii="Times New Roman" w:eastAsia="Calibri" w:hAnsi="Times New Roman" w:cs="Times New Roman"/>
                <w:sz w:val="24"/>
                <w:szCs w:val="24"/>
                <w:lang w:val="en-GB"/>
              </w:rPr>
              <w:t xml:space="preserve"> collecting energy at surface element of the wall and </w:t>
            </w:r>
            <w:r w:rsidRPr="002631A8">
              <w:rPr>
                <w:rFonts w:ascii="Times New Roman" w:eastAsia="Calibri" w:hAnsi="Times New Roman" w:cs="Times New Roman"/>
                <w:b/>
                <w:sz w:val="24"/>
                <w:szCs w:val="24"/>
                <w:lang w:val="en-GB"/>
              </w:rPr>
              <w:t>(c)</w:t>
            </w:r>
            <w:r w:rsidRPr="002631A8">
              <w:rPr>
                <w:rFonts w:ascii="Times New Roman" w:eastAsia="Calibri" w:hAnsi="Times New Roman" w:cs="Times New Roman"/>
                <w:sz w:val="24"/>
                <w:szCs w:val="24"/>
                <w:lang w:val="en-GB"/>
              </w:rPr>
              <w:t xml:space="preserve"> re-radiating from the surfaces to the receiver end [</w:t>
            </w:r>
            <w:r w:rsidRPr="002631A8">
              <w:rPr>
                <w:rFonts w:ascii="Times New Roman" w:eastAsia="Calibri" w:hAnsi="Times New Roman" w:cs="Times New Roman"/>
                <w:b/>
                <w:sz w:val="24"/>
                <w:szCs w:val="24"/>
                <w:lang w:val="en-GB"/>
              </w:rPr>
              <w:t>4</w:t>
            </w:r>
            <w:r w:rsidRPr="002631A8">
              <w:rPr>
                <w:rFonts w:ascii="Times New Roman" w:eastAsia="Calibri" w:hAnsi="Times New Roman" w:cs="Times New Roman"/>
                <w:sz w:val="24"/>
                <w:szCs w:val="24"/>
                <w:lang w:val="en-GB"/>
              </w:rPr>
              <w:t>]</w:t>
            </w:r>
          </w:p>
        </w:tc>
      </w:tr>
    </w:tbl>
    <w:p w:rsidR="00D9357C" w:rsidRDefault="00D9357C" w:rsidP="00D9357C">
      <w:pPr>
        <w:spacing w:line="276" w:lineRule="auto"/>
        <w:ind w:firstLine="708"/>
        <w:jc w:val="both"/>
        <w:rPr>
          <w:rFonts w:ascii="Times New Roman" w:eastAsia="Calibri" w:hAnsi="Times New Roman" w:cs="Times New Roman"/>
          <w:sz w:val="24"/>
          <w:szCs w:val="24"/>
          <w:lang w:val="en-GB"/>
        </w:rPr>
      </w:pPr>
      <w:r w:rsidRPr="002631A8">
        <w:rPr>
          <w:rFonts w:ascii="Times New Roman" w:eastAsia="Calibri" w:hAnsi="Times New Roman" w:cs="Times New Roman"/>
          <w:sz w:val="24"/>
          <w:szCs w:val="24"/>
          <w:lang w:val="en-GB"/>
        </w:rPr>
        <w:lastRenderedPageBreak/>
        <w:t>One of the important characteristic of radiosity technique is that the sound energy radiated by a surface elements is angle dependent, as implied in radiosity method as basic assumption</w:t>
      </w:r>
      <w:r>
        <w:rPr>
          <w:rFonts w:ascii="Times New Roman" w:eastAsia="Calibri" w:hAnsi="Times New Roman" w:cs="Times New Roman"/>
          <w:sz w:val="24"/>
          <w:szCs w:val="24"/>
          <w:lang w:val="en-GB"/>
        </w:rPr>
        <w:t>. In order to include reflections from certain angle of incoming wave a hemisphere of patches is divided into segments, so that the energy can be distributed into diffuse and specular energy as shown in figure 2.2.</w:t>
      </w:r>
    </w:p>
    <w:p w:rsidR="00D9357C" w:rsidRDefault="00D9357C" w:rsidP="00D9357C">
      <w:pPr>
        <w:spacing w:line="276" w:lineRule="auto"/>
        <w:ind w:firstLine="708"/>
        <w:jc w:val="both"/>
        <w:rPr>
          <w:rFonts w:ascii="Times New Roman" w:eastAsia="Calibri" w:hAnsi="Times New Roman" w:cs="Times New Roman"/>
          <w:sz w:val="24"/>
          <w:szCs w:val="24"/>
          <w:lang w:val="en-GB"/>
        </w:rPr>
      </w:pPr>
    </w:p>
    <w:p w:rsidR="00D9357C" w:rsidRDefault="00D9357C" w:rsidP="00D9357C">
      <w:pPr>
        <w:spacing w:line="276" w:lineRule="auto"/>
        <w:ind w:firstLine="708"/>
        <w:jc w:val="both"/>
        <w:rPr>
          <w:rFonts w:ascii="Times New Roman" w:eastAsia="Calibri" w:hAnsi="Times New Roman" w:cs="Times New Roman"/>
          <w:sz w:val="24"/>
          <w:szCs w:val="24"/>
          <w:lang w:val="en-GB"/>
        </w:rPr>
      </w:pPr>
    </w:p>
    <w:p w:rsidR="00D9357C" w:rsidRDefault="00D9357C" w:rsidP="00D9357C">
      <w:pPr>
        <w:spacing w:line="276" w:lineRule="auto"/>
        <w:jc w:val="center"/>
        <w:rPr>
          <w:rFonts w:ascii="Times New Roman" w:eastAsia="Calibri" w:hAnsi="Times New Roman" w:cs="Times New Roman"/>
          <w:sz w:val="24"/>
          <w:szCs w:val="24"/>
          <w:lang w:val="en-GB"/>
        </w:rPr>
      </w:pPr>
      <w:r>
        <w:rPr>
          <w:noProof/>
          <w:lang w:val="en-US"/>
        </w:rPr>
        <w:drawing>
          <wp:inline distT="0" distB="0" distL="0" distR="0" wp14:anchorId="4A4CDA66" wp14:editId="01636AED">
            <wp:extent cx="3838575" cy="2609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2609850"/>
                    </a:xfrm>
                    <a:prstGeom prst="rect">
                      <a:avLst/>
                    </a:prstGeom>
                  </pic:spPr>
                </pic:pic>
              </a:graphicData>
            </a:graphic>
          </wp:inline>
        </w:drawing>
      </w:r>
    </w:p>
    <w:p w:rsidR="00D9357C" w:rsidRPr="00F83C1D" w:rsidRDefault="00D9357C" w:rsidP="00D9357C">
      <w:pPr>
        <w:spacing w:line="276" w:lineRule="auto"/>
        <w:jc w:val="center"/>
        <w:rPr>
          <w:sz w:val="20"/>
          <w:szCs w:val="20"/>
          <w:lang w:val="en-GB"/>
        </w:rPr>
      </w:pPr>
      <w:r>
        <w:rPr>
          <w:rFonts w:ascii="Times New Roman" w:eastAsia="Calibri" w:hAnsi="Times New Roman" w:cs="Times New Roman"/>
          <w:b/>
          <w:sz w:val="24"/>
          <w:szCs w:val="24"/>
          <w:lang w:val="en-GB"/>
        </w:rPr>
        <w:t>Figure 2.2</w:t>
      </w:r>
      <w:r w:rsidRPr="002631A8">
        <w:rPr>
          <w:rFonts w:ascii="Times New Roman" w:eastAsia="Calibri" w:hAnsi="Times New Roman" w:cs="Times New Roman"/>
          <w:b/>
          <w:sz w:val="24"/>
          <w:szCs w:val="24"/>
          <w:lang w:val="en-GB"/>
        </w:rPr>
        <w:t>:</w:t>
      </w:r>
      <w:r w:rsidRPr="00F600B6">
        <w:rPr>
          <w:sz w:val="20"/>
          <w:szCs w:val="20"/>
          <w:lang w:val="en-GB"/>
        </w:rPr>
        <w:t xml:space="preserve"> </w:t>
      </w:r>
      <w:r w:rsidRPr="00F83C1D">
        <w:rPr>
          <w:rFonts w:ascii="Times New Roman" w:eastAsia="Calibri" w:hAnsi="Times New Roman" w:cs="Times New Roman"/>
          <w:sz w:val="24"/>
          <w:szCs w:val="24"/>
          <w:lang w:val="en-GB"/>
        </w:rPr>
        <w:t xml:space="preserve">Hemisphere is divided into solid angles to discretize the directional </w:t>
      </w:r>
      <w:r>
        <w:rPr>
          <w:rFonts w:ascii="Times New Roman" w:eastAsia="Calibri" w:hAnsi="Times New Roman" w:cs="Times New Roman"/>
          <w:sz w:val="24"/>
          <w:szCs w:val="24"/>
          <w:lang w:val="en-GB"/>
        </w:rPr>
        <w:t>information</w:t>
      </w:r>
      <w:r w:rsidRPr="00F83C1D">
        <w:rPr>
          <w:rFonts w:ascii="Times New Roman" w:eastAsia="Calibri" w:hAnsi="Times New Roman" w:cs="Times New Roman"/>
          <w:sz w:val="24"/>
          <w:szCs w:val="24"/>
          <w:lang w:val="en-GB"/>
        </w:rPr>
        <w:t>[</w:t>
      </w:r>
      <w:r w:rsidRPr="00F83C1D">
        <w:rPr>
          <w:rFonts w:ascii="Times New Roman" w:eastAsia="Calibri" w:hAnsi="Times New Roman" w:cs="Times New Roman"/>
          <w:b/>
          <w:sz w:val="24"/>
          <w:szCs w:val="24"/>
          <w:lang w:val="en-GB"/>
        </w:rPr>
        <w:t>6</w:t>
      </w:r>
      <w:r w:rsidRPr="00F83C1D">
        <w:rPr>
          <w:rFonts w:ascii="Times New Roman" w:eastAsia="Calibri" w:hAnsi="Times New Roman" w:cs="Times New Roman"/>
          <w:sz w:val="24"/>
          <w:szCs w:val="24"/>
          <w:lang w:val="en-GB"/>
        </w:rPr>
        <w:t>]</w:t>
      </w:r>
    </w:p>
    <w:p w:rsidR="00D9357C" w:rsidRDefault="00D9357C" w:rsidP="00D9357C">
      <w:pPr>
        <w:spacing w:after="0" w:line="276" w:lineRule="auto"/>
        <w:jc w:val="both"/>
        <w:rPr>
          <w:rFonts w:ascii="Times New Roman" w:eastAsia="Calibri" w:hAnsi="Times New Roman" w:cs="Times New Roman"/>
          <w:b/>
          <w:bCs/>
          <w:sz w:val="28"/>
          <w:szCs w:val="28"/>
          <w:lang w:val="en-GB"/>
        </w:rPr>
      </w:pPr>
    </w:p>
    <w:p w:rsidR="00D9357C" w:rsidRPr="002631A8" w:rsidRDefault="00D9357C" w:rsidP="00D9357C">
      <w:pPr>
        <w:pStyle w:val="ListParagraph"/>
        <w:numPr>
          <w:ilvl w:val="1"/>
          <w:numId w:val="13"/>
        </w:numPr>
        <w:spacing w:after="0" w:line="276" w:lineRule="auto"/>
        <w:ind w:left="720"/>
        <w:jc w:val="both"/>
        <w:rPr>
          <w:rFonts w:ascii="Times New Roman" w:eastAsia="Calibri" w:hAnsi="Times New Roman" w:cs="Times New Roman"/>
          <w:b/>
          <w:bCs/>
          <w:sz w:val="28"/>
          <w:szCs w:val="28"/>
          <w:lang w:val="en-GB"/>
        </w:rPr>
      </w:pPr>
      <w:r w:rsidRPr="00EC2873">
        <w:rPr>
          <w:rFonts w:ascii="Times New Roman" w:eastAsia="Calibri" w:hAnsi="Times New Roman" w:cs="Times New Roman"/>
          <w:b/>
          <w:bCs/>
          <w:sz w:val="28"/>
          <w:szCs w:val="28"/>
          <w:lang w:val="en-GB"/>
        </w:rPr>
        <w:t>Advantages</w:t>
      </w:r>
    </w:p>
    <w:p w:rsidR="00D9357C" w:rsidRDefault="00D9357C" w:rsidP="00D9357C">
      <w:pPr>
        <w:spacing w:before="240"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advantages of this method are that th</w:t>
      </w:r>
      <w:r w:rsidRPr="00EC1B31">
        <w:rPr>
          <w:rFonts w:ascii="Times New Roman" w:eastAsia="Calibri" w:hAnsi="Times New Roman" w:cs="Times New Roman"/>
          <w:sz w:val="24"/>
          <w:szCs w:val="24"/>
          <w:lang w:val="en-GB"/>
        </w:rPr>
        <w:t>e number of sound s</w:t>
      </w:r>
      <w:r>
        <w:rPr>
          <w:rFonts w:ascii="Times New Roman" w:eastAsia="Calibri" w:hAnsi="Times New Roman" w:cs="Times New Roman"/>
          <w:sz w:val="24"/>
          <w:szCs w:val="24"/>
          <w:lang w:val="en-GB"/>
        </w:rPr>
        <w:t>ources affects only the complex</w:t>
      </w:r>
      <w:r w:rsidRPr="00EC1B31">
        <w:rPr>
          <w:rFonts w:ascii="Times New Roman" w:eastAsia="Calibri" w:hAnsi="Times New Roman" w:cs="Times New Roman"/>
          <w:sz w:val="24"/>
          <w:szCs w:val="24"/>
          <w:lang w:val="en-GB"/>
        </w:rPr>
        <w:t>ity of the initial shooting. Since the initial shooting is a fast</w:t>
      </w:r>
      <w:r>
        <w:rPr>
          <w:rFonts w:ascii="Times New Roman" w:eastAsia="Calibri" w:hAnsi="Times New Roman" w:cs="Times New Roman"/>
          <w:sz w:val="24"/>
          <w:szCs w:val="24"/>
          <w:lang w:val="en-GB"/>
        </w:rPr>
        <w:t xml:space="preserve"> </w:t>
      </w:r>
      <w:r w:rsidRPr="00EC1B31">
        <w:rPr>
          <w:rFonts w:ascii="Times New Roman" w:eastAsia="Calibri" w:hAnsi="Times New Roman" w:cs="Times New Roman"/>
          <w:sz w:val="24"/>
          <w:szCs w:val="24"/>
          <w:lang w:val="en-GB"/>
        </w:rPr>
        <w:t>operation, modelling multiple sound sources with the same</w:t>
      </w:r>
      <w:r>
        <w:rPr>
          <w:rFonts w:ascii="Times New Roman" w:eastAsia="Calibri" w:hAnsi="Times New Roman" w:cs="Times New Roman"/>
          <w:sz w:val="24"/>
          <w:szCs w:val="24"/>
          <w:lang w:val="en-GB"/>
        </w:rPr>
        <w:t xml:space="preserve"> </w:t>
      </w:r>
      <w:r w:rsidRPr="00EC1B31">
        <w:rPr>
          <w:rFonts w:ascii="Times New Roman" w:eastAsia="Calibri" w:hAnsi="Times New Roman" w:cs="Times New Roman"/>
          <w:sz w:val="24"/>
          <w:szCs w:val="24"/>
          <w:lang w:val="en-GB"/>
        </w:rPr>
        <w:t>emitted signal at once takes practically the same total time as</w:t>
      </w:r>
      <w:r>
        <w:rPr>
          <w:rFonts w:ascii="Times New Roman" w:eastAsia="Calibri" w:hAnsi="Times New Roman" w:cs="Times New Roman"/>
          <w:sz w:val="24"/>
          <w:szCs w:val="24"/>
          <w:lang w:val="en-GB"/>
        </w:rPr>
        <w:t xml:space="preserve"> </w:t>
      </w:r>
      <w:r w:rsidRPr="00EC1B31">
        <w:rPr>
          <w:rFonts w:ascii="Times New Roman" w:eastAsia="Calibri" w:hAnsi="Times New Roman" w:cs="Times New Roman"/>
          <w:sz w:val="24"/>
          <w:szCs w:val="24"/>
          <w:lang w:val="en-GB"/>
        </w:rPr>
        <w:t>modelling only one sound source.</w:t>
      </w:r>
      <w:r>
        <w:rPr>
          <w:rFonts w:ascii="Times New Roman" w:eastAsia="Calibri" w:hAnsi="Times New Roman" w:cs="Times New Roman"/>
          <w:sz w:val="24"/>
          <w:szCs w:val="24"/>
          <w:lang w:val="en-GB"/>
        </w:rPr>
        <w:t xml:space="preserve"> </w:t>
      </w:r>
      <w:r w:rsidRPr="006F70AC">
        <w:rPr>
          <w:rFonts w:ascii="Times New Roman" w:eastAsia="Calibri" w:hAnsi="Times New Roman" w:cs="Times New Roman"/>
          <w:sz w:val="24"/>
          <w:szCs w:val="24"/>
          <w:lang w:val="en-GB"/>
        </w:rPr>
        <w:t>It is worth noting that the solution stored in patches is</w:t>
      </w:r>
      <w:r>
        <w:rPr>
          <w:rFonts w:ascii="Times New Roman" w:eastAsia="Calibri" w:hAnsi="Times New Roman" w:cs="Times New Roman"/>
          <w:sz w:val="24"/>
          <w:szCs w:val="24"/>
          <w:lang w:val="en-GB"/>
        </w:rPr>
        <w:t xml:space="preserve"> </w:t>
      </w:r>
      <w:r w:rsidRPr="006F70AC">
        <w:rPr>
          <w:rFonts w:ascii="Times New Roman" w:eastAsia="Calibri" w:hAnsi="Times New Roman" w:cs="Times New Roman"/>
          <w:sz w:val="24"/>
          <w:szCs w:val="24"/>
          <w:lang w:val="en-GB"/>
        </w:rPr>
        <w:t>view independent, and thus only the ﬁnal gathering operation</w:t>
      </w:r>
      <w:r w:rsidRPr="006F70AC">
        <w:rPr>
          <w:lang w:val="en-GB"/>
        </w:rPr>
        <w:t xml:space="preserve"> </w:t>
      </w:r>
      <w:r w:rsidRPr="006F70AC">
        <w:rPr>
          <w:rFonts w:ascii="Times New Roman" w:eastAsia="Calibri" w:hAnsi="Times New Roman" w:cs="Times New Roman"/>
          <w:sz w:val="24"/>
          <w:szCs w:val="24"/>
          <w:lang w:val="en-GB"/>
        </w:rPr>
        <w:t>is required for different receiver positions. Since the ﬁnal</w:t>
      </w:r>
      <w:r>
        <w:rPr>
          <w:rFonts w:ascii="Times New Roman" w:eastAsia="Calibri" w:hAnsi="Times New Roman" w:cs="Times New Roman"/>
          <w:sz w:val="24"/>
          <w:szCs w:val="24"/>
          <w:lang w:val="en-GB"/>
        </w:rPr>
        <w:t xml:space="preserve"> </w:t>
      </w:r>
      <w:r w:rsidRPr="006F70AC">
        <w:rPr>
          <w:rFonts w:ascii="Times New Roman" w:eastAsia="Calibri" w:hAnsi="Times New Roman" w:cs="Times New Roman"/>
          <w:sz w:val="24"/>
          <w:szCs w:val="24"/>
          <w:lang w:val="en-GB"/>
        </w:rPr>
        <w:t>gathering operation takes only a few milliseconds in typical</w:t>
      </w:r>
      <w:r>
        <w:rPr>
          <w:rFonts w:ascii="Times New Roman" w:eastAsia="Calibri" w:hAnsi="Times New Roman" w:cs="Times New Roman"/>
          <w:sz w:val="24"/>
          <w:szCs w:val="24"/>
          <w:lang w:val="en-GB"/>
        </w:rPr>
        <w:t xml:space="preserve"> </w:t>
      </w:r>
      <w:r w:rsidRPr="006F70AC">
        <w:rPr>
          <w:rFonts w:ascii="Times New Roman" w:eastAsia="Calibri" w:hAnsi="Times New Roman" w:cs="Times New Roman"/>
          <w:sz w:val="24"/>
          <w:szCs w:val="24"/>
          <w:lang w:val="en-GB"/>
        </w:rPr>
        <w:t>models, the receiver position can be changed in real time.</w:t>
      </w:r>
      <w:r>
        <w:rPr>
          <w:rFonts w:ascii="Times New Roman" w:eastAsia="Calibri" w:hAnsi="Times New Roman" w:cs="Times New Roman"/>
          <w:sz w:val="24"/>
          <w:szCs w:val="24"/>
          <w:lang w:val="en-GB"/>
        </w:rPr>
        <w:t xml:space="preserve"> </w:t>
      </w:r>
      <w:r w:rsidRPr="006F70AC">
        <w:rPr>
          <w:rFonts w:ascii="Times New Roman" w:eastAsia="Calibri" w:hAnsi="Times New Roman" w:cs="Times New Roman"/>
          <w:sz w:val="24"/>
          <w:szCs w:val="24"/>
          <w:lang w:val="en-GB"/>
        </w:rPr>
        <w:t>When combined with an efﬁ</w:t>
      </w:r>
      <w:r>
        <w:rPr>
          <w:rFonts w:ascii="Times New Roman" w:eastAsia="Calibri" w:hAnsi="Times New Roman" w:cs="Times New Roman"/>
          <w:sz w:val="24"/>
          <w:szCs w:val="24"/>
          <w:lang w:val="en-GB"/>
        </w:rPr>
        <w:t>cient audio renderer, this solu</w:t>
      </w:r>
      <w:r w:rsidRPr="006F70AC">
        <w:rPr>
          <w:rFonts w:ascii="Times New Roman" w:eastAsia="Calibri" w:hAnsi="Times New Roman" w:cs="Times New Roman"/>
          <w:sz w:val="24"/>
          <w:szCs w:val="24"/>
          <w:lang w:val="en-GB"/>
        </w:rPr>
        <w:t xml:space="preserve">tion would allow interactive walk-through auralization </w:t>
      </w:r>
      <w:r>
        <w:rPr>
          <w:rFonts w:ascii="Times New Roman" w:eastAsia="Calibri" w:hAnsi="Times New Roman" w:cs="Times New Roman"/>
          <w:sz w:val="24"/>
          <w:szCs w:val="24"/>
          <w:lang w:val="en-GB"/>
        </w:rPr>
        <w:t xml:space="preserve">in </w:t>
      </w:r>
      <w:r w:rsidRPr="006F70AC">
        <w:rPr>
          <w:rFonts w:ascii="Times New Roman" w:eastAsia="Calibri" w:hAnsi="Times New Roman" w:cs="Times New Roman"/>
          <w:sz w:val="24"/>
          <w:szCs w:val="24"/>
          <w:lang w:val="en-GB"/>
        </w:rPr>
        <w:t>scenes with stationary sound sources and geometry.</w:t>
      </w:r>
      <w:r>
        <w:rPr>
          <w:rFonts w:ascii="Times New Roman" w:eastAsia="Calibri" w:hAnsi="Times New Roman" w:cs="Times New Roman"/>
          <w:sz w:val="24"/>
          <w:szCs w:val="24"/>
          <w:lang w:val="en-GB"/>
        </w:rPr>
        <w:t xml:space="preserve"> </w:t>
      </w:r>
      <w:r w:rsidRPr="002631A8">
        <w:rPr>
          <w:rFonts w:ascii="Times New Roman" w:eastAsia="Calibri" w:hAnsi="Times New Roman" w:cs="Times New Roman"/>
          <w:sz w:val="24"/>
          <w:szCs w:val="24"/>
          <w:lang w:val="en-GB"/>
        </w:rPr>
        <w:t>However, for real time one must pre-compute the radiosity stimulations and then the sound energy at real-time even the listener is allowed to move in the closed space. On the other hand the movement of the source is also possible for real-time application by performing simulation in reciprocal manners</w:t>
      </w:r>
      <w:r>
        <w:rPr>
          <w:rFonts w:ascii="Times New Roman" w:eastAsia="Calibri" w:hAnsi="Times New Roman" w:cs="Times New Roman"/>
          <w:sz w:val="24"/>
          <w:szCs w:val="24"/>
          <w:lang w:val="en-GB"/>
        </w:rPr>
        <w:t>.</w:t>
      </w:r>
    </w:p>
    <w:p w:rsidR="0062791E" w:rsidRPr="00D9357C" w:rsidRDefault="0062791E" w:rsidP="00D9357C">
      <w:bookmarkStart w:id="0" w:name="_GoBack"/>
      <w:bookmarkEnd w:id="0"/>
    </w:p>
    <w:sectPr w:rsidR="0062791E" w:rsidRPr="00D935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AE8"/>
    <w:multiLevelType w:val="multilevel"/>
    <w:tmpl w:val="48CC4A4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DB67E94"/>
    <w:multiLevelType w:val="multilevel"/>
    <w:tmpl w:val="3C8E83C8"/>
    <w:lvl w:ilvl="0">
      <w:start w:val="3"/>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2" w15:restartNumberingAfterBreak="0">
    <w:nsid w:val="1F6B7E07"/>
    <w:multiLevelType w:val="multilevel"/>
    <w:tmpl w:val="68EC7E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5B0113"/>
    <w:multiLevelType w:val="multilevel"/>
    <w:tmpl w:val="B28ACF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E6D5280"/>
    <w:multiLevelType w:val="hybridMultilevel"/>
    <w:tmpl w:val="7CA67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A5019E"/>
    <w:multiLevelType w:val="multilevel"/>
    <w:tmpl w:val="51E2C09C"/>
    <w:lvl w:ilvl="0">
      <w:start w:val="3"/>
      <w:numFmt w:val="decimal"/>
      <w:lvlText w:val="%1."/>
      <w:lvlJc w:val="left"/>
      <w:pPr>
        <w:ind w:left="720" w:hanging="360"/>
      </w:pPr>
      <w:rPr>
        <w:rFonts w:hint="default"/>
      </w:rPr>
    </w:lvl>
    <w:lvl w:ilvl="1">
      <w:start w:val="14"/>
      <w:numFmt w:val="decimal"/>
      <w:isLgl/>
      <w:lvlText w:val="%1.%2."/>
      <w:lvlJc w:val="left"/>
      <w:pPr>
        <w:ind w:left="1440" w:hanging="1080"/>
      </w:pPr>
      <w:rPr>
        <w:rFonts w:hint="default"/>
      </w:rPr>
    </w:lvl>
    <w:lvl w:ilvl="2">
      <w:start w:val="1"/>
      <w:numFmt w:val="decimal"/>
      <w:isLgl/>
      <w:lvlText w:val="%1.%2.%3."/>
      <w:lvlJc w:val="left"/>
      <w:pPr>
        <w:ind w:left="207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6" w15:restartNumberingAfterBreak="0">
    <w:nsid w:val="44635E3F"/>
    <w:multiLevelType w:val="hybridMultilevel"/>
    <w:tmpl w:val="3C562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FF615C"/>
    <w:multiLevelType w:val="multilevel"/>
    <w:tmpl w:val="27507B8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737902"/>
    <w:multiLevelType w:val="hybridMultilevel"/>
    <w:tmpl w:val="086202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29529A"/>
    <w:multiLevelType w:val="multilevel"/>
    <w:tmpl w:val="B28ACF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8DC2014"/>
    <w:multiLevelType w:val="multilevel"/>
    <w:tmpl w:val="520AD1B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5685D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EF6B03"/>
    <w:multiLevelType w:val="multilevel"/>
    <w:tmpl w:val="845670F0"/>
    <w:lvl w:ilvl="0">
      <w:start w:val="3"/>
      <w:numFmt w:val="decimal"/>
      <w:lvlText w:val="%1."/>
      <w:lvlJc w:val="left"/>
      <w:pPr>
        <w:ind w:left="450" w:hanging="450"/>
      </w:pPr>
      <w:rPr>
        <w:rFonts w:hint="default"/>
        <w:b/>
      </w:rPr>
    </w:lvl>
    <w:lvl w:ilvl="1">
      <w:start w:val="1"/>
      <w:numFmt w:val="decimal"/>
      <w:lvlText w:val="4.%2."/>
      <w:lvlJc w:val="left"/>
      <w:pPr>
        <w:ind w:left="720" w:hanging="720"/>
      </w:pPr>
      <w:rPr>
        <w:rFonts w:hint="default"/>
        <w:b/>
      </w:rPr>
    </w:lvl>
    <w:lvl w:ilvl="2">
      <w:start w:val="1"/>
      <w:numFmt w:val="decimal"/>
      <w:lvlText w:val="4.%2.%3."/>
      <w:lvlJc w:val="left"/>
      <w:pPr>
        <w:ind w:left="990" w:hanging="720"/>
      </w:pPr>
      <w:rPr>
        <w:rFonts w:hint="default"/>
        <w:b/>
      </w:rPr>
    </w:lvl>
    <w:lvl w:ilvl="3">
      <w:start w:val="1"/>
      <w:numFmt w:val="decimal"/>
      <w:lvlText w:val="4.%2.%3.%4."/>
      <w:lvlJc w:val="left"/>
      <w:pPr>
        <w:ind w:left="1080" w:hanging="1080"/>
      </w:pPr>
      <w:rPr>
        <w:rFonts w:hint="default"/>
        <w:b w:val="0"/>
        <w:i w:val="0"/>
      </w:rPr>
    </w:lvl>
    <w:lvl w:ilvl="4">
      <w:start w:val="1"/>
      <w:numFmt w:val="decimal"/>
      <w:lvlText w:val="4.%2.%3.%4.%5."/>
      <w:lvlJc w:val="left"/>
      <w:pPr>
        <w:ind w:left="1080" w:hanging="1080"/>
      </w:pPr>
      <w:rPr>
        <w:rFonts w:hint="default"/>
        <w:b w:val="0"/>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1"/>
  </w:num>
  <w:num w:numId="2">
    <w:abstractNumId w:val="5"/>
  </w:num>
  <w:num w:numId="3">
    <w:abstractNumId w:val="0"/>
  </w:num>
  <w:num w:numId="4">
    <w:abstractNumId w:val="3"/>
  </w:num>
  <w:num w:numId="5">
    <w:abstractNumId w:val="9"/>
  </w:num>
  <w:num w:numId="6">
    <w:abstractNumId w:val="4"/>
  </w:num>
  <w:num w:numId="7">
    <w:abstractNumId w:val="7"/>
  </w:num>
  <w:num w:numId="8">
    <w:abstractNumId w:val="12"/>
  </w:num>
  <w:num w:numId="9">
    <w:abstractNumId w:val="8"/>
  </w:num>
  <w:num w:numId="10">
    <w:abstractNumId w:val="11"/>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06"/>
    <w:rsid w:val="0018040F"/>
    <w:rsid w:val="00403D06"/>
    <w:rsid w:val="0062791E"/>
    <w:rsid w:val="00D606ED"/>
    <w:rsid w:val="00D9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FF819-253D-45AF-9AF8-59FBFD2A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57C"/>
    <w:rPr>
      <w:lang w:val="de-DE"/>
    </w:rPr>
  </w:style>
  <w:style w:type="paragraph" w:styleId="Heading1">
    <w:name w:val="heading 1"/>
    <w:basedOn w:val="Normal"/>
    <w:next w:val="Normal"/>
    <w:link w:val="Heading1Char"/>
    <w:autoRedefine/>
    <w:uiPriority w:val="9"/>
    <w:qFormat/>
    <w:rsid w:val="0018040F"/>
    <w:pPr>
      <w:keepNext/>
      <w:keepLines/>
      <w:spacing w:before="240" w:after="0"/>
      <w:jc w:val="right"/>
      <w:outlineLvl w:val="0"/>
    </w:pPr>
    <w:rPr>
      <w:rFonts w:ascii="Times New Roman" w:eastAsiaTheme="majorEastAsia" w:hAnsi="Times New Roman" w:cstheme="majorBidi"/>
      <w:b/>
      <w:color w:val="FFFFFF" w:themeColor="background1"/>
      <w:sz w:val="32"/>
      <w:szCs w:val="32"/>
    </w:rPr>
  </w:style>
  <w:style w:type="paragraph" w:styleId="Heading2">
    <w:name w:val="heading 2"/>
    <w:basedOn w:val="Normal"/>
    <w:next w:val="Normal"/>
    <w:link w:val="Heading2Char"/>
    <w:uiPriority w:val="9"/>
    <w:unhideWhenUsed/>
    <w:qFormat/>
    <w:rsid w:val="0018040F"/>
    <w:pPr>
      <w:keepNext/>
      <w:keepLines/>
      <w:spacing w:before="40" w:after="0"/>
      <w:outlineLvl w:val="1"/>
    </w:pPr>
    <w:rPr>
      <w:rFonts w:ascii="Times New Roman" w:eastAsiaTheme="majorEastAsia" w:hAnsi="Times New Roman" w:cstheme="majorBidi"/>
      <w:b/>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D0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040F"/>
    <w:rPr>
      <w:rFonts w:ascii="Times New Roman" w:eastAsiaTheme="majorEastAsia" w:hAnsi="Times New Roman" w:cstheme="majorBidi"/>
      <w:b/>
      <w:color w:val="FFFFFF" w:themeColor="background1"/>
      <w:sz w:val="32"/>
      <w:szCs w:val="32"/>
      <w:lang w:val="en-GB"/>
    </w:rPr>
  </w:style>
  <w:style w:type="character" w:customStyle="1" w:styleId="Heading2Char">
    <w:name w:val="Heading 2 Char"/>
    <w:basedOn w:val="DefaultParagraphFont"/>
    <w:link w:val="Heading2"/>
    <w:uiPriority w:val="9"/>
    <w:rsid w:val="0018040F"/>
    <w:rPr>
      <w:rFonts w:ascii="Times New Roman" w:eastAsiaTheme="majorEastAsia" w:hAnsi="Times New Roman" w:cstheme="majorBidi"/>
      <w:b/>
      <w:sz w:val="44"/>
      <w:szCs w:val="26"/>
      <w:lang w:val="en-GB"/>
    </w:rPr>
  </w:style>
  <w:style w:type="paragraph" w:styleId="Header">
    <w:name w:val="header"/>
    <w:basedOn w:val="Normal"/>
    <w:link w:val="HeaderChar"/>
    <w:uiPriority w:val="99"/>
    <w:unhideWhenUsed/>
    <w:rsid w:val="00180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40F"/>
    <w:rPr>
      <w:lang w:val="en-GB"/>
    </w:rPr>
  </w:style>
  <w:style w:type="paragraph" w:styleId="Footer">
    <w:name w:val="footer"/>
    <w:basedOn w:val="Normal"/>
    <w:link w:val="FooterChar"/>
    <w:uiPriority w:val="99"/>
    <w:unhideWhenUsed/>
    <w:rsid w:val="00180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40F"/>
    <w:rPr>
      <w:lang w:val="en-GB"/>
    </w:rPr>
  </w:style>
  <w:style w:type="paragraph" w:styleId="ListParagraph">
    <w:name w:val="List Paragraph"/>
    <w:basedOn w:val="Normal"/>
    <w:uiPriority w:val="34"/>
    <w:qFormat/>
    <w:rsid w:val="0018040F"/>
    <w:pPr>
      <w:ind w:left="720"/>
      <w:contextualSpacing/>
    </w:pPr>
  </w:style>
  <w:style w:type="paragraph" w:styleId="TOCHeading">
    <w:name w:val="TOC Heading"/>
    <w:basedOn w:val="Heading1"/>
    <w:next w:val="Normal"/>
    <w:uiPriority w:val="39"/>
    <w:unhideWhenUsed/>
    <w:qFormat/>
    <w:rsid w:val="0018040F"/>
    <w:pPr>
      <w:outlineLvl w:val="9"/>
    </w:pPr>
    <w:rPr>
      <w:lang w:val="en-US"/>
    </w:rPr>
  </w:style>
  <w:style w:type="character" w:customStyle="1" w:styleId="BalloonTextChar">
    <w:name w:val="Balloon Text Char"/>
    <w:basedOn w:val="DefaultParagraphFont"/>
    <w:link w:val="BalloonText"/>
    <w:uiPriority w:val="99"/>
    <w:semiHidden/>
    <w:rsid w:val="0018040F"/>
    <w:rPr>
      <w:rFonts w:ascii="Segoe UI" w:hAnsi="Segoe UI" w:cs="Segoe UI"/>
      <w:sz w:val="18"/>
      <w:szCs w:val="18"/>
      <w:lang w:val="en-GB"/>
    </w:rPr>
  </w:style>
  <w:style w:type="paragraph" w:styleId="BalloonText">
    <w:name w:val="Balloon Text"/>
    <w:basedOn w:val="Normal"/>
    <w:link w:val="BalloonTextChar"/>
    <w:uiPriority w:val="99"/>
    <w:semiHidden/>
    <w:unhideWhenUsed/>
    <w:rsid w:val="0018040F"/>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18040F"/>
    <w:rPr>
      <w:rFonts w:ascii="Segoe UI" w:hAnsi="Segoe UI" w:cs="Segoe UI"/>
      <w:sz w:val="18"/>
      <w:szCs w:val="18"/>
      <w:lang w:val="en-GB"/>
    </w:rPr>
  </w:style>
  <w:style w:type="paragraph" w:styleId="TOC1">
    <w:name w:val="toc 1"/>
    <w:basedOn w:val="Normal"/>
    <w:next w:val="Normal"/>
    <w:autoRedefine/>
    <w:uiPriority w:val="39"/>
    <w:unhideWhenUsed/>
    <w:rsid w:val="0018040F"/>
    <w:pPr>
      <w:spacing w:after="100"/>
    </w:pPr>
  </w:style>
  <w:style w:type="paragraph" w:styleId="TOC2">
    <w:name w:val="toc 2"/>
    <w:basedOn w:val="Normal"/>
    <w:next w:val="Normal"/>
    <w:autoRedefine/>
    <w:uiPriority w:val="39"/>
    <w:unhideWhenUsed/>
    <w:rsid w:val="0018040F"/>
    <w:pPr>
      <w:spacing w:after="100"/>
      <w:ind w:left="220"/>
    </w:pPr>
  </w:style>
  <w:style w:type="character" w:styleId="Hyperlink">
    <w:name w:val="Hyperlink"/>
    <w:basedOn w:val="DefaultParagraphFont"/>
    <w:uiPriority w:val="99"/>
    <w:unhideWhenUsed/>
    <w:rsid w:val="0018040F"/>
    <w:rPr>
      <w:color w:val="0563C1" w:themeColor="hyperlink"/>
      <w:u w:val="single"/>
    </w:rPr>
  </w:style>
  <w:style w:type="paragraph" w:customStyle="1" w:styleId="Pa24">
    <w:name w:val="Pa24"/>
    <w:basedOn w:val="Normal"/>
    <w:next w:val="Normal"/>
    <w:uiPriority w:val="99"/>
    <w:rsid w:val="0018040F"/>
    <w:pPr>
      <w:autoSpaceDE w:val="0"/>
      <w:autoSpaceDN w:val="0"/>
      <w:adjustRightInd w:val="0"/>
      <w:spacing w:after="0" w:line="200" w:lineRule="atLeast"/>
    </w:pPr>
    <w:rPr>
      <w:rFonts w:ascii="Cambria" w:hAnsi="Cambria"/>
      <w:sz w:val="24"/>
      <w:szCs w:val="24"/>
    </w:rPr>
  </w:style>
  <w:style w:type="paragraph" w:customStyle="1" w:styleId="Pa38">
    <w:name w:val="Pa38"/>
    <w:basedOn w:val="Normal"/>
    <w:next w:val="Normal"/>
    <w:uiPriority w:val="99"/>
    <w:rsid w:val="0018040F"/>
    <w:pPr>
      <w:autoSpaceDE w:val="0"/>
      <w:autoSpaceDN w:val="0"/>
      <w:adjustRightInd w:val="0"/>
      <w:spacing w:after="0" w:line="200" w:lineRule="atLeast"/>
    </w:pPr>
    <w:rPr>
      <w:rFonts w:ascii="Cambria" w:hAnsi="Cambria"/>
      <w:sz w:val="24"/>
      <w:szCs w:val="24"/>
    </w:rPr>
  </w:style>
  <w:style w:type="paragraph" w:customStyle="1" w:styleId="Pa37">
    <w:name w:val="Pa37"/>
    <w:basedOn w:val="Normal"/>
    <w:next w:val="Normal"/>
    <w:uiPriority w:val="99"/>
    <w:rsid w:val="0018040F"/>
    <w:pPr>
      <w:autoSpaceDE w:val="0"/>
      <w:autoSpaceDN w:val="0"/>
      <w:adjustRightInd w:val="0"/>
      <w:spacing w:after="0" w:line="200" w:lineRule="atLeast"/>
    </w:pPr>
    <w:rPr>
      <w:rFonts w:ascii="Cambria" w:hAnsi="Cambria"/>
      <w:sz w:val="24"/>
      <w:szCs w:val="24"/>
    </w:rPr>
  </w:style>
  <w:style w:type="character" w:customStyle="1" w:styleId="A9">
    <w:name w:val="A9"/>
    <w:uiPriority w:val="99"/>
    <w:rsid w:val="0018040F"/>
    <w:rPr>
      <w:rFonts w:cs="Cambria"/>
      <w:color w:val="211D1E"/>
      <w:sz w:val="16"/>
      <w:szCs w:val="16"/>
    </w:rPr>
  </w:style>
  <w:style w:type="character" w:customStyle="1" w:styleId="A12">
    <w:name w:val="A12"/>
    <w:uiPriority w:val="99"/>
    <w:rsid w:val="0018040F"/>
    <w:rPr>
      <w:rFonts w:cs="Cambria"/>
      <w:color w:val="211D1E"/>
      <w:sz w:val="16"/>
      <w:szCs w:val="16"/>
    </w:rPr>
  </w:style>
  <w:style w:type="paragraph" w:styleId="NoSpacing">
    <w:name w:val="No Spacing"/>
    <w:link w:val="NoSpacingChar"/>
    <w:uiPriority w:val="1"/>
    <w:qFormat/>
    <w:rsid w:val="0018040F"/>
    <w:pPr>
      <w:spacing w:after="0" w:line="240" w:lineRule="auto"/>
    </w:pPr>
    <w:rPr>
      <w:lang w:val="en-GB"/>
    </w:rPr>
  </w:style>
  <w:style w:type="character" w:customStyle="1" w:styleId="NoSpacingChar">
    <w:name w:val="No Spacing Char"/>
    <w:basedOn w:val="DefaultParagraphFont"/>
    <w:link w:val="NoSpacing"/>
    <w:uiPriority w:val="1"/>
    <w:rsid w:val="0018040F"/>
    <w:rPr>
      <w:lang w:val="en-GB"/>
    </w:rPr>
  </w:style>
  <w:style w:type="character" w:customStyle="1" w:styleId="CommentTextChar">
    <w:name w:val="Comment Text Char"/>
    <w:basedOn w:val="DefaultParagraphFont"/>
    <w:link w:val="CommentText"/>
    <w:uiPriority w:val="99"/>
    <w:semiHidden/>
    <w:rsid w:val="0018040F"/>
    <w:rPr>
      <w:sz w:val="20"/>
      <w:szCs w:val="20"/>
      <w:lang w:val="en-GB"/>
    </w:rPr>
  </w:style>
  <w:style w:type="paragraph" w:styleId="CommentText">
    <w:name w:val="annotation text"/>
    <w:basedOn w:val="Normal"/>
    <w:link w:val="CommentTextChar"/>
    <w:uiPriority w:val="99"/>
    <w:semiHidden/>
    <w:unhideWhenUsed/>
    <w:rsid w:val="0018040F"/>
    <w:pPr>
      <w:spacing w:line="240" w:lineRule="auto"/>
    </w:pPr>
    <w:rPr>
      <w:sz w:val="20"/>
      <w:szCs w:val="20"/>
    </w:rPr>
  </w:style>
  <w:style w:type="character" w:customStyle="1" w:styleId="CommentTextChar1">
    <w:name w:val="Comment Text Char1"/>
    <w:basedOn w:val="DefaultParagraphFont"/>
    <w:uiPriority w:val="99"/>
    <w:semiHidden/>
    <w:rsid w:val="0018040F"/>
    <w:rPr>
      <w:sz w:val="20"/>
      <w:szCs w:val="20"/>
      <w:lang w:val="en-GB"/>
    </w:rPr>
  </w:style>
  <w:style w:type="character" w:customStyle="1" w:styleId="CommentSubjectChar">
    <w:name w:val="Comment Subject Char"/>
    <w:basedOn w:val="CommentTextChar"/>
    <w:link w:val="CommentSubject"/>
    <w:uiPriority w:val="99"/>
    <w:semiHidden/>
    <w:rsid w:val="0018040F"/>
    <w:rPr>
      <w:b/>
      <w:bCs/>
      <w:sz w:val="20"/>
      <w:szCs w:val="20"/>
      <w:lang w:val="en-GB"/>
    </w:rPr>
  </w:style>
  <w:style w:type="paragraph" w:styleId="CommentSubject">
    <w:name w:val="annotation subject"/>
    <w:basedOn w:val="CommentText"/>
    <w:next w:val="CommentText"/>
    <w:link w:val="CommentSubjectChar"/>
    <w:uiPriority w:val="99"/>
    <w:semiHidden/>
    <w:unhideWhenUsed/>
    <w:rsid w:val="0018040F"/>
    <w:rPr>
      <w:b/>
      <w:bCs/>
    </w:rPr>
  </w:style>
  <w:style w:type="character" w:customStyle="1" w:styleId="CommentSubjectChar1">
    <w:name w:val="Comment Subject Char1"/>
    <w:basedOn w:val="CommentTextChar1"/>
    <w:uiPriority w:val="99"/>
    <w:semiHidden/>
    <w:rsid w:val="0018040F"/>
    <w:rPr>
      <w:b/>
      <w:bCs/>
      <w:sz w:val="20"/>
      <w:szCs w:val="20"/>
      <w:lang w:val="en-GB"/>
    </w:rPr>
  </w:style>
  <w:style w:type="character" w:styleId="CommentReference">
    <w:name w:val="annotation reference"/>
    <w:basedOn w:val="DefaultParagraphFont"/>
    <w:semiHidden/>
    <w:unhideWhenUsed/>
    <w:rsid w:val="0018040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mimranh1@hotmail.com</dc:creator>
  <cp:keywords/>
  <dc:description/>
  <cp:lastModifiedBy>mimranh1@hotmail.com</cp:lastModifiedBy>
  <cp:revision>2</cp:revision>
  <dcterms:created xsi:type="dcterms:W3CDTF">2022-10-27T09:02:00Z</dcterms:created>
  <dcterms:modified xsi:type="dcterms:W3CDTF">2022-10-27T09:02:00Z</dcterms:modified>
</cp:coreProperties>
</file>