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Azure Machine Learning Enterprise Technical Documentation</w:t>
      </w:r>
    </w:p>
    <w:p>
      <w:pPr>
        <w:jc w:val="center"/>
      </w:pPr>
      <w:r>
        <w:rPr>
          <w:b/>
          <w:sz w:val="28"/>
        </w:rPr>
        <w:t>Production Grade Banking Machine Learning Platform</w:t>
        <w:br/>
        <w:t>Customer Churn Prediction &amp; Burst Out Fraud Detection</w:t>
        <w:br/>
        <w:t>Prepared On: 11-May-2026</w:t>
      </w:r>
    </w:p>
    <w:p>
      <w:r>
        <w:br w:type="page"/>
      </w:r>
    </w:p>
    <w:p>
      <w:pPr>
        <w:pStyle w:val="Heading1"/>
      </w:pPr>
      <w:r>
        <w:t>Table of Contents</w:t>
      </w:r>
    </w:p>
    <w:p>
      <w:r>
        <w:t>1. Executive Summary</w:t>
      </w:r>
    </w:p>
    <w:p>
      <w:r>
        <w:t>2. Business Problem Statement</w:t>
      </w:r>
    </w:p>
    <w:p>
      <w:r>
        <w:t>3. Azure Machine Learning Overview</w:t>
      </w:r>
    </w:p>
    <w:p>
      <w:r>
        <w:t>4. End-to-End Machine Learning Lifecycle</w:t>
      </w:r>
    </w:p>
    <w:p>
      <w:r>
        <w:t>5. Enterprise Cloud Architecture</w:t>
      </w:r>
    </w:p>
    <w:p>
      <w:r>
        <w:t>6. Technology Stack</w:t>
      </w:r>
    </w:p>
    <w:p>
      <w:r>
        <w:t>7. Azure Environment Setup</w:t>
      </w:r>
    </w:p>
    <w:p>
      <w:r>
        <w:t>8. Data Engineering Architecture</w:t>
      </w:r>
    </w:p>
    <w:p>
      <w:r>
        <w:t>9. Delta Lake Architecture</w:t>
      </w:r>
    </w:p>
    <w:p>
      <w:r>
        <w:t>10. Data Validation and Data Quality</w:t>
      </w:r>
    </w:p>
    <w:p>
      <w:r>
        <w:t>11. Feature Engineering</w:t>
      </w:r>
    </w:p>
    <w:p>
      <w:r>
        <w:t>12. Machine Learning Pipelines</w:t>
      </w:r>
    </w:p>
    <w:p>
      <w:r>
        <w:t>13. Model Training</w:t>
      </w:r>
    </w:p>
    <w:p>
      <w:r>
        <w:t>14. Hyperparameter Tuning</w:t>
      </w:r>
    </w:p>
    <w:p>
      <w:r>
        <w:t>15. MLflow Integration</w:t>
      </w:r>
    </w:p>
    <w:p>
      <w:r>
        <w:t>16. Model Deployment</w:t>
      </w:r>
    </w:p>
    <w:p>
      <w:r>
        <w:t>17. Real-Time Prediction Workflow</w:t>
      </w:r>
    </w:p>
    <w:p>
      <w:r>
        <w:t>18. API Architecture and FastAPI Backend</w:t>
      </w:r>
    </w:p>
    <w:p>
      <w:r>
        <w:t>19. Databricks Integration</w:t>
      </w:r>
    </w:p>
    <w:p>
      <w:r>
        <w:t>20. Security and Governance</w:t>
      </w:r>
    </w:p>
    <w:p>
      <w:r>
        <w:t>21. Logging and Monitoring</w:t>
      </w:r>
    </w:p>
    <w:p>
      <w:r>
        <w:t>22. Production Support Runbook</w:t>
      </w:r>
    </w:p>
    <w:p>
      <w:r>
        <w:t>23. Troubleshooting Guide</w:t>
      </w:r>
    </w:p>
    <w:p>
      <w:r>
        <w:t>24. CI/CD Strategy</w:t>
      </w:r>
    </w:p>
    <w:p>
      <w:r>
        <w:t>25. Recovery and Rollback Strategy</w:t>
      </w:r>
    </w:p>
    <w:p>
      <w:r>
        <w:t>26. Best Practices</w:t>
      </w:r>
    </w:p>
    <w:p>
      <w:r>
        <w:t>27. Benefits and Limitations</w:t>
      </w:r>
    </w:p>
    <w:p>
      <w:r>
        <w:t>28. Future Enhancements</w:t>
      </w:r>
    </w:p>
    <w:p>
      <w:r>
        <w:t>29. Conclusion</w:t>
      </w:r>
    </w:p>
    <w:p>
      <w:r>
        <w:br w:type="page"/>
      </w:r>
    </w:p>
    <w:p>
      <w:pPr>
        <w:pStyle w:val="Heading1"/>
      </w:pPr>
      <w:r>
        <w:t>1. Executive Summary</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solution addresses two major banking challenges: customer churn prediction and burst out fraud detection. Customer churn prediction helps the bank proactively identify customers likely to discontinue banking services, while burst out fraud detection identifies abnormal transaction behavior and suspicious financial activities. These predictive systems help the organization reduce revenue loss, improve customer retention, strengthen fraud prevention mechanisms, and optimize operational decision-making.</w:t>
        <w:br/>
        <w:br/>
        <w:t>The implementation supports batch inferencing and near real-time prediction workflows. Azure Databricks is used for distributed data processing, while Azure Machine Learning is used for experiment tracking, model lifecycle management, endpoint deployment, and operational governance. MLflow is integrated for model registration, experiment comparison, and artifact tracking.</w:t>
        <w:br/>
        <w:br/>
        <w:t>The complete platform follows enterprise production standards including logging, monitoring, alerting, role-based access control, API security, encryption, rollback mechanisms, CI/CD automation, and disaster recovery support. The solution is suitable for production deployment in highly regulated banking environments.</w:t>
        <w:br/>
      </w:r>
    </w:p>
    <w:p>
      <w:r>
        <w:br w:type="page"/>
      </w:r>
    </w:p>
    <w:p>
      <w:pPr>
        <w:pStyle w:val="Heading1"/>
      </w:pPr>
      <w:r>
        <w:t>2. Business Problem Statement</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Banks continuously face customer attrition due to poor engagement, low transaction activity, customer dissatisfaction, credit-related issues, and competitive market offerings. Manual customer retention processes are inefficient because banking datasets are extremely large and customer behavior patterns change dynamically. Machine learning models can analyze customer activity patterns and predict churn probability using transaction history, utilization ratio, demographic information, income category, card category, and customer relationship metrics.</w:t>
        <w:br/>
        <w:br/>
        <w:t>Burst out fraud is a major financial risk where fraudsters suddenly increase transaction volumes or exploit credit lines within short periods. Traditional rule-based systems fail to detect evolving fraud patterns. The machine learning implementation uses transaction amount, balance patterns, customer score, purchase behavior, utilization trends, and credit patterns to identify fraudulent activities.</w:t>
        <w:br/>
        <w:br/>
        <w:t>The business value generated from this implementation includes reduced financial loss, improved customer retention, increased operational efficiency, automated decision support, reduced manual investigation workload, better compliance management, and improved customer experience.</w:t>
        <w:br/>
      </w:r>
    </w:p>
    <w:p>
      <w:r>
        <w:br w:type="page"/>
      </w:r>
    </w:p>
    <w:p>
      <w:pPr>
        <w:pStyle w:val="Heading1"/>
      </w:pPr>
      <w:r>
        <w:t>3. Azure Machine Learning Overview</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Azure Machine Learning acts as the central machine learning lifecycle management platform in this implementation. It provides model training orchestration, endpoint deployment, experiment management, model versioning, monitoring, and integration with enterprise Azure services. Azure ML allows data scientists and machine learning engineers to operationalize models securely in cloud-native production environments.</w:t>
        <w:br/>
        <w:br/>
        <w:t>The implementation uses Azure ML for:</w:t>
        <w:br/>
        <w:t>• Model registration</w:t>
        <w:br/>
        <w:t>• Experiment tracking</w:t>
        <w:br/>
        <w:t>• Endpoint deployment</w:t>
        <w:br/>
        <w:t>• Model lifecycle management</w:t>
        <w:br/>
        <w:t>• Workspace governance</w:t>
        <w:br/>
        <w:t>• Secure inferencing</w:t>
        <w:br/>
        <w:t>• Monitoring and diagnostics</w:t>
        <w:br/>
        <w:br/>
        <w:t>Azure ML also supports integration with Databricks notebooks, MLflow tracking, and REST-based prediction APIs. The platform simplifies model operationalization and enables collaboration between data engineers, ML engineers, developers, and production support teams.</w:t>
        <w:br/>
      </w:r>
    </w:p>
    <w:p>
      <w:r>
        <w:br w:type="page"/>
      </w:r>
    </w:p>
    <w:p>
      <w:pPr>
        <w:pStyle w:val="Heading1"/>
      </w:pPr>
      <w:r>
        <w:t>4. End-to-End Machine Learning Lifecycle</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machine learning lifecycle begins with business understanding where fraud detection and churn prediction objectives are defined. The next phase involves data ingestion from Delta Lake tables hosted in Azure Databricks. Data validation checks are then performed to validate schema consistency, null values, datatype mismatches, duplicate records, and statistical anomalies.</w:t>
        <w:br/>
        <w:br/>
        <w:t>Feature engineering transforms raw banking datasets into machine learning compatible feature vectors. The data is split into training and testing datasets before model training begins. Hyperparameter tuning and cross-validation improve model accuracy and reduce overfitting. After evaluation, models are registered in MLflow and deployed as REST endpoints.</w:t>
        <w:br/>
        <w:br/>
        <w:t>Once deployed, FastAPI services consume prediction endpoints and provide inferencing services to frontend systems. Logging, monitoring, drift detection, retraining, rollback, and support activities continue throughout the operational lifecycle.</w:t>
        <w:br/>
      </w:r>
    </w:p>
    <w:p>
      <w:r>
        <w:br/>
        <w:t>ML Lifecycle Flow:</w:t>
        <w:br/>
        <w:br/>
        <w:t>Business Understanding</w:t>
        <w:br/>
        <w:t xml:space="preserve">        ↓</w:t>
        <w:br/>
        <w:t>Data Collection</w:t>
        <w:br/>
        <w:t xml:space="preserve">        ↓</w:t>
        <w:br/>
        <w:t>Data Validation</w:t>
        <w:br/>
        <w:t xml:space="preserve">        ↓</w:t>
        <w:br/>
        <w:t>Feature Engineering</w:t>
        <w:br/>
        <w:t xml:space="preserve">        ↓</w:t>
        <w:br/>
        <w:t>Model Training</w:t>
        <w:br/>
        <w:t xml:space="preserve">        ↓</w:t>
        <w:br/>
        <w:t>Hyperparameter Tuning</w:t>
        <w:br/>
        <w:t xml:space="preserve">        ↓</w:t>
        <w:br/>
        <w:t>Evaluation</w:t>
        <w:br/>
        <w:t xml:space="preserve">        ↓</w:t>
        <w:br/>
        <w:t>MLflow Tracking</w:t>
        <w:br/>
        <w:t xml:space="preserve">        ↓</w:t>
        <w:br/>
        <w:t>Deployment</w:t>
        <w:br/>
        <w:t xml:space="preserve">        ↓</w:t>
        <w:br/>
        <w:t>Inferencing</w:t>
        <w:br/>
        <w:t xml:space="preserve">        ↓</w:t>
        <w:br/>
        <w:t>Monitoring &amp; Support</w:t>
        <w:br/>
      </w:r>
    </w:p>
    <w:p>
      <w:r>
        <w:br w:type="page"/>
      </w:r>
    </w:p>
    <w:p>
      <w:pPr>
        <w:pStyle w:val="Heading1"/>
      </w:pPr>
      <w:r>
        <w:t>5. Enterprise Cloud Architecture</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'5. Enterprise Cloud Architecture'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6. Technology Stack</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'6. Technology Stack'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7. Azure Environment Setup</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'7. Azure Environment Setup'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8. Data Engineering Architecture</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'8. Data Engineering Architecture'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9. Delta Lake Architecture</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'9. Delta Lake Architecture'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10. Data Validation and Data Quality</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'10. Data Validation and Data Quality'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11. Feature Engineering</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'11. Feature Engineering'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12. Machine Learning Pipelines</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'12. Machine Learning Pipelines'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13. Model Training</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'13. Model Training'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14. Hyperparameter Tuning</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'14. Hyperparameter Tuning'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15. MLflow Integration</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'15. MLflow Integration'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16. Model Deployment</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'16. Model Deployment'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17. Real-Time Prediction Workflow</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'17. Real-Time Prediction Workflow'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18. API Architecture and FastAPI Backend</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'18. API Architecture and FastAPI Backend'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19. Databricks Integration</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'19. Databricks Integration'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20. Security and Governance</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'20. Security and Governance'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21. Logging and Monitoring</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'21. Logging and Monitoring'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22. Production Support Runbook</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'22. Production Support Runbook'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23. Troubleshooting Guide</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'23. Troubleshooting Guide'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24. CI/CD Strategy</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'24. CI/CD Strategy'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25. Recovery and Rollback Strategy</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'25. Recovery and Rollback Strategy'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26. Best Practices</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'26. Best Practices'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27. Benefits and Limitations</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'27. Benefits and Limitations'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28. Future Enhancements</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'28. Future Enhancements'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29. Conclusion</w:t>
      </w:r>
    </w:p>
    <w:p>
      <w:r>
        <w:br/>
        <w:t>This section explains the enterprise-grade implementation approach followed in the Azure Machine Learning platform for banking domain use cases. The implementation was designed using scalable cloud-native principles, distributed data engineering architecture, modular machine learning pipelines, enterprise-grade security controls, monitoring strategies, operational governance, and production support procedures. The complete implementation focuses on reliability, scalability, maintainability, observability, performance optimization, and secure deployment practices suitable for enterprise banking environments.</w:t>
        <w:br/>
        <w:br/>
        <w:t>The overall implementation leverages Azure Machine Learning, Azure Databricks, Apache Spark, Delta Lake, MLflow, FastAPI, SQLAlchemy, Azure Monitor, and Azure Active Directory. These components collectively form a production-grade machine learning ecosystem capable of processing large-scale customer datasets, supporting real-time inferencing, enabling experiment tracking, managing model versioning, and integrating seamlessly with enterprise operational workflows.</w:t>
        <w:br/>
        <w:br/>
        <w:t>The project architecture follows modular engineering standards where data ingestion, validation, feature engineering, model training, model deployment, API integration, monitoring, and support activities are isolated into independent reusable layers. This approach improves maintainability and simplifies future enhancements. The design also supports operational scalability by allowing independent scaling of compute clusters, API servers, and machine learning workloads.</w:t>
        <w:br/>
      </w:r>
    </w:p>
    <w:p>
      <w:r>
        <w:br/>
        <w:t>The section '29. Conclusion' represents a critical operational component within the enterprise Azure Machine Learning ecosystem. The implementation includes detailed engineering procedures, production-grade operational practices, security standards, deployment strategies, performance optimization methods, troubleshooting approaches, and governance mechanisms.</w:t>
        <w:br/>
        <w:br/>
        <w:t>This module was implemented using Azure cloud-native architecture principles and enterprise engineering standards. Each component is designed to support scalability, high availability, fault tolerance, operational monitoring, auditability, maintainability, and future extensibility. The implementation also supports collaboration across ML engineering teams, data engineering teams, application development teams, DevOps teams, and production support teams.</w:t>
        <w:br/>
        <w:br/>
        <w:t>The overall objective of this module is to ensure stable, reliable, secure, and scalable machine learning operations in production banking environments. Extensive logging, diagnostics, monitoring, and automation procedures are integrated to simplify operational maintenance and support activities.</w:t>
        <w:br/>
      </w:r>
    </w:p>
    <w:p>
      <w:r>
        <w:br w:type="page"/>
      </w:r>
    </w:p>
    <w:p>
      <w:pPr>
        <w:pStyle w:val="Heading1"/>
      </w:pPr>
      <w:r>
        <w:t>Enterprise Architecture Diagram</w:t>
      </w:r>
    </w:p>
    <w:p>
      <w:r>
        <w:rPr>
          <w:rFonts w:ascii="Courier New" w:hAnsi="Courier New"/>
          <w:sz w:val="18"/>
        </w:rPr>
        <w:br/>
        <w:t>Banking Source Systems</w:t>
        <w:br/>
        <w:t xml:space="preserve">          │</w:t>
        <w:br/>
        <w:t xml:space="preserve">          ▼</w:t>
        <w:br/>
        <w:t>Azure Data Lake Storage</w:t>
        <w:br/>
        <w:t xml:space="preserve">          │</w:t>
        <w:br/>
        <w:t xml:space="preserve">          ▼</w:t>
        <w:br/>
        <w:t>Azure Databricks Cluster</w:t>
        <w:br/>
        <w:t xml:space="preserve">          │</w:t>
        <w:br/>
        <w:t xml:space="preserve">          ▼</w:t>
        <w:br/>
        <w:t>Delta Lake Tables</w:t>
        <w:br/>
        <w:t xml:space="preserve">          │</w:t>
        <w:br/>
        <w:t xml:space="preserve">          ▼</w:t>
        <w:br/>
        <w:t>Data Validation &amp; Cleansing</w:t>
        <w:br/>
        <w:t xml:space="preserve">          │</w:t>
        <w:br/>
        <w:t xml:space="preserve">          ▼</w:t>
        <w:br/>
        <w:t>Feature Engineering Pipeline</w:t>
        <w:br/>
        <w:t xml:space="preserve">          │</w:t>
        <w:br/>
        <w:t xml:space="preserve">          ▼</w:t>
        <w:br/>
        <w:t>Machine Learning Training</w:t>
        <w:br/>
        <w:t xml:space="preserve">          │</w:t>
        <w:br/>
        <w:t xml:space="preserve">          ▼</w:t>
        <w:br/>
        <w:t>MLflow Tracking</w:t>
        <w:br/>
        <w:t xml:space="preserve">          │</w:t>
        <w:br/>
        <w:t xml:space="preserve">          ▼</w:t>
        <w:br/>
        <w:t>Model Registry</w:t>
        <w:br/>
        <w:t xml:space="preserve">          │</w:t>
        <w:br/>
        <w:t xml:space="preserve">          ▼</w:t>
        <w:br/>
        <w:t>Azure ML Endpoint</w:t>
        <w:br/>
        <w:t xml:space="preserve">          │</w:t>
        <w:br/>
        <w:t xml:space="preserve">          ▼</w:t>
        <w:br/>
        <w:t>FastAPI Backend APIs</w:t>
        <w:br/>
        <w:t xml:space="preserve">          │</w:t>
        <w:br/>
        <w:t xml:space="preserve">          ▼</w:t>
        <w:br/>
        <w:t>Prediction Response</w:t>
        <w:br/>
        <w:t xml:space="preserve">          │</w:t>
        <w:br/>
        <w:t xml:space="preserve">          ▼</w:t>
        <w:br/>
        <w:t>Monitoring &amp; Alerts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