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第13周完整课堂讲稿（学生版）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>
        <w:pStyle w:val="SpokenText"/>
      </w:pPr>
      <w:r>
        <w:t xml:space="preserve">今天会反复出现三个词：“命题卡、张力轴、规则编码”。张力轴是一对相反的词，比如轻盈／厚重、克制／繁复；你要做的是把自己的系列放在这对词之间定位。第01周那张十一条轴的参考表，今天正式用上。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>
        <w:pStyle w:val="LectureBullet"/>
      </w:pPr>
      <w:r>
        <w:t>【转场语】 选定了路径，接下来要把张力写清楚。</w:t>
      </w:r>
    </w:p>
    <w:p>
      <w:pPr>
        <w:pStyle w:val="SlideTitle"/>
      </w:pPr>
      <w:r>
        <w:t>幻灯片 11｜「明确张力」怎么写：一条常量轴，一到两条变量轴</w:t>
      </w:r>
    </w:p>
    <w:p>
      <w:pPr>
        <w:pStyle w:val="SlideMeta"/>
      </w:pPr>
      <w:r>
        <w:t>建议时间：5分钟　｜　课堂功能：把命题里的「明确张力」变成可执行的选择</w:t>
      </w:r>
    </w:p>
    <w:p>
      <w:pPr>
        <w:pStyle w:val="SpokenText"/>
      </w:pPr>
      <w:r>
        <w:t xml:space="preserve">命题里要求「明确张力」。张力不是形容词，是你从十一条张力轴里选定的位置。</w:t>
      </w:r>
    </w:p>
    <w:p>
      <w:pPr>
        <w:pStyle w:val="SpokenText"/>
      </w:pPr>
      <w:r>
        <w:t xml:space="preserve">先把第01周那张参考表补完。你们当时只用了前三条形态轴，剩下八条今天要用。</w:t>
      </w:r>
    </w:p>
    <w:p>
      <w:pPr>
        <w:pStyle w:val="SpokenText"/>
      </w:pPr>
      <w:r>
        <w:t xml:space="preserve">左栏往下还有三条。轻盈／厚重，看克重、蓬松度和叠层数。固定／可变，看能不能拆、能不能翻穿、开合在哪里。洁净／做旧，看表面到底做没做过处理——水洗、破坏、斑驳。</w:t>
      </w:r>
    </w:p>
    <w:p>
      <w:pPr>
        <w:pStyle w:val="SpokenText"/>
      </w:pPr>
      <w:r>
        <w:t xml:space="preserve">右栏五条是立场。克制／繁复，就是第14周要讲的减法和加法。实用／概念，就是第12周成衣系列和创意系列的分别。复古／未来感，靠当代转译落地——保留哪条原理，更换哪个条件。传统／解构，看你把工艺规则留了多少、拆到哪一步。</w:t>
      </w:r>
    </w:p>
    <w:p>
      <w:pPr>
        <w:pStyle w:val="SpokenText"/>
      </w:pPr>
      <w:r>
        <w:t xml:space="preserve">这条规则对十一条轴全部有效：每条轴都要写成「哪一边，加上用什么结构实现」，而且那个结构要能数、能拍照。写成形容词的，一律不成立。现在从这十一条里挑出两三条，写进你的张力轴卡。</w:t>
      </w:r>
    </w:p>
    <w:p>
      <w:pPr>
        <w:pStyle w:val="SpokenText"/>
      </w:pPr>
      <w:r>
        <w:t>第一步，选一条常量轴。五套始终停在同一边。这条负责识别——让人一眼看出这是一个系列，而不是五个想法。</w:t>
      </w:r>
    </w:p>
    <w:p>
      <w:pPr>
        <w:pStyle w:val="SpokenText"/>
      </w:pPr>
      <w:r>
        <w:t>第二步，选一到两条变量轴。每套沿这条移动一格。这条负责节奏，也决定「张力峰值」那一套要推到哪里。</w:t>
      </w:r>
    </w:p>
    <w:p>
      <w:pPr>
        <w:pStyle w:val="SpokenText"/>
      </w:pPr>
      <w:r>
        <w:t>第三步，把剩下的八条写成「本系列不处理」。不写，评审会当成你没想过；写了，那才是你的选择。</w:t>
      </w:r>
    </w:p>
    <w:p>
      <w:pPr>
        <w:pStyle w:val="SpokenText"/>
      </w:pPr>
      <w:r>
        <w:t>下面这个例子是我们对《一隐一现》的倒推，不是作者的原始记录，这一点先说清楚。常量轴是轻盈／厚重，四套都停在轻盈——半透明薄层始终不变，这就是识别。变量轴一是贴合／离体，从第一套的贴合走到第三套的茧形。变量轴二是垂坠／支撑，走到第四套肩部加硬支撑，那一套就是张力峰值。</w:t>
      </w:r>
    </w:p>
    <w:p>
      <w:pPr>
        <w:pStyle w:val="SpokenText"/>
      </w:pPr>
      <w:r>
        <w:t>本页要交的是张力轴卡一张，跟主题板和首轮五款一起交。</w:t>
      </w:r>
    </w:p>
    <w:p>
      <w:pPr>
        <w:pStyle w:val="LectureBullet"/>
      </w:pPr>
      <w:r>
        <w:t>【转场语】 选好来源，接下来定颜色和材质。</w:t>
      </w:r>
    </w:p>
    <w:p>
      <w:pPr>
        <w:pStyle w:val="SlideTitle"/>
      </w:pPr>
      <w:r>
        <w:t>幻灯片 12｜色彩不是“好看的颜色”，是有面积比和承担位置的计划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>幻灯片 13｜从母题到结构线：抽象是拆掉图案，留下能生成的关系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>
        <w:pStyle w:val="LectureBullet"/>
      </w:pPr>
      <w:r>
        <w:t>【转场语】 看一个院校的例子，验证这四步。</w:t>
      </w:r>
    </w:p>
    <w:p>
      <w:pPr>
        <w:pStyle w:val="SlideTitle"/>
      </w:pPr>
      <w:r>
        <w:t>幻灯片 14｜院校实例｜《碎瓷织序》：非遗工艺怎样变成可以继续生成的规则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>
        <w:pStyle w:val="LectureBullet"/>
      </w:pPr>
      <w:r>
        <w:t>【转场语】 再看同一条链走到效果图和成衣是什么样。</w:t>
      </w:r>
    </w:p>
    <w:p>
      <w:pPr>
        <w:pStyle w:val="SlideTitle"/>
      </w:pPr>
      <w:r>
        <w:t>幻灯片 15｜同一条规则走到效果图和成衣：四套之间到底哪里不一样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>
        <w:pStyle w:val="LectureBullet"/>
      </w:pPr>
      <w:r>
        <w:t>【转场语】 结果看完了，现在倒回去——它的抽象是怎么来的。</w:t>
      </w:r>
    </w:p>
    <w:p>
      <w:pPr>
        <w:pStyle w:val="SlideTitle"/>
      </w:pPr>
      <w:r>
        <w:t>幻灯片 16｜纵向案例第2格：那张影子照片，怎么变成能生成造型的结构线</w:t>
      </w:r>
    </w:p>
    <w:p>
      <w:pPr>
        <w:pStyle w:val="SlideMeta"/>
      </w:pPr>
      <w:r>
        <w:t>建议时间：2分钟　｜　课堂功能：把刚讲完的抽象四步用一件真作品做一遍</w:t>
      </w:r>
    </w:p>
    <w:p>
      <w:pPr>
        <w:pStyle w:val="SpokenText"/>
      </w:pPr>
      <w:r>
        <w:t>上一页你们看的是它的结果——四套之间差的是结构。现在我们倒回去，用第9周提过的《一隐一现》做一遍给你们看。</w:t>
      </w:r>
    </w:p>
    <w:p>
      <w:pPr>
        <w:pStyle w:val="SpokenText"/>
      </w:pPr>
      <w:r>
        <w:t>左边是作者自己公开的主题板：隔扇窗、菱形格、地上的影。这是真的，是她放出来的。</w:t>
      </w:r>
    </w:p>
    <w:p>
      <w:pPr>
        <w:pStyle w:val="SpokenText"/>
      </w:pPr>
      <w:r>
        <w:t>右边是我们倒推的三步。采样，拿到三处形式关系——竖向分割的节奏、可重复的菱形单元、偏移重叠。拆解，把木质、颜色、题材全部去掉，只留线和面。重组，放到人体轴线上，改尺度、改位置、改数量，长出三个结构不同的草图。</w:t>
      </w:r>
    </w:p>
    <w:p>
      <w:pPr>
        <w:pStyle w:val="SpokenText"/>
      </w:pPr>
      <w:r>
        <w:t>这里我要说清楚一句：右边这张图是课堂倒推，不是作者的原始步骤。她的抽象过程没有公开，我们看不到。图上写着「逆向复原」，就是这个意思。我不会把猜的东西当成她做过的事讲给你们听。</w:t>
      </w:r>
    </w:p>
    <w:p>
      <w:pPr>
        <w:pStyle w:val="SpokenText"/>
      </w:pPr>
      <w:r>
        <w:t>那为什么倒推得出来？因为最终那四套里，这三条关系还在。这就是抽象成功的标志——结果里还找得到来源的关系。找不到，说明中间断了。</w:t>
      </w:r>
    </w:p>
    <w:p>
      <w:pPr>
        <w:pStyle w:val="LectureBullet"/>
      </w:pPr>
      <w:r>
        <w:t>【转场语】 接着看三组最容易混淆的替代品。</w:t>
      </w:r>
    </w:p>
    <w:p>
      <w:pPr>
        <w:pStyle w:val="SlideTitle"/>
      </w:pPr>
      <w:r>
        <w:t>幻灯片 17｜三组最常见的替代品——看起来像，做起来完全不是一回事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18｜设计师案例A：上衣版型五套不变，只换材料，够不够构成系列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19｜设计师案例B：议题落在选角上，还是落在衣服上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20｜第1课时实操：28分钟，把概念判断转成第一版可见输出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21｜从判断进入制作、编辑与反馈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22｜用八个动作推进设计，不用空泛形容词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23｜先控制变量，再判断哪一种变化真正有效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24｜一次只改变一个主变量，保留可追踪依据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25｜首轮五款不是五个想法，是同一条规则的五次检验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26｜第2课时实操：28分钟，完成实验、编辑、同伴反馈与锁定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27｜提交板面必须让评审者快速找到四类证据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28｜反馈只使用“证据—判断—动作”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29｜第13周检查：本周成果是否允许进入下一阶段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30｜第14周把提案交给实验：受控变形与五款扩展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31｜写一句：把本周判断写成下一步动作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