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女装设计 III</w:t>
      </w:r>
    </w:p>
    <w:p>
      <w:pPr>
        <w:jc w:val="center"/>
      </w:pPr>
      <w:r>
        <w:rPr>
          <w:b/>
          <w:sz w:val="40"/>
        </w:rPr>
        <w:t>第04周完整课堂讲稿（学生版）</w:t>
      </w:r>
    </w:p>
    <w:p>
      <w:pPr>
        <w:jc w:val="center"/>
      </w:pPr>
      <w:r>
        <w:rPr>
          <w:sz w:val="24"/>
        </w:rPr>
        <w:t>主题板 · 设计任务书 · Gate 1</w:t>
      </w:r>
    </w:p>
    <w:p>
      <w:pPr>
        <w:jc w:val="center"/>
      </w:pPr>
      <w:r>
        <w:rPr>
          <w:sz w:val="20"/>
        </w:rPr>
        <w:t>适用场景：中国大陆服装设计本科课堂｜2课时（90分钟）</w:t>
      </w:r>
    </w:p>
    <w:p>
      <w:pPr>
        <w:jc w:val="center"/>
      </w:pPr>
      <w:r>
        <w:rPr>
          <w:sz w:val="20"/>
        </w:rPr>
        <w:t>主讲教师：李允耕 博士 / Dr. Lee</w:t>
      </w:r>
    </w:p>
    <w:p>
      <w:pPr>
        <w:jc w:val="center"/>
      </w:pPr>
      <w:r>
        <w:rPr>
          <w:sz w:val="20"/>
        </w:rPr>
        <w:t>依据文件：womenswear_design_iii_week04.html</w:t>
      </w:r>
    </w:p>
    <w:p>
      <w:pPr/>
      <w:r>
        <w:rPr>
          <w:b/>
          <w:sz w:val="30"/>
        </w:rPr>
        <w:t>使用说明</w:t>
      </w:r>
    </w:p>
    <w:p>
      <w:pPr/>
      <w:r>
        <w:rPr>
          <w:sz w:val="20"/>
        </w:rPr>
        <w:t>授课语言、证据边界与课堂使用方式</w:t>
      </w:r>
    </w:p>
    <w:p>
      <w:pPr/>
      <w:r>
        <w:rPr>
          <w:sz w:val="20"/>
        </w:rPr>
        <w:t>面向韩国籍教师在中国大陆高校授课的中文口语化版本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本文件把第04周HTML课件改写为可直接在中国大陆课堂中发言的完整讲稿。页面顺序、案例、时间分配、评价标准与证据边界全部沿用课件原文；新增内容只用于中文口语衔接、提问设计、计时口令与常见误解的应答。课件分“课堂”与“全部”两种模式：课堂模式25页，全部模式30页（含5页课后查阅）。严格90分钟时按课堂模式讲；补充5页只在课后查阅或答疑时使用。</w:t>
            </w:r>
          </w:p>
        </w:tc>
      </w:tr>
    </w:tbl>
    <w:p>
      <w:pPr/>
      <w:r>
        <w:rPr>
          <w:b/>
        </w:rPr>
        <w:t>【开课前可直接说】</w:t>
      </w:r>
    </w:p>
    <w:p>
      <w:pPr>
        <w:pStyle w:val="SpokenText"/>
      </w:pPr>
      <w:r>
        <w:t>同学们好。上周我们完成了问题板：谁在什么场景中遇到什么摩擦，这条线为谁存在。今天要回答下一个问题——既然知道了为谁做，那我究竟承诺做什么。这就是主题板和设计任务书的分工：主题板负责组织证据，设计任务书负责做出承诺。</w:t>
      </w:r>
    </w:p>
    <w:p>
      <w:pPr>
        <w:pStyle w:val="SpokenText"/>
      </w:pPr>
      <w:r>
        <w:t>今天有两个容易混淆的词，我先说清楚。“主题板”不是情绪板，它不是把好看的图片拼在一起；它是一个视觉论证，每一张图都要能回答“为什么保留它”。“设计任务书”不是长篇说明文，它是一份可以被检查的承诺清单，八项里每一项都要能被图纸、材料或样衣验证。</w:t>
      </w:r>
    </w:p>
    <w:p>
      <w:pPr>
        <w:pStyle w:val="SpokenText"/>
      </w:pPr>
      <w:r>
        <w:t>请大家把上周带来的四样摊在桌上：问题板的纸质稿、带编号的设计任务书草稿、八到十二张已标注资料、还有描图纸剪刀胶带和黑色笔。今天全程都要用这四样，不新起主题。</w:t>
      </w:r>
    </w:p>
    <w:p>
      <w:pPr>
        <w:pStyle w:val="SpokenText"/>
      </w:pPr>
      <w:r>
        <w:t>课件里的秀场和院校图片是课堂观察材料。我们可以从图像讨论轮廓、比例、层次、动作和表面，但不能根据一张照片虚构内部支撑、材料成分、可持续认证或真实合体结果。今天有两个院校案例来自清华大学美术学院的官方公开页面，我会在页面上标明可验证到哪一步、哪一部分不作推断。</w:t>
      </w:r>
    </w:p>
    <w:p>
      <w:pPr>
        <w:pStyle w:val="SpokenText"/>
      </w:pPr>
      <w:r>
        <w:t>如果我的中文发音有不够清楚的地方，请大家直接提醒我。今天会反复出现几个词：“概念句、设计密码、开发边界、可追溯、可操作、可变化”。我会尽量放慢，不确定时我会重复一遍，请大家同时看屏幕上的文字。</w:t>
      </w:r>
    </w:p>
    <w:p>
      <w:pPr/>
      <w:r>
        <w:rPr>
          <w:b/>
        </w:rPr>
        <w:t>【90分钟主线建议】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b/>
                <w:sz w:val="18"/>
              </w:rPr>
              <w:t>时间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b/>
                <w:sz w:val="18"/>
              </w:rPr>
              <w:t>学生动作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0–2分钟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封面与十六周总图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摊开上周四样材料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2–5分钟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学习目标（含学情与重难点）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确认今天四项交付物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5–10分钟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第03周→本周衔接页（含开场回收3分钟）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把上周一句话小结抄到卡片顶端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10–20分钟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主题板结构、概念句、设计任务书八项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跟着写45字概念句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20–30分钟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系列预读与两个院校案例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回到自己的主题板做两次追问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30–45分钟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第1课时实操：15分钟搭主题板骨架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5张证据骨架＋三条标准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45–47分钟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第2课时开场：从“有方向”进入“做承诺”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47–56分钟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设计密码与三个视觉转译案例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标出共同代码与角色差异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56–63分钟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开发边界与Gate 1预告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写允许／排除／验证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63–81分钟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第2课时实操：18分钟任务书初稿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八项任务书＋证据编号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81–89分钟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同伴讲评8分钟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保留／删除／补证／验证各一项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89–90分钟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形成性评价、下周准备与一句话小结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写一句话小结并提交</w:t>
            </w:r>
          </w:p>
        </w:tc>
      </w:tr>
    </w:tbl>
    <w:p>
      <w:pPr/>
      <w:r>
        <w:rPr>
          <w:b/>
        </w:rPr>
        <w:t>【课前器材与资料检查】</w:t>
      </w:r>
    </w:p>
    <w:p>
      <w:pPr>
        <w:pStyle w:val="LectureBullet"/>
      </w:pPr>
      <w:r>
        <w:t>• 学生：上周问题板纸质稿、带编号的设计任务书草稿、8–12张已标注资料、描图纸、剪刀、胶带、黑色与红色笔各一支。</w:t>
      </w:r>
    </w:p>
    <w:p>
      <w:pPr>
        <w:pStyle w:val="LectureBullet"/>
      </w:pPr>
      <w:r>
        <w:t>• 课堂资料：院校案例只作方法观察；未取得公开许可的访谈材料只在受控课堂查看，不进入本周提交件。</w:t>
      </w:r>
    </w:p>
    <w:p>
      <w:pPr>
        <w:pStyle w:val="LectureBullet"/>
      </w:pPr>
      <w:r>
        <w:t>• 严格90分钟时，课后查阅的5页（板的职责、材料工艺、证据到规则、视觉转译B、期末评价连接）不另行停讲，可在实操巡视时对个别小组投屏30–60秒。</w:t>
      </w:r>
    </w:p>
    <w:p>
      <w:pPr>
        <w:jc w:val="center"/>
      </w:pPr>
      <w:r>
        <w:rPr>
          <w:b/>
          <w:sz w:val="30"/>
        </w:rPr>
        <w:t>第一部分</w:t>
      </w:r>
    </w:p>
    <w:p>
      <w:pPr>
        <w:jc w:val="center"/>
      </w:pPr>
      <w:r>
        <w:rPr>
          <w:b/>
          <w:sz w:val="24"/>
        </w:rPr>
        <w:t>第1课时｜45分钟</w:t>
      </w:r>
    </w:p>
    <w:p>
      <w:pPr>
        <w:jc w:val="center"/>
      </w:pPr>
      <w:r>
        <w:rPr>
          <w:sz w:val="22"/>
        </w:rPr>
        <w:t>从上周的问题板，到今天的主题板与45字概念句</w:t>
      </w:r>
    </w:p>
    <w:p>
      <w:pPr>
        <w:pStyle w:val="SlideTitle"/>
      </w:pPr>
      <w:r>
        <w:t>幻灯片 01｜主题板组织证据，设计任务书做出承诺</w:t>
      </w:r>
    </w:p>
    <w:p>
      <w:pPr>
        <w:pStyle w:val="SlideMeta"/>
      </w:pPr>
      <w:r>
        <w:t>建议时间：0.5分钟　｜　课堂功能：开场，点明本周的两个交付物</w:t>
      </w:r>
    </w:p>
    <w:p>
      <w:pPr>
        <w:pStyle w:val="SpokenText"/>
      </w:pPr>
      <w:r>
        <w:t>同学们，今天这句话是这周的全部内容：主题板组织证据，设计任务书做出承诺。一个负责让人看懂你的判断从哪里来，一个负责让人检查你打算做什么。</w:t>
      </w:r>
    </w:p>
    <w:p>
      <w:pPr>
        <w:pStyle w:val="SpokenText"/>
      </w:pPr>
      <w:r>
        <w:t>屏幕上的关键线是：证据筛选、主题板、概念句、设计任务书、Gate 1。今天下课时，这条线上的每一段都要在你的纸上留下痕迹。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先把第04周放回十六周的位置，看它承接什么、交给什么。</w:t>
            </w:r>
          </w:p>
        </w:tc>
      </w:tr>
    </w:tbl>
    <w:p>
      <w:pPr>
        <w:pStyle w:val="SlideTitle"/>
      </w:pPr>
      <w:r>
        <w:t>幻灯片 02｜十六周不是孤立主题，而是一条连续的设计证据链</w:t>
      </w:r>
    </w:p>
    <w:p>
      <w:pPr>
        <w:pStyle w:val="SlideMeta"/>
      </w:pPr>
      <w:r>
        <w:t>建议时间：1分钟　｜　课堂功能：定位第04周在课程链中的作用</w:t>
      </w:r>
    </w:p>
    <w:p>
      <w:pPr>
        <w:pStyle w:val="SpokenText"/>
      </w:pPr>
      <w:r>
        <w:t>第一到第四周负责判断和定位。第一周建立美学和造型语言，第二周做平面立体和细节，第三周找到穿着者和时事主题，第四周——也就是今天——把它压成主题板和设计任务书。</w:t>
      </w:r>
    </w:p>
    <w:p>
      <w:pPr>
        <w:pStyle w:val="SpokenText"/>
      </w:pPr>
      <w:r>
        <w:t>今天做完，下周就进入元素提取。所以今天写的每一条规则，下周都会被拿去生成变体。写得含糊，下周就没有东西可以变形。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那么今天必须交出什么？我们看四项目标。</w:t>
            </w:r>
          </w:p>
        </w:tc>
      </w:tr>
    </w:tbl>
    <w:p>
      <w:pPr>
        <w:pStyle w:val="SlideTitle"/>
      </w:pPr>
      <w:r>
        <w:t>幻灯片 03｜今天要完成一页主题板和一页设计任务书</w:t>
      </w:r>
    </w:p>
    <w:p>
      <w:pPr>
        <w:pStyle w:val="SlideMeta"/>
      </w:pPr>
      <w:r>
        <w:t>建议时间：2分钟　｜　课堂功能：明确四项交付物与本周学情、重难点</w:t>
      </w:r>
    </w:p>
    <w:p>
      <w:pPr>
        <w:pStyle w:val="SpokenText"/>
      </w:pPr>
      <w:r>
        <w:t>第一项是筛选。上周你们带来五到八张已标注资料，今天要补齐到二十张候选，再从中筛出八到十二张。判断标准只有一条：这张图会不会改变我的轮廓、材料或使用判断。如果不会，它就是气氛，不是证据。</w:t>
      </w:r>
    </w:p>
    <w:p>
      <w:pPr>
        <w:pStyle w:val="SpokenText"/>
      </w:pPr>
      <w:r>
        <w:t>第二项是组织。把人物、情境、矛盾和形式线索按逻辑连接，做到从任何一个形式决定都能倒推回来源图。</w:t>
      </w:r>
    </w:p>
    <w:p>
      <w:pPr>
        <w:pStyle w:val="SpokenText"/>
      </w:pPr>
      <w:r>
        <w:t>第三项是承诺。四十五字以内的概念句，加上八项设计任务书，两者必须使用同一组关键词。概念句里没有的词，任务书里也不应该突然出现。</w:t>
      </w:r>
    </w:p>
    <w:p>
      <w:pPr>
        <w:pStyle w:val="SpokenText"/>
      </w:pPr>
      <w:r>
        <w:t>第四项是边界。明确本阶段排除什么，还有下一步用什么方法检查它成立。写不出“不做什么”的人，下周会发现自己什么都没法开始。</w:t>
      </w:r>
    </w:p>
    <w:p>
      <w:pPr>
        <w:pStyle w:val="SpokenText"/>
      </w:pPr>
      <w:r>
        <w:t>我说一下今年这个班常见的三个困难：资料收集得多但说不出“为什么保留”；概念句写成形容词堆叠；边界只写“想做什么”，不写“不做什么”。今天的教学重点是把问题板的证据压成四十五字概念句，并让八项任务书和证据编号一一对应；教学难点是写出“排除什么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今天不从零开始——你们上周的问题板，其实已经是今天主题板的骨架。</w:t>
            </w:r>
          </w:p>
        </w:tc>
      </w:tr>
    </w:tbl>
    <w:p>
      <w:pPr>
        <w:pStyle w:val="SlideTitle"/>
      </w:pPr>
      <w:r>
        <w:t>幻灯片 04｜今天不从零开始：上周的问题板，就是今天主题板的骨架</w:t>
      </w:r>
    </w:p>
    <w:p>
      <w:pPr>
        <w:pStyle w:val="SlideMeta"/>
      </w:pPr>
      <w:r>
        <w:t>建议时间：4.5分钟（含开场回收3分钟）　｜　课堂功能：第03周→第04周衔接与材料确认</w:t>
      </w:r>
    </w:p>
    <w:p>
      <w:pPr>
        <w:pStyle w:val="SpokenText"/>
      </w:pPr>
      <w:r>
        <w:t>我们先花三分钟做一件事。请确认第03周的问题板已经交到课程群，文件名是学号加姓名，并且纸质稿现在就在桌上。我会匿名读两份上周的一句话小结，然后点评。</w:t>
      </w:r>
    </w:p>
    <w:p>
      <w:pPr>
        <w:pStyle w:val="SpokenText"/>
      </w:pPr>
      <w:r>
        <w:t>现在看这张对照表。上周问题板上的“穿着者画像”，今天变成主题板的“人物”层；“动作—问题证据链”变成“场景”和“问题”两层；“2条可追溯时事证据”变成“时事”层。这三项加起来，就是主题板五层里的前三层。</w:t>
      </w:r>
    </w:p>
    <w:p>
      <w:pPr>
        <w:pStyle w:val="SpokenText"/>
      </w:pPr>
      <w:r>
        <w:t>上周的“3条可验证要求”，今天变成设计任务书里的“题、形、验”三项。还有你们写在问题板右上角的“交付方式”，今天变成任务书的“品”，也就是产品和系列范围。</w:t>
      </w:r>
    </w:p>
    <w:p>
      <w:pPr>
        <w:pStyle w:val="SpokenText"/>
      </w:pPr>
      <w:r>
        <w:t>所以立场句到今天是第四次升级。第一周你写“我选择什么样的身体关系”，第二周写“我用哪条结构线实现它”，第三周写“因为谁在什么场景会怎样，所以这条线必须怎样”。今天要把它压成一句四十五字以内的概念句：为某对象，在某情境中，通过某形式或材料策略，解决某核心矛盾。</w:t>
      </w:r>
    </w:p>
    <w:p>
      <w:pPr>
        <w:pStyle w:val="SpokenText"/>
      </w:pPr>
      <w:r>
        <w:t>现在请摊开问题板和已标注资料，今天全程使用。另外提醒一句：未取得公开许可的访谈材料，只在受控课堂查看，不进入这周提交件。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接下来看主题板的五层结构，还有每一层该放什么。</w:t>
            </w:r>
          </w:p>
        </w:tc>
      </w:tr>
    </w:tbl>
    <w:p>
      <w:pPr>
        <w:pStyle w:val="SlideTitle"/>
      </w:pPr>
      <w:r>
        <w:t>幻灯片 05｜一页主题板包含五层相互指向的证据</w:t>
      </w:r>
    </w:p>
    <w:p>
      <w:pPr>
        <w:pStyle w:val="SlideMeta"/>
      </w:pPr>
      <w:r>
        <w:t>建议时间：2.5分钟　｜　课堂功能：建立主题板的五层结构与图片总量</w:t>
      </w:r>
    </w:p>
    <w:p>
      <w:pPr>
        <w:pStyle w:val="SpokenText"/>
      </w:pPr>
      <w:r>
        <w:t>主题板有五层：人物、场景、问题、时事、形式线索。这五层不是并列的五个格子，而是互相指向的。形式线索之所以能放上去，是因为前面四层已经解释了它为什么出现。</w:t>
      </w:r>
    </w:p>
    <w:p>
      <w:pPr>
        <w:pStyle w:val="SpokenText"/>
      </w:pPr>
      <w:r>
        <w:t>图片总量控制在八到十二张。少于八张，证据不足以支撑判断；多于十二张，观看者找不到主线。每一张都要编号，因为下一步的任务书要逐条引用这些编号。</w:t>
      </w:r>
    </w:p>
    <w:p>
      <w:pPr>
        <w:pStyle w:val="SpokenText"/>
      </w:pPr>
      <w:r>
        <w:t>注意这一页用的是同一个高级女装命题贯穿示范。请你们对照自己的资料：五层里哪一层现在是空的？空的那一层就是今天要补的。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五层证据准备好以后，要把它们压成一句能指导设计的话。</w:t>
            </w:r>
          </w:p>
        </w:tc>
      </w:tr>
    </w:tbl>
    <w:p>
      <w:pPr>
        <w:pStyle w:val="SlideTitle"/>
      </w:pPr>
      <w:r>
        <w:t>幻灯片 06｜45字以内：条件、矛盾与策略必须同时出现</w:t>
      </w:r>
    </w:p>
    <w:p>
      <w:pPr>
        <w:pStyle w:val="SlideMeta"/>
      </w:pPr>
      <w:r>
        <w:t>建议时间：3分钟　｜　课堂功能：概念句写作训练（本周核心难点之一）</w:t>
      </w:r>
    </w:p>
    <w:p>
      <w:pPr>
        <w:pStyle w:val="SpokenText"/>
      </w:pPr>
      <w:r>
        <w:t>我们继续用上一页“主题板结构”的案例。概念句的句式是：为某对象，在某情境中，通过某形式或材料策略，解决某核心矛盾。四个成分缺一不可。</w:t>
      </w:r>
    </w:p>
    <w:p>
      <w:pPr>
        <w:pStyle w:val="SpokenText"/>
      </w:pPr>
      <w:r>
        <w:t>先看左边这句：“设计一个优雅、未来、可持续的女性系列。”这句话里全是形容词。它没有告诉你轮廓该怎么画、材料该怎么选，也提不出下一步实验。</w:t>
      </w:r>
    </w:p>
    <w:p>
      <w:pPr>
        <w:pStyle w:val="SpokenText"/>
      </w:pPr>
      <w:r>
        <w:t>再看右边：“为跨越工作与夜间社交的城市女性，以可释放体积协调仪式感与行动自由。”对象、矛盾和形式策略都在里面，而且每一项都能转成图纸、样布和试穿检查。</w:t>
      </w:r>
    </w:p>
    <w:p>
      <w:pPr>
        <w:pStyle w:val="SpokenText"/>
      </w:pPr>
      <w:r>
        <w:t>检查概念句有三个标准：能画、能做、能排除。能画是指它可以转成轮廓或结构图；能做是指可以用样布或白坯验证；能排除是指你知道哪些选择不属于这个系列。第三条最难，也最重要。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概念句写完，接下来要把它展开成八项承诺。</w:t>
            </w:r>
          </w:p>
        </w:tc>
      </w:tr>
    </w:tbl>
    <w:p>
      <w:pPr>
        <w:pStyle w:val="SlideTitle"/>
      </w:pPr>
      <w:r>
        <w:t>幻灯片 07｜一份可执行任务书至少回答八个问题</w:t>
      </w:r>
    </w:p>
    <w:p>
      <w:pPr>
        <w:pStyle w:val="SlideMeta"/>
      </w:pPr>
      <w:r>
        <w:t>建议时间：2分钟　｜　课堂功能：介绍设计任务书八项</w:t>
      </w:r>
    </w:p>
    <w:p>
      <w:pPr>
        <w:pStyle w:val="SpokenText"/>
      </w:pPr>
      <w:r>
        <w:t>设计任务书的八项是：人、场、题、品、形、材、责、验。人是穿着者，场是场合，题是核心问题，品是产品和系列范围，形是形式规则，材是材料策略，责是责任和边界，验是验证方式。</w:t>
      </w:r>
    </w:p>
    <w:p>
      <w:pPr>
        <w:pStyle w:val="SpokenText"/>
      </w:pPr>
      <w:r>
        <w:t>这里有一条重要规则：不能回答的部分，就是你下一步的研究任务。不要为了填满表格而编造答案。写“待验证”比写一个没有依据的答案好得多。</w:t>
      </w:r>
    </w:p>
    <w:p>
      <w:pPr>
        <w:pStyle w:val="SpokenText"/>
      </w:pPr>
      <w:r>
        <w:t>第八项“验”经常被忽略。它要写清楚下周用什么方法检查这条规则成立——是元素图、样布，还是白坯。没有验证方式的任务书，只是一份愿望清单。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接下来先看结果，再反推规则——从一个完整系列开始。</w:t>
            </w:r>
          </w:p>
        </w:tc>
      </w:tr>
    </w:tbl>
    <w:p>
      <w:pPr>
        <w:pStyle w:val="SlideTitle"/>
      </w:pPr>
      <w:r>
        <w:t>幻灯片 08｜先看五套结果，再反推系列规则</w:t>
      </w:r>
    </w:p>
    <w:p>
      <w:pPr>
        <w:pStyle w:val="SlideMeta"/>
      </w:pPr>
      <w:r>
        <w:t>建议时间：2分钟　｜　课堂功能：系列预读方法（保持项与变化项）</w:t>
      </w:r>
    </w:p>
    <w:p>
      <w:pPr>
        <w:pStyle w:val="SpokenText"/>
      </w:pPr>
      <w:r>
        <w:t>这是同一季的五套造型。请先不要看文字，先自己找：这五套里有什么是一直没变的？</w:t>
      </w:r>
    </w:p>
    <w:p>
      <w:pPr>
        <w:pStyle w:val="SpokenText"/>
      </w:pPr>
      <w:r>
        <w:t>保持的是黑白色域、薄纱和棉或蕾丝的材料冲突，还有受控的身体暴露。变化的是层次密度、身体距离和体量峰值。</w:t>
      </w:r>
    </w:p>
    <w:p>
      <w:pPr>
        <w:pStyle w:val="SpokenText"/>
      </w:pPr>
      <w:r>
        <w:t>这就是系列的基本结构：有一组不变的设计密码，再让它在不同造型中改变强度。五套不是五个独立点子。从下一页起，我们用“主题板实例”倒推主题板、实验和成衣验证。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现在看第一个院校案例，它把一个自然现象压成了命题。</w:t>
            </w:r>
          </w:p>
        </w:tc>
      </w:tr>
    </w:tbl>
    <w:p>
      <w:pPr>
        <w:pStyle w:val="SlideTitle"/>
      </w:pPr>
      <w:r>
        <w:t>幻灯片 09｜院校实例：把“花窗—光影—时间”压缩成命题</w:t>
      </w:r>
    </w:p>
    <w:p>
      <w:pPr>
        <w:pStyle w:val="SlideMeta"/>
      </w:pPr>
      <w:r>
        <w:t>建议时间：2.5分钟　｜　课堂功能：真实主题板的结构观察</w:t>
      </w:r>
    </w:p>
    <w:p>
      <w:pPr>
        <w:pStyle w:val="SpokenText"/>
      </w:pPr>
      <w:r>
        <w:t>这是清华大学美术学院周玉清的官方公开主题板。请注意她选择的不是“园林风格”，而是会随时间和视角改变的光影现象。这个区别很关键。</w:t>
      </w:r>
    </w:p>
    <w:p>
      <w:pPr>
        <w:pStyle w:val="SpokenText"/>
      </w:pPr>
      <w:r>
        <w:t>第一，主证据保持同一观察对象。她连续记录同一花窗在不同时刻形成的影子，比较“出现、变淡、消失”的变化。这不是收集不同的窗，而是盯住一个窗看很久。</w:t>
      </w:r>
    </w:p>
    <w:p>
      <w:pPr>
        <w:pStyle w:val="SpokenText"/>
      </w:pPr>
      <w:r>
        <w:t>第二，空间证据补充观看方式。长廊图像说明光影不仅改变表面，也会随着人的行走和视角移动改变阅读顺序。</w:t>
      </w:r>
    </w:p>
    <w:p>
      <w:pPr>
        <w:pStyle w:val="SpokenText"/>
      </w:pPr>
      <w:r>
        <w:t>第三，命题必须可以继续转译。她的目标不是复制花窗纹样，而是用透明、孔隙、叠层和明暗密度表现“若隐若现”。</w:t>
      </w:r>
    </w:p>
    <w:p>
      <w:pPr>
        <w:pStyle w:val="SpokenText"/>
      </w:pPr>
      <w:r>
        <w:t>这张板密度很高，坐在后排看不清的同学，请我点开大图。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她把这个命题一直推到成衣，我们看公开证据能验证到哪一步。</w:t>
            </w:r>
          </w:p>
        </w:tc>
      </w:tr>
    </w:tbl>
    <w:p>
      <w:pPr>
        <w:pStyle w:val="SlideTitle"/>
      </w:pPr>
      <w:r>
        <w:t>幻灯片 10｜从四套效果预想到代表性成衣：公开证据能够验证到哪一步</w:t>
      </w:r>
    </w:p>
    <w:p>
      <w:pPr>
        <w:pStyle w:val="SlideMeta"/>
      </w:pPr>
      <w:r>
        <w:t>建议时间：2.5分钟　｜　课堂功能：证据边界的示范（本周伦理重点）</w:t>
      </w:r>
    </w:p>
    <w:p>
      <w:pPr>
        <w:pStyle w:val="SpokenText"/>
      </w:pPr>
      <w:r>
        <w:t>官方页面展示四套效果图，并以三个走秀视角呈现其中一套代表性成衣。请注意我的措辞：未公开的成衣不作推断。这是我们讨论他人作品时的底线。</w:t>
      </w:r>
    </w:p>
    <w:p>
      <w:pPr>
        <w:pStyle w:val="SpokenText"/>
      </w:pPr>
      <w:r>
        <w:t>系列共性方面：灰白色域、纵向延伸、半透明叠层和局部斑驳，共同维持“光影流转”。</w:t>
      </w:r>
    </w:p>
    <w:p>
      <w:pPr>
        <w:pStyle w:val="SpokenText"/>
      </w:pPr>
      <w:r>
        <w:t>成衣验证方面：代表性造型保留修长轮廓，并让肩部、侧身和裙身的表面密度产生虚实差异。这一点在缩略状态下看不出来，请点开大图。</w:t>
      </w:r>
    </w:p>
    <w:p>
      <w:pPr>
        <w:pStyle w:val="SpokenText"/>
      </w:pPr>
      <w:r>
        <w:t>证据边界方面：效果图显示四套方向，但公开页面只足以确认这一套成衣的落地状态。其余三套我们不评价、不推测。</w:t>
      </w:r>
    </w:p>
    <w:p>
      <w:pPr>
        <w:pStyle w:val="SpokenText"/>
      </w:pPr>
      <w:r>
        <w:t>现在回到你自己的主题板：你的公开证据能验证到哪一步？哪一步只能写“待验证”？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第二个院校案例，把材料原理变成了设计规则。</w:t>
            </w:r>
          </w:p>
        </w:tc>
      </w:tr>
    </w:tbl>
    <w:p>
      <w:pPr>
        <w:pStyle w:val="SlideTitle"/>
      </w:pPr>
      <w:r>
        <w:t>幻灯片 11｜第二个院校案例：把废旧面料变成设计规则</w:t>
      </w:r>
    </w:p>
    <w:p>
      <w:pPr>
        <w:pStyle w:val="SlideMeta"/>
      </w:pPr>
      <w:r>
        <w:t>建议时间：2.5分钟　｜　课堂功能：材料原理→设计规则的转译</w:t>
      </w:r>
    </w:p>
    <w:p>
      <w:pPr>
        <w:pStyle w:val="SpokenText"/>
      </w:pPr>
      <w:r>
        <w:t>这是清华大学美术学院王云锦的硕士作品。她以寄木细工为技术支点，把“无价值”的废旧面料转化为新的服装表面。</w:t>
      </w:r>
    </w:p>
    <w:p>
      <w:pPr>
        <w:pStyle w:val="SpokenText"/>
      </w:pPr>
      <w:r>
        <w:t>第一步是证据：记录废旧面料的层次、边缘、磨损和原有色差，而不是先画一件“环保风”服装。顺序不能反。</w:t>
      </w:r>
    </w:p>
    <w:p>
      <w:pPr>
        <w:pStyle w:val="SpokenText"/>
      </w:pPr>
      <w:r>
        <w:t>第二步是技术支点：多层复合后切削成片，再把切片重新拼合，形成类似寄木细工的条带肌理。</w:t>
      </w:r>
    </w:p>
    <w:p>
      <w:pPr>
        <w:pStyle w:val="SpokenText"/>
      </w:pPr>
      <w:r>
        <w:t>第三步是设计规则：每套造型改变条带的方向、密度和覆盖面积，但保留“废料转为主表面”的原理。这就是我们说的设计密码。</w:t>
      </w:r>
    </w:p>
    <w:p>
      <w:pPr>
        <w:pStyle w:val="SpokenText"/>
      </w:pPr>
      <w:r>
        <w:t>第四步要特别注意：官方板中有AI辅助的组合和效果预演，但材料强度、厚度和缝制可行性仍必须由实体试样验证。AI可以扩大候选，不能替代验证。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我们看这条材料规则如何进入真实轮廓。</w:t>
            </w:r>
          </w:p>
        </w:tc>
      </w:tr>
    </w:tbl>
    <w:p>
      <w:pPr>
        <w:pStyle w:val="SlideTitle"/>
      </w:pPr>
      <w:r>
        <w:t>幻灯片 12｜从材料规则到代表性成衣：层叠、切片与斜向拼合如何进入轮廓</w:t>
      </w:r>
    </w:p>
    <w:p>
      <w:pPr>
        <w:pStyle w:val="SlideMeta"/>
      </w:pPr>
      <w:r>
        <w:t>建议时间：2.5分钟　｜　课堂功能：检查材料原理是否真正控制结构</w:t>
      </w:r>
    </w:p>
    <w:p>
      <w:pPr>
        <w:pStyle w:val="SpokenText"/>
      </w:pPr>
      <w:r>
        <w:t>官方页面公开同一代表性造型的全身和近景。请先检查材料原理是否真正控制结构，再评价视觉风格。顺序反过来，就会变成只看好不好看。</w:t>
      </w:r>
    </w:p>
    <w:p>
      <w:pPr>
        <w:pStyle w:val="SpokenText"/>
      </w:pPr>
      <w:r>
        <w:t>斜向拼合控制视线：条带从肩胸穿过腰部并延伸到裙身，把表面实验转成连续的结构方向。</w:t>
      </w:r>
    </w:p>
    <w:p>
      <w:pPr>
        <w:pStyle w:val="SpokenText"/>
      </w:pPr>
      <w:r>
        <w:t>密度变化形成层级：胸腰区域压缩、裙摆区域释放，使同一肌理在身体不同部位呈现不同强度。这就是“同一代码，不同强度”。</w:t>
      </w:r>
    </w:p>
    <w:p>
      <w:pPr>
        <w:pStyle w:val="SpokenText"/>
      </w:pPr>
      <w:r>
        <w:t>废料成为主体材料：再生表面承担轮廓、明暗和触感，不只是附加一个“可持续”装饰符号。</w:t>
      </w:r>
    </w:p>
    <w:p>
      <w:pPr>
        <w:pStyle w:val="SpokenText"/>
      </w:pPr>
      <w:r>
        <w:t>最后仍然是证据边界：公开资料展示该代表性造型的全身和近景；其余系列方向以效果图为依据。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材料一旦进入命题，就必须回答责任问题。</w:t>
            </w:r>
          </w:p>
        </w:tc>
      </w:tr>
    </w:tbl>
    <w:p>
      <w:pPr>
        <w:pStyle w:val="SlideTitle"/>
      </w:pPr>
      <w:r>
        <w:t>幻灯片 13｜材料责任不是标签，而是一条可验证的决策链</w:t>
      </w:r>
    </w:p>
    <w:p>
      <w:pPr>
        <w:pStyle w:val="SlideMeta"/>
      </w:pPr>
      <w:r>
        <w:t>建议时间：2.5分钟　｜　课堂功能：可持续主张的证据要求</w:t>
      </w:r>
    </w:p>
    <w:p>
      <w:pPr>
        <w:pStyle w:val="SpokenText"/>
      </w:pPr>
      <w:r>
        <w:t>继续观察这件作品。只有当来源、物性、使用寿命和证据边界能被逐项说明，“可持续”命题才真正进入设计任务书。否则它只是一个标签。</w:t>
      </w:r>
    </w:p>
    <w:p>
      <w:pPr>
        <w:pStyle w:val="SpokenText"/>
      </w:pPr>
      <w:r>
        <w:t>第一，来源和输入：记录旧料的种类、原用途、可用面积、损耗，还有必须补充的新料比例。检查的问题是——什么被再利用？实际使用了多少？</w:t>
      </w:r>
    </w:p>
    <w:p>
      <w:pPr>
        <w:pStyle w:val="SpokenText"/>
      </w:pPr>
      <w:r>
        <w:t>第二，物性和工艺：比较复合、切片和拼合后的厚度、重量、垂坠、强度和边缘脱散。检查的问题是——样布能否支撑预定轮廓和缝制？</w:t>
      </w:r>
    </w:p>
    <w:p>
      <w:pPr>
        <w:pStyle w:val="SpokenText"/>
      </w:pPr>
      <w:r>
        <w:t>第三，使用和寿命：通过穿脱、坐姿、抬臂、清洁和修补测试，判断成衣能否被长期重复使用。责任要延伸到穿着和维护，不能只停在生产端。</w:t>
      </w:r>
    </w:p>
    <w:p>
      <w:pPr>
        <w:pStyle w:val="SpokenText"/>
      </w:pPr>
      <w:r>
        <w:t>第四，证据和边界：只陈述来源记录、样布实验和试穿能证明的内容；没有数据时不写“零碳”。这一条请记牢，它会一直用到期末答辩。</w:t>
      </w:r>
    </w:p>
    <w:p>
      <w:pPr>
        <w:pStyle w:val="SpokenText"/>
      </w:pPr>
      <w:r>
        <w:t>现在回到你自己的材料：来源、物性、寿命、边界四项里，你现在能写满几项？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方法讲完了，现在用十五分钟把它做出来。</w:t>
            </w:r>
          </w:p>
        </w:tc>
      </w:tr>
    </w:tbl>
    <w:p>
      <w:pPr>
        <w:pStyle w:val="SlideTitle"/>
      </w:pPr>
      <w:r>
        <w:t>幻灯片 14｜第1课时实操：15分钟，用5张证据搭出主题板骨架</w:t>
      </w:r>
    </w:p>
    <w:p>
      <w:pPr>
        <w:pStyle w:val="SlideMeta"/>
      </w:pPr>
      <w:r>
        <w:t>建议时间：15分钟　｜　课堂功能：本课时唯一实操，产出五张证据骨架</w:t>
      </w:r>
    </w:p>
    <w:p>
      <w:pPr>
        <w:pStyle w:val="SpokenText"/>
      </w:pPr>
      <w:r>
        <w:t>现在开始十五分钟实操。先用灰色方块排层级，再放图片——顺序很重要，先定结构再填内容，才不会被漂亮的图带走。</w:t>
      </w:r>
    </w:p>
    <w:p>
      <w:pPr>
        <w:pStyle w:val="SpokenText"/>
      </w:pPr>
      <w:r>
        <w:t>第一段三分钟：写一句主题命题，放在标题位置。第二段四分钟：选人物、场景、时事证据，共三张。第三段四分钟：选形式和材料证据，共两张。第四段四分钟：在底栏写三条标准。</w:t>
      </w:r>
    </w:p>
    <w:p>
      <w:pPr>
        <w:pStyle w:val="SpokenText"/>
      </w:pPr>
      <w:r>
        <w:t>输出要求只有一条：教师从三米外应能读出主题、人物和矛盾。读不出来，说明层级没排好，不是图不够好看。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第1课时到此结束。休息以后，我们从“有方向”进入“做承诺”。</w:t>
            </w:r>
          </w:p>
        </w:tc>
      </w:tr>
    </w:tbl>
    <w:p>
      <w:pPr>
        <w:jc w:val="center"/>
      </w:pPr>
      <w:r>
        <w:rPr>
          <w:b/>
          <w:sz w:val="30"/>
        </w:rPr>
        <w:t>第二部分</w:t>
      </w:r>
    </w:p>
    <w:p>
      <w:pPr>
        <w:jc w:val="center"/>
      </w:pPr>
      <w:r>
        <w:rPr>
          <w:b/>
          <w:sz w:val="24"/>
        </w:rPr>
        <w:t>第2课时｜45分钟</w:t>
      </w:r>
    </w:p>
    <w:p>
      <w:pPr>
        <w:jc w:val="center"/>
      </w:pPr>
      <w:r>
        <w:rPr>
          <w:sz w:val="22"/>
        </w:rPr>
        <w:t>设计密码、开发边界与Gate 1：把方向变成可检查的承诺</w:t>
      </w:r>
    </w:p>
    <w:p>
      <w:pPr>
        <w:pStyle w:val="SlideTitle"/>
      </w:pPr>
      <w:r>
        <w:t>幻灯片 15｜从“有方向”进入“做承诺”</w:t>
      </w:r>
    </w:p>
    <w:p>
      <w:pPr>
        <w:pStyle w:val="SlideMeta"/>
      </w:pPr>
      <w:r>
        <w:t>建议时间：0.5分钟　｜　课堂功能：第2课时开场分隔</w:t>
      </w:r>
    </w:p>
    <w:p>
      <w:pPr>
        <w:pStyle w:val="SpokenText"/>
      </w:pPr>
      <w:r>
        <w:t>第一课时我们建立了方向。这一节要把方向变成承诺——承诺意味着别人可以拿着你的任务书来检查你。</w:t>
      </w:r>
    </w:p>
    <w:p>
      <w:pPr>
        <w:pStyle w:val="SpokenText"/>
      </w:pPr>
      <w:r>
        <w:t>本节的节奏是：案例九分钟，边界与Gate预告七分钟，实操十八分钟，同伴讲评八分钟，最后三分钟做评价和收尾。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先说清楚什么是设计密码。</w:t>
            </w:r>
          </w:p>
        </w:tc>
      </w:tr>
    </w:tbl>
    <w:p>
      <w:pPr>
        <w:pStyle w:val="SlideTitle"/>
      </w:pPr>
      <w:r>
        <w:t>幻灯片 16｜设计密码不是复制一个符号</w:t>
      </w:r>
    </w:p>
    <w:p>
      <w:pPr>
        <w:pStyle w:val="SlideMeta"/>
      </w:pPr>
      <w:r>
        <w:t>建议时间：2分钟　｜　课堂功能：区分“代码”与“符号”</w:t>
      </w:r>
    </w:p>
    <w:p>
      <w:pPr>
        <w:pStyle w:val="SpokenText"/>
      </w:pPr>
      <w:r>
        <w:t>设计密码不是复制一个符号。如果你在五套衣服上贴同一个花纹，那不是系列，那是重复。</w:t>
      </w:r>
    </w:p>
    <w:p>
      <w:pPr>
        <w:pStyle w:val="SpokenText"/>
      </w:pPr>
      <w:r>
        <w:t>代码必须可以在不同造型中改变强度。同一条规则，在第一套上轻，在第三套上重，在第五套上推到边界——这样五套之间才有关系，而不是五个独立的作品。</w:t>
      </w:r>
    </w:p>
    <w:p>
      <w:pPr>
        <w:pStyle w:val="SpokenText"/>
      </w:pPr>
      <w:r>
        <w:t>判断方法很简单：把这条代码去掉，五套是不是就散了？如果散了，它就是真正的代码。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我们看三个案例，观察代码如何在系列中被反复验证。</w:t>
            </w:r>
          </w:p>
        </w:tc>
      </w:tr>
    </w:tbl>
    <w:p>
      <w:pPr>
        <w:pStyle w:val="SlideTitle"/>
      </w:pPr>
      <w:r>
        <w:t>幻灯片 17｜毕业系列案例：研究如何改变轮廓与系列关系</w:t>
      </w:r>
    </w:p>
    <w:p>
      <w:pPr>
        <w:pStyle w:val="SlideMeta"/>
      </w:pPr>
      <w:r>
        <w:t>建议时间：3分钟　｜　课堂功能：观察同一命题在五套中被重复验证</w:t>
      </w:r>
    </w:p>
    <w:p>
      <w:pPr>
        <w:pStyle w:val="SpokenText"/>
      </w:pPr>
      <w:r>
        <w:t>这组五套并列，用来检查命题是否通过五套不同角色被重复验证。请提取共同的身体距离和体积来源。</w:t>
      </w:r>
    </w:p>
    <w:p>
      <w:pPr>
        <w:pStyle w:val="SpokenText"/>
      </w:pPr>
      <w:r>
        <w:t>同时要区分主题证据和最终造型图。主题板上的图是证据，这里的是结果。两者不能混为一谈——证据解释你为什么这样做，结果只是你做了什么。</w:t>
      </w:r>
    </w:p>
    <w:p>
      <w:pPr>
        <w:pStyle w:val="SpokenText"/>
      </w:pPr>
      <w:r>
        <w:t>关于这组图我要说明：它来自课程教学资料库，院校、年份和作者待开课前核实后补注。所以我们只讨论可见的形式关系，不做归属判断。</w:t>
      </w:r>
    </w:p>
    <w:p>
      <w:pPr>
        <w:pStyle w:val="SpokenText"/>
      </w:pPr>
      <w:r>
        <w:t>另外补充一条边界：极端实验用于发现可能性，不等于所有产品都要保持最高强度。把命题推到极端是为了看清规则在哪里失效，这一页的课后查阅材料里有对照案例。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再看一个把同一规则分配到五种产品角色的例子。</w:t>
            </w:r>
          </w:p>
        </w:tc>
      </w:tr>
    </w:tbl>
    <w:p>
      <w:pPr>
        <w:pStyle w:val="SlideTitle"/>
      </w:pPr>
      <w:r>
        <w:t>幻灯片 18｜同一垂挂规则如何进入五种产品角色</w:t>
      </w:r>
    </w:p>
    <w:p>
      <w:pPr>
        <w:pStyle w:val="SlideMeta"/>
      </w:pPr>
      <w:r>
        <w:t>建议时间：3分钟　｜　课堂功能：代码强度分配与产品角色</w:t>
      </w:r>
    </w:p>
    <w:p>
      <w:pPr>
        <w:pStyle w:val="SpokenText"/>
      </w:pPr>
      <w:r>
        <w:t>这一组以垂挂线性装饰为共同代码。请比较裙装、针织和分体造型如何调整密度、重量、身体暴露和活动范围。</w:t>
      </w:r>
    </w:p>
    <w:p>
      <w:pPr>
        <w:pStyle w:val="SpokenText"/>
      </w:pPr>
      <w:r>
        <w:t>保持的是垂挂线性装饰、局部透明和身体周围的动态边缘。</w:t>
      </w:r>
    </w:p>
    <w:p>
      <w:pPr>
        <w:pStyle w:val="SpokenText"/>
      </w:pPr>
      <w:r>
        <w:t>变化的是密度、长度、覆盖位置和产品角色。注意最后一句：同时要检查重量、工时和活动限制。一个代码如果让衣服重到穿不了、贵到做不出，它在产品层面就是失败的。</w:t>
      </w:r>
    </w:p>
    <w:p>
      <w:pPr>
        <w:pStyle w:val="SpokenText"/>
      </w:pPr>
      <w:r>
        <w:t>这一点下周会继续用到：你们的五套里，也要有不同的产品角色，不能五套都是同一种品类。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现在讲今天第二个难点：开发边界。</w:t>
            </w:r>
          </w:p>
        </w:tc>
      </w:tr>
    </w:tbl>
    <w:p>
      <w:pPr>
        <w:pStyle w:val="SlideTitle"/>
      </w:pPr>
      <w:r>
        <w:t>幻灯片 19｜四条边界必须同时写出“允许、排除、验证”</w:t>
      </w:r>
    </w:p>
    <w:p>
      <w:pPr>
        <w:pStyle w:val="SlideMeta"/>
      </w:pPr>
      <w:r>
        <w:t>建议时间：4分钟　｜　课堂功能：本周教学难点——写出“不做什么”</w:t>
      </w:r>
    </w:p>
    <w:p>
      <w:pPr>
        <w:pStyle w:val="SpokenText"/>
      </w:pPr>
      <w:r>
        <w:t>开发边界有四条：产品、身体、材料、制作。每一条都要同时写出允许、排除和验证证据。只写允许不写排除，等于没有边界。</w:t>
      </w:r>
    </w:p>
    <w:p>
      <w:pPr>
        <w:pStyle w:val="SpokenText"/>
      </w:pPr>
      <w:r>
        <w:t>产品边界：允许连衣裙、上衣、半裙和可转换叠层，共同组成五套高级女装方向；排除运动装、童装或完整配饰线；验证是每个品类都能回应核心矛盾。</w:t>
      </w:r>
    </w:p>
    <w:p>
      <w:pPr>
        <w:pStyle w:val="SpokenText"/>
      </w:pPr>
      <w:r>
        <w:t>身体边界：允许使用既定基准人台，优先检查抬臂、跨步和坐姿；排除的是——没有试穿证据时，不宣称适配所有体型；验证是关键部位标注活动量并完成一次白坯试穿。</w:t>
      </w:r>
    </w:p>
    <w:p>
      <w:pPr>
        <w:pStyle w:val="SpokenText"/>
      </w:pPr>
      <w:r>
        <w:t>材料边界：主材料控制在三类以内；排除课程周期内无法取得、无法打样的特殊材料；验证是提交10到20厘米样布三块，记录垂坠、透明、厚度和缝制。</w:t>
      </w:r>
    </w:p>
    <w:p>
      <w:pPr>
        <w:pStyle w:val="SpokenText"/>
      </w:pPr>
      <w:r>
        <w:t>制作边界：使用现有设备和技能，先完成局部实验和一比二白坯；排除超出时间、设备、技能或成本上限的工艺承诺；验证是列出工序、失败风险、所需时间和检查节点。</w:t>
      </w:r>
    </w:p>
    <w:p>
      <w:pPr>
        <w:pStyle w:val="SpokenText"/>
      </w:pPr>
      <w:r>
        <w:t>这一页是写法示范，你们必须替换成自己的决定。照抄我的例子，等于没有做边界。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在动手之前，先知道终点：Gate 1 会检查什么。</w:t>
            </w:r>
          </w:p>
        </w:tc>
      </w:tr>
    </w:tbl>
    <w:p>
      <w:pPr>
        <w:pStyle w:val="SlideTitle"/>
      </w:pPr>
      <w:r>
        <w:t>幻灯片 20｜先知道终点：最后只需要证明五件事</w:t>
      </w:r>
    </w:p>
    <w:p>
      <w:pPr>
        <w:pStyle w:val="SlideMeta"/>
      </w:pPr>
      <w:r>
        <w:t>建议时间：3分钟　｜　课堂功能：Gate 1 预告，明确初稿要准备的证据</w:t>
      </w:r>
    </w:p>
    <w:p>
      <w:pPr>
        <w:pStyle w:val="SpokenText"/>
      </w:pPr>
      <w:r>
        <w:t>这一页不是立即评审，而是告诉你下一个课堂实操的初稿必须准备哪些证据。</w:t>
      </w:r>
    </w:p>
    <w:p>
      <w:pPr>
        <w:pStyle w:val="SpokenText"/>
      </w:pPr>
      <w:r>
        <w:t>第一，证据是什么：人物、场景和时事资料是否可靠，并能追溯来源。第二，问题是什么：需要由服装而不是口号解决的核心矛盾。第三，规则是什么：哪些轮廓、材料或结构关系将在五套中重复出现。第四，边界是什么：本阶段允许、排除什么，理由和资源限制。第五，如何验证：下周用元素图、样布或白坯中的哪一种检查成立。</w:t>
      </w:r>
    </w:p>
    <w:p>
      <w:pPr>
        <w:pStyle w:val="SpokenText"/>
      </w:pPr>
      <w:r>
        <w:t>固定句式我念一遍，等一下讲评时会用到：“我的证据证明什么；因此承诺通过什么规则解决什么；目前最大风险是什么；下一步用什么验证。”请把这句抄在纸上。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现在用十八分钟把第1课时的骨架转成任务书初稿。</w:t>
            </w:r>
          </w:p>
        </w:tc>
      </w:tr>
    </w:tbl>
    <w:p>
      <w:pPr>
        <w:pStyle w:val="SlideTitle"/>
      </w:pPr>
      <w:r>
        <w:t>幻灯片 21｜第2课时实操：18分钟，把主题板骨架转成任务书初稿</w:t>
      </w:r>
    </w:p>
    <w:p>
      <w:pPr>
        <w:pStyle w:val="SlideMeta"/>
      </w:pPr>
      <w:r>
        <w:t>建议时间：18分钟　｜　课堂功能：本周主要产出——设计任务书初稿</w:t>
      </w:r>
    </w:p>
    <w:p>
      <w:pPr>
        <w:pStyle w:val="SpokenText"/>
      </w:pPr>
      <w:r>
        <w:t>现在直接使用第1课时实操中已完成的五张证据骨架。我要强调一句：现在只补逻辑，不重新装饰版面。有人一到这一步就开始改配色，那是浪费时间。</w:t>
      </w:r>
    </w:p>
    <w:p>
      <w:pPr>
        <w:pStyle w:val="SpokenText"/>
      </w:pPr>
      <w:r>
        <w:t>第一段三分钟：用“概念句”页的句式写出对象、情境、矛盾和策略，控制在四十五字以内。完成信号是——删去一个词会改变设计意思。</w:t>
      </w:r>
    </w:p>
    <w:p>
      <w:pPr>
        <w:pStyle w:val="SpokenText"/>
      </w:pPr>
      <w:r>
        <w:t>第二段六分钟：完成八项任务书，人、场、题、品、形、材、责、验。不会的部分标“待验证”。完成信号是八项都能用一句话朗读。</w:t>
      </w:r>
    </w:p>
    <w:p>
      <w:pPr>
        <w:pStyle w:val="SpokenText"/>
      </w:pPr>
      <w:r>
        <w:t>第三段五分钟：给八到十二张资料编号，并在每条任务书后写出对应编号。完成信号是每个形式决定都能追溯到来源图。</w:t>
      </w:r>
    </w:p>
    <w:p>
      <w:pPr>
        <w:pStyle w:val="SpokenText"/>
      </w:pPr>
      <w:r>
        <w:t>第四段四分钟：确定允许、排除和验证方式，再写出下一周最先进行的实验。完成信号是只保留一个最大风险。</w:t>
      </w:r>
    </w:p>
    <w:p>
      <w:pPr>
        <w:pStyle w:val="SpokenText"/>
      </w:pPr>
      <w:r>
        <w:t>课堂输出是：主题板骨架一页，加设计任务书初稿一页，加证据编号，加一项验证任务。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接下来八分钟做同伴讲评，四人一组。</w:t>
            </w:r>
          </w:p>
        </w:tc>
      </w:tr>
    </w:tbl>
    <w:p>
      <w:pPr>
        <w:pStyle w:val="SlideTitle"/>
      </w:pPr>
      <w:r>
        <w:t>幻灯片 22｜同伴讲评：8分钟四人小组，每人1分钟说明加1分钟反馈</w:t>
      </w:r>
    </w:p>
    <w:p>
      <w:pPr>
        <w:pStyle w:val="SlideMeta"/>
      </w:pPr>
      <w:r>
        <w:t>建议时间：8分钟　｜　课堂功能：结构化互评，产出可执行修改</w:t>
      </w:r>
    </w:p>
    <w:p>
      <w:pPr>
        <w:pStyle w:val="SpokenText"/>
      </w:pPr>
      <w:r>
        <w:t>四人一组，并行进行。规则是：评论不讨论个人喜好，只帮助对方做出下一次可执行修改。</w:t>
      </w:r>
    </w:p>
    <w:p>
      <w:pPr>
        <w:pStyle w:val="SpokenText"/>
      </w:pPr>
      <w:r>
        <w:t>流程有四步。第一，说明者用刚才那个固定句式讲六十秒。第二，其余三人同时记录四类问题，不打断。第三，用六十秒只说最关键的一条修改建议——只说一条。第四，说明者立即圈出两项要执行的修改。</w:t>
      </w:r>
    </w:p>
    <w:p>
      <w:pPr>
        <w:pStyle w:val="SpokenText"/>
      </w:pPr>
      <w:r>
        <w:t>四类问题分别是：保留——哪条证据或规则最清楚，必须继续强化；删除——哪张图或哪句话即使删除也不改变设计决定；补证——哪条判断没有来源、身体观察或材料证据；验证——下周应先用元素图、样布还是白坯证明规则。</w:t>
      </w:r>
    </w:p>
    <w:p>
      <w:pPr>
        <w:pStyle w:val="SpokenText"/>
      </w:pPr>
      <w:r>
        <w:t>每位同学带走的东西是：保留一项、删除一项、补证一项、验证一项，并圈定最先执行的两项修改。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最后三分钟，我们看评价标准、下周准备和一句话小结。</w:t>
            </w:r>
          </w:p>
        </w:tc>
      </w:tr>
    </w:tbl>
    <w:p>
      <w:pPr>
        <w:pStyle w:val="SlideTitle"/>
      </w:pPr>
      <w:r>
        <w:t>幻灯片 23｜形成性评价：Gate 1，能否安全进入元素提取</w:t>
      </w:r>
    </w:p>
    <w:p>
      <w:pPr>
        <w:pStyle w:val="SlideMeta"/>
      </w:pPr>
      <w:r>
        <w:t>建议时间：1.5分钟　｜　课堂功能：本周判定标准与期末映射</w:t>
      </w:r>
    </w:p>
    <w:p>
      <w:pPr>
        <w:pStyle w:val="SpokenText"/>
      </w:pPr>
      <w:r>
        <w:t>Gate 1 判定四项，成立才进入第05周；部分成立需先补证据。</w:t>
      </w:r>
    </w:p>
    <w:p>
      <w:pPr>
        <w:pStyle w:val="SpokenText"/>
      </w:pPr>
      <w:r>
        <w:t>一致，五分：人物、时事、主题和形式规则互相支持，对应期末的“时代性与创意”十分。具体，五分：标准可通过图纸、材料或样衣检查，对应“趋势性与元素”十分。有限，五分：产品、材料和制作边界清楚，对应“市场与定位”二十分。</w:t>
      </w:r>
    </w:p>
    <w:p>
      <w:pPr>
        <w:pStyle w:val="SpokenText"/>
      </w:pPr>
      <w:r>
        <w:t>第四项“可追溯”——图片、数据和访谈来源完整——是课程通过性条件。没有来源，Gate 1 直接不通过。这一条没有分数，只有通过和不通过。</w:t>
      </w:r>
    </w:p>
    <w:p>
      <w:pPr>
        <w:pStyle w:val="SpokenText"/>
      </w:pPr>
      <w:r>
        <w:t>这周不评的是：当代女性适配、整体造型美感、统一和丰富，共六十分，从第05周起逐周累积。所以今天不必追求好看，先把证据链立住。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下周开始从主题证据中提取元素，请准备四样东西。</w:t>
            </w:r>
          </w:p>
        </w:tc>
      </w:tr>
    </w:tbl>
    <w:p>
      <w:pPr>
        <w:pStyle w:val="SlideTitle"/>
      </w:pPr>
      <w:r>
        <w:t>幻灯片 24｜下周准备：第05周从主题证据中提取元素</w:t>
      </w:r>
    </w:p>
    <w:p>
      <w:pPr>
        <w:pStyle w:val="SlideMeta"/>
      </w:pPr>
      <w:r>
        <w:t>建议时间：1分钟　｜　课堂功能：下周材料与本周提交规格</w:t>
      </w:r>
    </w:p>
    <w:p>
      <w:pPr>
        <w:pStyle w:val="SpokenText"/>
      </w:pPr>
      <w:r>
        <w:t>下周不要先画完整款式。请带四样东西：主题板打印最终版；带编号的设计标准；八到十二张已编号资料；工具包括描图纸、剪刀、胶带和黑色笔。</w:t>
      </w:r>
    </w:p>
    <w:p>
      <w:pPr>
        <w:pStyle w:val="SpokenText"/>
      </w:pPr>
      <w:r>
        <w:t>这周提交规格我念一遍。第一，主题板加设计任务书：A3横版两张，PDF格式，300dpi，文件名是W04加学号加姓名。内容包括八到十二张已编号资料、任务书八项、每项对应的证据编号，还有一项验证任务。第05周第1课时前经课程群提交，纸质稿到堂。</w:t>
      </w:r>
    </w:p>
    <w:p>
      <w:pPr>
        <w:pStyle w:val="SpokenText"/>
      </w:pPr>
      <w:r>
        <w:t>第二，概念句写在主题板右上角，四十五字以内。第三，课堂修正稿不交，但须和主题板一并带到第05周。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最后请每人写一句一句话小结。</w:t>
            </w:r>
          </w:p>
        </w:tc>
      </w:tr>
    </w:tbl>
    <w:p>
      <w:pPr>
        <w:pStyle w:val="SlideTitle"/>
      </w:pPr>
      <w:r>
        <w:t>幻灯片 25｜一句话小结：任务书是一份可检查的承诺</w:t>
      </w:r>
    </w:p>
    <w:p>
      <w:pPr>
        <w:pStyle w:val="SlideMeta"/>
      </w:pPr>
      <w:r>
        <w:t>建议时间：1分钟　｜　课堂功能：本周收束与第05周交棒</w:t>
      </w:r>
    </w:p>
    <w:p>
      <w:pPr>
        <w:pStyle w:val="SpokenText"/>
      </w:pPr>
      <w:r>
        <w:t>请每人在纸上写完这句话再下课：“我的主题板证明什么；因此任务书承诺通过什么形式规则，为什么样的穿着者解决什么问题。第05周我要先从这条规则里提取什么作为可变形的元素。”</w:t>
      </w:r>
    </w:p>
    <w:p>
      <w:pPr>
        <w:pStyle w:val="SpokenText"/>
      </w:pPr>
      <w:r>
        <w:t>最后一句是给下周的。下周第一件事，就是把你写的那个元素拿出来做变形。写得越具体，下周越省时间。</w:t>
      </w:r>
    </w:p>
    <w:p>
      <w:pPr>
        <w:pStyle w:val="SpokenText"/>
      </w:pPr>
      <w:r>
        <w:t>今天要带走的四样：主题板一页、设计任务书一页、三条设计标准、Gate 1修改清单，再加上第05周待提取元素一项。下课。</w:t>
      </w:r>
    </w:p>
    <w:p>
      <w:pPr/>
      <w:r>
        <w:rPr>
          <w:b/>
        </w:rPr>
        <w:t>【一｜本周课后查阅的5页如何使用】</w:t>
      </w:r>
    </w:p>
    <w:p>
      <w:pPr>
        <w:pStyle w:val="LectureBullet"/>
      </w:pPr>
      <w:r>
        <w:t>• “板的职责”：主题板与设计任务书的分工对照，适合课后自查两者是否写混。</w:t>
      </w:r>
    </w:p>
    <w:p>
      <w:pPr>
        <w:pStyle w:val="LectureBullet"/>
      </w:pPr>
      <w:r>
        <w:t>• “材料工艺”：现象→组织→表面→验证的工艺链，学生做材料实验前查阅。</w:t>
      </w:r>
    </w:p>
    <w:p>
      <w:pPr>
        <w:pStyle w:val="LectureBullet"/>
      </w:pPr>
      <w:r>
        <w:t>• “证据到规则”：证据、身体、规则、表现、验证五步图解，用于讲评后自我复核。</w:t>
      </w:r>
    </w:p>
    <w:p>
      <w:pPr>
        <w:pStyle w:val="LectureBullet"/>
      </w:pPr>
      <w:r>
        <w:t>• “视觉转译B”：命题极端化案例，说明极端实验用于发现可能性，不等于产品保持最高强度。</w:t>
      </w:r>
    </w:p>
    <w:p>
      <w:pPr>
        <w:pStyle w:val="LectureBullet"/>
      </w:pPr>
      <w:r>
        <w:t>• “期末评价连接”：六项终期评价标准全文，学期内随时对照。</w:t>
      </w:r>
    </w:p>
    <w:p>
      <w:pPr/>
      <w:r>
        <w:rPr>
          <w:b/>
        </w:rPr>
        <w:t>【五｜证据与伦理的课堂底线】</w:t>
      </w:r>
    </w:p>
    <w:p>
      <w:pPr>
        <w:pStyle w:val="LectureBullet"/>
      </w:pPr>
      <w:r>
        <w:t>• 院校与秀场图只支持形式观察，不能替代真实穿着者访谈、量体和坯样试穿。</w:t>
      </w:r>
    </w:p>
    <w:p>
      <w:pPr>
        <w:pStyle w:val="LectureBullet"/>
      </w:pPr>
      <w:r>
        <w:t>• “可持续”必须由具体材料成分、来源、认证、可修复性与生命周期资料证明；没有证据时写“待验证”。</w:t>
      </w:r>
    </w:p>
    <w:p>
      <w:pPr>
        <w:pStyle w:val="LectureBullet"/>
      </w:pPr>
      <w:r>
        <w:t>• 未取得公开使用许可的访谈材料，只在受控课堂查看，不进入本周提交件，也不上传外部AI工具。</w:t>
      </w:r>
    </w:p>
    <w:p>
      <w:pPr>
        <w:pStyle w:val="LectureBullet"/>
      </w:pPr>
      <w:r>
        <w:t>• AI可以扩大候选，不能替代实体验证；使用AI时须记录工具、提示与人工修改理由。</w:t>
      </w:r>
    </w:p>
    <w:p>
      <w:pPr>
        <w:pStyle w:val="LectureBullet"/>
      </w:pPr>
      <w:r>
        <w:t>• 讨论他人作品时，只陈述公开证据能够证明的内容；其余保持沉默，不做推测。</w:t>
      </w:r>
    </w:p>
    <w:p>
      <w:pPr/>
      <w:r>
        <w:rPr>
          <w:b/>
          <w:sz w:val="26"/>
        </w:rPr>
        <w:t>编写依据</w:t>
      </w:r>
    </w:p>
    <w:p>
      <w:pPr/>
      <w:r>
        <w:rPr>
          <w:sz w:val="20"/>
        </w:rPr>
        <w:t>womenswear_design_iii_week04.html</w:t>
      </w:r>
    </w:p>
    <w:p>
      <w:pPr/>
      <w:r>
        <w:rPr>
          <w:sz w:val="20"/>
        </w:rPr>
        <w:t>第04周｜主题板与设计任务书</w:t>
      </w:r>
    </w:p>
    <w:p>
      <w:pPr>
        <w:pStyle w:val="SpokenText"/>
      </w:pPr>
      <w:r>
        <w:t>本讲稿严格沿用原HTML的课程主线、案例、证据边界、课堂活动、时间结构与评价要求；新增内容仅用于中文口语衔接、课堂提问、计时口令、应答预案和跨文化表达提醒。课件为课堂25页、全部30页（含5页课后查阅），本讲稿按课堂25页编写。</w:t>
      </w:r>
    </w:p>
    <w:p>
      <w:pPr>
        <w:pStyle w:val="SpokenText"/>
      </w:pPr>
      <w:r>
        <w:t>第04周讲稿结束：问题板 → 主题板五层 → 45字概念句 → 设计任务书八项 → 开发边界 → Gate 1。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64" w:left="1191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59616D"/>
        <w:sz w:val="17"/>
      </w:rPr>
      <w:t xml:space="preserve">李允耕 博士　｜　第 </w:t>
    </w:r>
    <w:r>
      <w:fldChar w:fldCharType="begin"/>
    </w:r>
    <w:r>
      <w:instrText xml:space="preserve"> PAGE </w:instrText>
    </w:r>
    <w:r>
      <w:fldChar w:fldCharType="end"/>
    </w:r>
    <w:r>
      <w:rPr>
        <w:rFonts w:ascii="Arial" w:hAnsi="Arial" w:eastAsia="Noto Sans CJK SC"/>
        <w:color w:val="59616D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color w:val="59616D"/>
        <w:sz w:val="18"/>
      </w:rPr>
      <w:t>女装设计 III｜第03周完整课堂讲稿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6" w:lineRule="auto" w:after="100"/>
    </w:pPr>
    <w:rPr>
      <w:rFonts w:ascii="Arial" w:hAnsi="Arial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D4ED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5151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D4ED8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5151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Noto Sans CJK SC"/>
      <w:i/>
      <w:iCs/>
      <w:color w:val="59616D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okenText">
    <w:name w:val="Spoken Text"/>
    <w:pPr>
      <w:widowControl/>
      <w:spacing w:line="360" w:lineRule="auto" w:after="100"/>
    </w:pPr>
    <w:rPr>
      <w:rFonts w:ascii="Arial" w:hAnsi="Arial" w:eastAsia="Noto Serif CJK SC"/>
      <w:sz w:val="21"/>
    </w:rPr>
  </w:style>
  <w:style w:type="paragraph" w:customStyle="1" w:styleId="LectureBullet">
    <w:name w:val="Lecture Bullet"/>
    <w:pPr>
      <w:spacing w:line="324" w:lineRule="auto" w:after="60"/>
    </w:pPr>
    <w:rPr>
      <w:rFonts w:ascii="Arial" w:hAnsi="Arial" w:eastAsia="Noto Serif CJK SC"/>
      <w:sz w:val="20"/>
    </w:rPr>
  </w:style>
  <w:style w:type="paragraph" w:customStyle="1" w:styleId="SlideTitle">
    <w:name w:val="Slide Title"/>
    <w:pPr>
      <w:keepNext/>
      <w:spacing w:after="80"/>
    </w:pPr>
    <w:rPr>
      <w:rFonts w:ascii="Arial" w:hAnsi="Arial" w:eastAsia="Noto Sans CJK SC"/>
      <w:b/>
      <w:sz w:val="32"/>
    </w:rPr>
  </w:style>
  <w:style w:type="paragraph" w:customStyle="1" w:styleId="SlideMeta">
    <w:name w:val="Slide Meta"/>
    <w:pPr>
      <w:keepNext/>
      <w:spacing w:after="160"/>
    </w:pPr>
    <w:rPr>
      <w:rFonts w:ascii="Arial" w:hAnsi="Arial" w:eastAsia="Noto Sans CJK SC"/>
      <w:b/>
      <w:sz w:val="18"/>
    </w:rPr>
  </w:style>
  <w:style w:type="paragraph" w:customStyle="1" w:styleId="SmallNote">
    <w:name w:val="Small Not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《女装设计 III》第03周中国大陆课堂完整讲稿</dc:title>
  <dc:subject>穿着者与时事主题｜高级女装问题转译</dc:subject>
  <dc:creator>李允耕 / YUNKYUNG LEE</dc:creator>
  <cp:keywords>女装设计, 中国大陆课堂, 中文讲稿, 技术平面图, 立体裁剪, Week 2</cp:keywords>
  <dc:description>依据 womenswear_design_iii_week02.html 整理。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