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女装设计 III</w:t>
      </w:r>
    </w:p>
    <w:p>
      <w:pPr>
        <w:jc w:val="center"/>
      </w:pPr>
      <w:r>
        <w:rPr>
          <w:b/>
          <w:sz w:val="40"/>
        </w:rPr>
        <w:t>第05周完整课堂讲稿（学生版）</w:t>
      </w:r>
    </w:p>
    <w:p>
      <w:pPr>
        <w:jc w:val="center"/>
      </w:pPr>
      <w:r>
        <w:rPr>
          <w:sz w:val="24"/>
        </w:rPr>
        <w:t>元素提取 · 六类观察 · 四级分层</w:t>
      </w:r>
    </w:p>
    <w:p>
      <w:pPr>
        <w:jc w:val="center"/>
      </w:pPr>
      <w:r>
        <w:rPr>
          <w:sz w:val="20"/>
        </w:rPr>
        <w:t>适用场景：中国大陆服装设计本科课堂｜2课时（90分钟）</w:t>
      </w:r>
    </w:p>
    <w:p>
      <w:pPr>
        <w:jc w:val="center"/>
      </w:pPr>
      <w:r>
        <w:rPr>
          <w:sz w:val="20"/>
        </w:rPr>
        <w:t>主讲教师：李允耕 博士 / Dr. Lee</w:t>
      </w:r>
    </w:p>
    <w:p>
      <w:pPr>
        <w:jc w:val="center"/>
      </w:pPr>
      <w:r>
        <w:rPr>
          <w:sz w:val="20"/>
        </w:rPr>
        <w:t>依据文件：womenswear_design_iii_week05.html</w:t>
      </w:r>
    </w:p>
    <w:p>
      <w:pPr/>
      <w:r>
        <w:rPr>
          <w:b/>
          <w:sz w:val="30"/>
        </w:rPr>
        <w:t>使用说明</w:t>
      </w:r>
    </w:p>
    <w:p>
      <w:pPr/>
      <w:r>
        <w:rPr>
          <w:sz w:val="20"/>
        </w:rPr>
        <w:t>授课语言、证据边界与课堂使用方式</w:t>
      </w:r>
    </w:p>
    <w:p>
      <w:pPr/>
      <w:r>
        <w:rPr>
          <w:sz w:val="20"/>
        </w:rPr>
        <w:t>面向韩国籍教师在中国大陆高校授课的中文口语化版本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本文件把第05周HTML课件改写为可直接在中国大陆课堂中发言的完整讲稿。页面顺序、案例、时间分配、评价标准与证据边界全部沿用课件原文。课件分“课堂”与“全部”两种模式：课堂模式27页，全部模式33页（含6页课后查阅）。严格90分钟时按课堂模式讲；补充6页只在课后查阅或答疑时使用。</w:t>
            </w:r>
          </w:p>
        </w:tc>
      </w:tr>
    </w:tbl>
    <w:p>
      <w:pPr/>
      <w:r>
        <w:rPr>
          <w:b/>
        </w:rPr>
        <w:t>【开课前可直接说】</w:t>
      </w:r>
    </w:p>
    <w:p>
      <w:pPr>
        <w:pStyle w:val="SpokenText"/>
      </w:pPr>
      <w:r>
        <w:t>同学们好。上周我们完成了主题板和设计任务书——主题板组织证据，设计任务书做出承诺。今天要回答下一个问题：那些承诺，用哪些可以重复使用的规则去实现。这就是元素提取。</w:t>
      </w:r>
    </w:p>
    <w:p>
      <w:pPr>
        <w:pStyle w:val="SpokenText"/>
      </w:pPr>
      <w:r>
        <w:t>先说清楚今天最容易出错的地方。元素提取不是复制图形。如果你把主题板上一个好看的形状原样搬到衣服上，那不是提取，那是粘贴。我们要提取的是生成规则——一条能离开原图、继续长出新造型的规则。</w:t>
      </w:r>
    </w:p>
    <w:p>
      <w:pPr>
        <w:pStyle w:val="SpokenText"/>
      </w:pPr>
      <w:r>
        <w:t>请把上周带来的四样摊在桌上：主题板打印稿、带编号的设计任务书、八到十二张已编号资料、描图纸剪刀胶带。特别提醒：请在任务书上先圈出你的四十五字概念句，它就是今天第一张元素卡的核心规则。</w:t>
      </w:r>
    </w:p>
    <w:p>
      <w:pPr>
        <w:pStyle w:val="SpokenText"/>
      </w:pPr>
      <w:r>
        <w:t>今天有两个东华大学的学生案例和一个广州美术学院的补充案例。我要事先说明：这些是课堂反向分析，不是作者本人或学校发布的分类结论。我们从公开资料观察形式关系，但不代替作者说明他的方法。</w:t>
      </w:r>
    </w:p>
    <w:p>
      <w:pPr>
        <w:pStyle w:val="SpokenText"/>
      </w:pPr>
      <w:r>
        <w:t>今天会反复出现几个词：“操作句、变量、不变项、四级分层、核心／辅助／语境／禁用”。其中“不变项”最重要——它是删掉以后身份就会改变的那一项。我说得不清楚时请直接提醒我，我会重复并同时指屏幕上的文字。</w:t>
      </w:r>
    </w:p>
    <w:p>
      <w:pPr/>
      <w:r>
        <w:rPr>
          <w:b/>
        </w:rPr>
        <w:t>【90分钟主线建议】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>学生动作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0–2分钟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封面与课程位置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摊开上周四样材料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2–7分钟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第04周→本周衔接页（含开场3分钟）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在任务书上圈出概念句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7–14分钟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学习目标、概念校正（复制 vs 提取）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判断自己属于哪一种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14–26分钟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高校案例、六类观察角度、过程证据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对照自己的资料找空缺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26–33分钟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元素卡一与元素卡二（来源、观察、操作、变量）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跟着写一句操作句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33–45分钟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高校验证、六类分级、资料伦理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45–61分钟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第1课时实操：16分钟完成3张元素卡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3张元素卡＋1条核心规则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61–63分钟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第2课时开场：从3张卡进入元素系统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63–72分钟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高端女装条件、替换案例、张力元素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标出五套的共同代码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72–80分钟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材料验证、设计师案例、失败卡诊断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对照F1–F4自查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80–97分钟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第2课时实操：17分钟扩展为最小系统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6张卡＋层级表＋材料测试计划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97–106分钟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学生用模板、同伴讲评9分钟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保留／删除／补证／验证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106–112分钟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修订与Gate 6分钟、总结与预告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写一句话小结并提交</w:t>
            </w:r>
          </w:p>
        </w:tc>
      </w:tr>
    </w:tbl>
    <w:p>
      <w:pPr/>
      <w:r>
        <w:rPr>
          <w:b/>
        </w:rPr>
        <w:t>【课前器材与资料检查】</w:t>
      </w:r>
    </w:p>
    <w:p>
      <w:pPr>
        <w:pStyle w:val="LectureBullet"/>
      </w:pPr>
      <w:r>
        <w:t>• 学生：上周主题板打印稿与设计任务书、8–12张已编号资料、A5卡片纸若干、描图纸、剪刀、胶带、黑色与红色笔。</w:t>
      </w:r>
    </w:p>
    <w:p>
      <w:pPr>
        <w:pStyle w:val="LectureBullet"/>
      </w:pPr>
      <w:r>
        <w:t>• 课堂资料：院校与秀场图只作形式观察；地方文化资料须先记录来源、功能、使用者与意义边界，再提取形式规律。</w:t>
      </w:r>
    </w:p>
    <w:p>
      <w:pPr>
        <w:pStyle w:val="LectureBullet"/>
      </w:pPr>
      <w:r>
        <w:t>• 严格90分钟时，课后查阅的6页（广美补充案例、AI协同边界、完整造型反例、基础标注练习、元素墙矩阵、期末评价连接）不另行停讲，可在实操巡视时对个别小组投屏30–60秒。</w:t>
      </w:r>
    </w:p>
    <w:p>
      <w:pPr>
        <w:jc w:val="center"/>
      </w:pPr>
      <w:r>
        <w:rPr>
          <w:b/>
          <w:sz w:val="30"/>
        </w:rPr>
        <w:t>第一部分</w:t>
      </w:r>
    </w:p>
    <w:p>
      <w:pPr>
        <w:jc w:val="center"/>
      </w:pPr>
      <w:r>
        <w:rPr>
          <w:b/>
          <w:sz w:val="24"/>
        </w:rPr>
        <w:t>第1课时｜45分钟</w:t>
      </w:r>
    </w:p>
    <w:p>
      <w:pPr>
        <w:jc w:val="center"/>
      </w:pPr>
      <w:r>
        <w:rPr>
          <w:sz w:val="22"/>
        </w:rPr>
        <w:t>从主题板的证据，到三张可继续变形的元素卡</w:t>
      </w:r>
    </w:p>
    <w:p>
      <w:pPr>
        <w:pStyle w:val="SlideTitle"/>
      </w:pPr>
      <w:r>
        <w:t>幻灯片 01｜元素提取不是复制图形，而是把证据变成可操作规则</w:t>
      </w:r>
    </w:p>
    <w:p>
      <w:pPr>
        <w:pStyle w:val="SlideMeta"/>
      </w:pPr>
      <w:r>
        <w:t>建议时间：1分钟　｜　课堂功能：开场，点明本周的核心区别</w:t>
      </w:r>
    </w:p>
    <w:p>
      <w:pPr>
        <w:pStyle w:val="SpokenText"/>
      </w:pPr>
      <w:r>
        <w:t>同学们，今天这句话是这周的全部内容：元素提取不是复制图形，而是把证据变成可操作规则。</w:t>
      </w:r>
    </w:p>
    <w:p>
      <w:pPr>
        <w:pStyle w:val="SpokenText"/>
      </w:pPr>
      <w:r>
        <w:t>屏幕上的关键线是：观察、命名、抽象、规则化、元素库。今天要从第04周主题板中提取轮廓、线条、比例、色彩、材料和细节，并建立优先级。</w:t>
      </w:r>
    </w:p>
    <w:p>
      <w:pPr>
        <w:pStyle w:val="SpokenText"/>
      </w:pPr>
      <w:r>
        <w:t>注意最后三个字——优先级。不是把六类都做满，而是决定哪一类是核心，哪一类只是语境。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先看第05周在课程中的位置。</w:t>
            </w:r>
          </w:p>
        </w:tc>
      </w:tr>
    </w:tbl>
    <w:p>
      <w:pPr>
        <w:pStyle w:val="SlideTitle"/>
      </w:pPr>
      <w:r>
        <w:t>幻灯片 02｜课程位置：元素库负责连接主题板与变形板</w:t>
      </w:r>
    </w:p>
    <w:p>
      <w:pPr>
        <w:pStyle w:val="SlideMeta"/>
      </w:pPr>
      <w:r>
        <w:t>建议时间：1分钟　｜　课堂功能：定位本周在05–08阶段中的作用</w:t>
      </w:r>
    </w:p>
    <w:p>
      <w:pPr>
        <w:pStyle w:val="SpokenText"/>
      </w:pPr>
      <w:r>
        <w:t>第一到第四周我们从判断走到主题证据：美学和造型、穿着者和主题、主题板和设计任务书。</w:t>
      </w:r>
    </w:p>
    <w:p>
      <w:pPr>
        <w:pStyle w:val="SpokenText"/>
      </w:pPr>
      <w:r>
        <w:t>现在进入第五到第八周：提取、变形、验证。这周提取元素，下周变形，第七周做春夏系列策划，第八周是Gate 2白坯样衣中期评审。</w:t>
      </w:r>
    </w:p>
    <w:p>
      <w:pPr>
        <w:pStyle w:val="SpokenText"/>
      </w:pPr>
      <w:r>
        <w:t>所以这一句要记住：第04周主题板是来源，第06周变形板是去向；元素库负责连接两者。今天做的东西，下周要拿去变形。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今天不从零开始——你们的设计任务书里已经写好了元素卡的前两栏。</w:t>
            </w:r>
          </w:p>
        </w:tc>
      </w:tr>
    </w:tbl>
    <w:p>
      <w:pPr>
        <w:pStyle w:val="SlideTitle"/>
      </w:pPr>
      <w:r>
        <w:t>幻灯片 03｜今天不从零开始：上周的任务书，已经写好了元素卡的前两栏</w:t>
      </w:r>
    </w:p>
    <w:p>
      <w:pPr>
        <w:pStyle w:val="SlideMeta"/>
      </w:pPr>
      <w:r>
        <w:t>建议时间：3.5分钟（含开场3分钟）　｜　课堂功能：第04周→第05周衔接与材料确认</w:t>
      </w:r>
    </w:p>
    <w:p>
      <w:pPr>
        <w:pStyle w:val="SpokenText"/>
      </w:pPr>
      <w:r>
        <w:t>我们先花三分钟。请摊开第04周带来的四样：主题板打印稿、带编号的设计任务书、八到十二张已编号资料、描图纸和剪刀胶带。</w:t>
      </w:r>
    </w:p>
    <w:p>
      <w:pPr>
        <w:pStyle w:val="SpokenText"/>
      </w:pPr>
      <w:r>
        <w:t>现在在任务书上圈出你的概念句，那四十五个字。它就是今天第一张元素卡的核心规则。第04周一句话小结里写的“要先提取什么作为可变形的元素”，现在把那一项抄到卡片顶端。</w:t>
      </w:r>
    </w:p>
    <w:p>
      <w:pPr>
        <w:pStyle w:val="SpokenText"/>
      </w:pPr>
      <w:r>
        <w:t>看这张对照表。上周的四十五字概念句，今天变成元素卡的“核心规则”一栏。上周的八到十二张已编号资料，今天变成元素卡的“来源”一栏——编号加局部。</w:t>
      </w:r>
    </w:p>
    <w:p>
      <w:pPr>
        <w:pStyle w:val="SpokenText"/>
      </w:pPr>
      <w:r>
        <w:t>上周任务书的“形”与“材”，今天进入六类观察中的廓形、线条、材料。上周任务书的“验”，今天变成变量和失败条件。上周Gate 1的可追溯、可操作、可变化三条，今天在这周Gate里同名出现。</w:t>
      </w:r>
    </w:p>
    <w:p>
      <w:pPr>
        <w:pStyle w:val="SpokenText"/>
      </w:pPr>
      <w:r>
        <w:t>所以立场句到今天是第五次升级：从“我的主题板证明什么，因此任务书承诺通过什么形式规则”，变成“我的核心元素来自什么，生成规则是什么，它可以通过什么产生变化”。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那么今天要交出什么？我们看四项目标。</w:t>
            </w:r>
          </w:p>
        </w:tc>
      </w:tr>
    </w:tbl>
    <w:p>
      <w:pPr>
        <w:pStyle w:val="SlideTitle"/>
      </w:pPr>
      <w:r>
        <w:t>幻灯片 04｜今天要完成一套可继续变形的元素库</w:t>
      </w:r>
    </w:p>
    <w:p>
      <w:pPr>
        <w:pStyle w:val="SlideMeta"/>
      </w:pPr>
      <w:r>
        <w:t>建议时间：2分钟　｜　课堂功能：四步方法与两课时成果线</w:t>
      </w:r>
    </w:p>
    <w:p>
      <w:pPr>
        <w:pStyle w:val="SpokenText"/>
      </w:pPr>
      <w:r>
        <w:t>今天分四步：观察、命名、抽象、分级。每一步都有一个直接输出。</w:t>
      </w:r>
    </w:p>
    <w:p>
      <w:pPr>
        <w:pStyle w:val="SpokenText"/>
      </w:pPr>
      <w:r>
        <w:t>观察：从资料中标出重复形式、身体位置和材料行为，圈出至少三处可追溯证据。</w:t>
      </w:r>
    </w:p>
    <w:p>
      <w:pPr>
        <w:pStyle w:val="SpokenText"/>
      </w:pPr>
      <w:r>
        <w:t>命名：用准确名词、位置、方向和动词描述元素，写出一条不依赖原图的描述句。“不依赖原图”是关键——遮住图片，别人还能照你的话画出来吗？</w:t>
      </w:r>
    </w:p>
    <w:p>
      <w:pPr>
        <w:pStyle w:val="SpokenText"/>
      </w:pPr>
      <w:r>
        <w:t>抽象：去除具体款式，保留比例、方向、连接和物理关系，做出同一规则的三个不同变体。</w:t>
      </w:r>
    </w:p>
    <w:p>
      <w:pPr>
        <w:pStyle w:val="SpokenText"/>
      </w:pPr>
      <w:r>
        <w:t>分级：确定核心、辅助、语境和禁用元素。核心只要二到三个，其余进入相应层级。</w:t>
      </w:r>
    </w:p>
    <w:p>
      <w:pPr>
        <w:pStyle w:val="SpokenText"/>
      </w:pPr>
      <w:r>
        <w:t>两课时的成果是：第一课时三张合格元素卡加一条核心规则；第二课时扩展到八到十张元素卡加一张层级矩阵。离开课堂前必须能回答三个问题：来自哪一条证据？允许改变什么？为什么值得保留？</w:t>
      </w:r>
    </w:p>
    <w:p>
      <w:pPr>
        <w:pStyle w:val="SpokenText"/>
      </w:pPr>
      <w:r>
        <w:t>合格标准只有三个词：可追溯、可操作、可变化。不是“找到了一个漂亮图形”，而是“建立了一条能够继续生成的规则”。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先做一次概念校正：什么叫复制，什么叫提取。</w:t>
            </w:r>
          </w:p>
        </w:tc>
      </w:tr>
    </w:tbl>
    <w:p>
      <w:pPr>
        <w:pStyle w:val="SlideTitle"/>
      </w:pPr>
      <w:r>
        <w:t>幻灯片 05｜复制“长相”，还是提取“生成规则”？</w:t>
      </w:r>
    </w:p>
    <w:p>
      <w:pPr>
        <w:pStyle w:val="SlideMeta"/>
      </w:pPr>
      <w:r>
        <w:t>建议时间：3分钟　｜　课堂功能：本周核心概念校正（错误路径 vs 正确路径）</w:t>
      </w:r>
    </w:p>
    <w:p>
      <w:pPr>
        <w:pStyle w:val="SpokenText"/>
      </w:pPr>
      <w:r>
        <w:t>这是北京服装学院王清程的毕业设计《看似枯萎》，把中国画笔势、材料骨架和表面肌理转译为服装关系。先看真实服装，再判断哪些信息能离开原图继续生成新的高级女装造型。</w:t>
      </w:r>
    </w:p>
    <w:p>
      <w:pPr>
        <w:pStyle w:val="SpokenText"/>
      </w:pPr>
      <w:r>
        <w:t>错误路径是这样的：照搬这一套的蓬大裙形、黑白墨迹和完整搭配，只改变颜色、大小或位置。这样做出来的五套，是同一件衣服的五个版本，不是一个系列。</w:t>
      </w:r>
    </w:p>
    <w:p>
      <w:pPr>
        <w:pStyle w:val="SpokenText"/>
      </w:pPr>
      <w:r>
        <w:t>正确路径要提取四种可操作关系。第一，方向：笔势变成斜向动势，角度、起点和终点可以变化，但“运动方向”保持可读。</w:t>
      </w:r>
    </w:p>
    <w:p>
      <w:pPr>
        <w:pStyle w:val="SpokenText"/>
      </w:pPr>
      <w:r>
        <w:t>第二，结构：骨架变成离体支撑，固定点、支撑范围和离体距离成为可调变量。第三，表面：墨迹变成疏密层次，不复制花纹，改用透明度、密度和边界变化。第四，身体：体积变成局部扩张，肩、腰、髋或下摆可以轮换，身体关系仍然一致。</w:t>
      </w:r>
    </w:p>
    <w:p>
      <w:pPr>
        <w:pStyle w:val="SpokenText"/>
      </w:pPr>
      <w:r>
        <w:t>检查方法很简单：遮住照片后测试——能否用同一句规则生成三套不同造型？能，才是元素提取。不能，你还停在复制。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看一个学生案例，观察调研对象如何变成四组关系。</w:t>
            </w:r>
          </w:p>
        </w:tc>
      </w:tr>
    </w:tbl>
    <w:p>
      <w:pPr>
        <w:pStyle w:val="SlideTitle"/>
      </w:pPr>
      <w:r>
        <w:t>幻灯片 06｜高校学生案例：把调研对象转译为曲率、悬挂、层叠与色彩</w:t>
      </w:r>
    </w:p>
    <w:p>
      <w:pPr>
        <w:pStyle w:val="SlideMeta"/>
      </w:pPr>
      <w:r>
        <w:t>建议时间：2.5分钟　｜　课堂功能：真实学生作业中的转译路径</w:t>
      </w:r>
    </w:p>
    <w:p>
      <w:pPr>
        <w:pStyle w:val="SpokenText"/>
      </w:pPr>
      <w:r>
        <w:t>这是东华大学肖宜昀的《故乡痕迹》，来自学院官方公开资料。她把调研对象转译为曲率、悬挂、层叠和色彩关系。</w:t>
      </w:r>
    </w:p>
    <w:p>
      <w:pPr>
        <w:pStyle w:val="SpokenText"/>
      </w:pPr>
      <w:r>
        <w:t>树枝弧度变成连续曲线和离体轮廓；许愿牌悬挂变成固定点和垂直方向；木雕和建筑变成层叠和边界转折；旧照片色调变成低饱和加蓝紫强调。</w:t>
      </w:r>
    </w:p>
    <w:p>
      <w:pPr>
        <w:pStyle w:val="SpokenText"/>
      </w:pPr>
      <w:r>
        <w:t>请注意最后一行：这不是复制。六套共享关系，不重复完整图形。她没有把树枝画在衣服上，而是把树枝的弧度变成轮廓语言。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我们用一套统一的角度来做这件事——六类观察。</w:t>
            </w:r>
          </w:p>
        </w:tc>
      </w:tr>
    </w:tbl>
    <w:p>
      <w:pPr>
        <w:pStyle w:val="SlideTitle"/>
      </w:pPr>
      <w:r>
        <w:t>幻灯片 07｜六类观察角度：它们是观察角度，不等于都成为核心</w:t>
      </w:r>
    </w:p>
    <w:p>
      <w:pPr>
        <w:pStyle w:val="SlideMeta"/>
      </w:pPr>
      <w:r>
        <w:t>建议时间：3分钟　｜　课堂功能：建立六类统一观察框架</w:t>
      </w:r>
    </w:p>
    <w:p>
      <w:pPr>
        <w:pStyle w:val="SpokenText"/>
      </w:pPr>
      <w:r>
        <w:t>今天开始统一使用六类：廓形、线条、比例、色彩、材料、细节。这是六个观察角度，不是六个必须填满的格子。</w:t>
      </w:r>
    </w:p>
    <w:p>
      <w:pPr>
        <w:pStyle w:val="SpokenText"/>
      </w:pPr>
      <w:r>
        <w:t>廓形看身体距离、体量、长度，例如“肩部向外释放”。线条看方向、连续、断裂，例如“斜线跨越中心”。比例看上下、内外、局部尺度，例如“上窄下放一比三”。</w:t>
      </w:r>
    </w:p>
    <w:p>
      <w:pPr>
        <w:pStyle w:val="SpokenText"/>
      </w:pPr>
      <w:r>
        <w:t>色彩看主辅强调、面积、明度，例如“百分之五强调色”。材料看重量、挺度、透明、弹性，例如“硬壳承托软层”。细节看开口、连接、边缘、调节，例如“固定点重复”。</w:t>
      </w:r>
    </w:p>
    <w:p>
      <w:pPr>
        <w:pStyle w:val="SpokenText"/>
      </w:pPr>
      <w:r>
        <w:t>请注意每一类的例子都是一句可执行的话，不是形容词。“肩部向外释放”可以画，“很有设计感”不能画。</w:t>
      </w:r>
    </w:p>
    <w:p>
      <w:pPr>
        <w:pStyle w:val="SpokenText"/>
      </w:pPr>
      <w:r>
        <w:t>方法是：每类先找二到三项，再按证据强度和系列潜力筛选。六类都做满不是目标，找出哪一类真正承担你的命题才是。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在开始做卡片之前，先说清楚过程证据的要求。</w:t>
            </w:r>
          </w:p>
        </w:tc>
      </w:tr>
    </w:tbl>
    <w:p>
      <w:pPr>
        <w:pStyle w:val="SlideTitle"/>
      </w:pPr>
      <w:r>
        <w:t>幻灯片 08｜过程证据：研究、生成、选择与修订要按顺序留下痕迹</w:t>
      </w:r>
    </w:p>
    <w:p>
      <w:pPr>
        <w:pStyle w:val="SlideMeta"/>
      </w:pPr>
      <w:r>
        <w:t>建议时间：2分钟　｜　课堂功能：过程记录要求</w:t>
      </w:r>
    </w:p>
    <w:p>
      <w:pPr>
        <w:pStyle w:val="SpokenText"/>
      </w:pPr>
      <w:r>
        <w:t>过程证据分四步。研究：给资料编号，圈出身体位置和材料行为。生成：改变方向、位置和尺度，做出三个变体。选择：按来源、身体和任务书筛选，写出保留理由。修订：记录删除、降级和待测试，写出下一步动作。</w:t>
      </w:r>
    </w:p>
    <w:p>
      <w:pPr>
        <w:pStyle w:val="SpokenText"/>
      </w:pPr>
      <w:r>
        <w:t>最后一句请记住：只展示最后一张漂亮图，不能证明设计过程。期末答辩时，评委看的是这条链，不是单张效果图。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现在看元素卡的第一栏：来源和观察。</w:t>
            </w:r>
          </w:p>
        </w:tc>
      </w:tr>
    </w:tbl>
    <w:p>
      <w:pPr>
        <w:pStyle w:val="SlideTitle"/>
      </w:pPr>
      <w:r>
        <w:t>幻灯片 09｜元素卡 1：先回答“我看见了什么”</w:t>
      </w:r>
    </w:p>
    <w:p>
      <w:pPr>
        <w:pStyle w:val="SlideMeta"/>
      </w:pPr>
      <w:r>
        <w:t>建议时间：2分钟　｜　课堂功能：元素卡前半——来源与观察</w:t>
      </w:r>
    </w:p>
    <w:p>
      <w:pPr>
        <w:pStyle w:val="SpokenText"/>
      </w:pPr>
      <w:r>
        <w:t>元素卡的前半部分回答一个问题：我看见了什么。不要直接跳到完整设计。</w:t>
      </w:r>
    </w:p>
    <w:p>
      <w:pPr>
        <w:pStyle w:val="SpokenText"/>
      </w:pPr>
      <w:r>
        <w:t>第一，可见关系：例如横向肩面跨越身体，垂直主体形成窄长轴。第二，身体和方向：肩向两侧扩张，前身叠层错位，开口向下。</w:t>
      </w:r>
    </w:p>
    <w:p>
      <w:pPr>
        <w:pStyle w:val="SpokenText"/>
      </w:pPr>
      <w:r>
        <w:t>第三，也是最重要的——事实和推测要分开。图像支持轮廓和叠层，这是事实；版型、材料和工艺需要测试，这是推测。</w:t>
      </w:r>
    </w:p>
    <w:p>
      <w:pPr>
        <w:pStyle w:val="SpokenText"/>
      </w:pPr>
      <w:r>
        <w:t>页面下方那句话请记住：课堂抽象，不代表品牌官方版型图。我们从图像观察形式，不宣称知道它内部怎么做。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卡的后半部分，是把观察变成可操作的句子。</w:t>
            </w:r>
          </w:p>
        </w:tc>
      </w:tr>
    </w:tbl>
    <w:p>
      <w:pPr>
        <w:pStyle w:val="SlideTitle"/>
      </w:pPr>
      <w:r>
        <w:t>幻灯片 10｜元素卡 2：用“名词＋位置＋方向＋动作＋关系”写操作句</w:t>
      </w:r>
    </w:p>
    <w:p>
      <w:pPr>
        <w:pStyle w:val="SlideMeta"/>
      </w:pPr>
      <w:r>
        <w:t>建议时间：2分钟　｜　课堂功能：操作句写法与变量、不变项</w:t>
      </w:r>
    </w:p>
    <w:p>
      <w:pPr>
        <w:pStyle w:val="SpokenText"/>
      </w:pPr>
      <w:r>
        <w:t>操作句的公式是：名词加位置加方向加动作加关系。我念一个示范：“将肩部平面横向放大，以三层错位面板包围前身，并保留中心开口。”</w:t>
      </w:r>
    </w:p>
    <w:p>
      <w:pPr>
        <w:pStyle w:val="SpokenText"/>
      </w:pPr>
      <w:r>
        <w:t>注意里面的名词是平面、面板、开口；动作是放大、错位、包围。全是可以执行的词，没有一个形容词。</w:t>
      </w:r>
    </w:p>
    <w:p>
      <w:pPr>
        <w:pStyle w:val="SpokenText"/>
      </w:pPr>
      <w:r>
        <w:t>变量有四类：尺度可以是一点二倍、一点六倍、两倍；位置可以是中心、偏左、偏右；数量可以是两层、三层、四层；材料可以改变挺度、重量、透明度。</w:t>
      </w:r>
    </w:p>
    <w:p>
      <w:pPr>
        <w:pStyle w:val="SpokenText"/>
      </w:pPr>
      <w:r>
        <w:t>最重要的是最后一栏——不变项。示范里写的是：横向平面和垂直主体对照，并保留穿脱开口。不变项是你改到什么程度都不能破坏的东西。没有不变项，五套就会散掉。</w:t>
      </w:r>
    </w:p>
    <w:p>
      <w:pPr>
        <w:pStyle w:val="SpokenText"/>
      </w:pPr>
      <w:r>
        <w:t>整条链是：证据、关系、操作句、变量、不变项、待验证条件。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再看一个学生案例，观察从研究板到成衣的完整验证。</w:t>
            </w:r>
          </w:p>
        </w:tc>
      </w:tr>
    </w:tbl>
    <w:p>
      <w:pPr>
        <w:pStyle w:val="SlideTitle"/>
      </w:pPr>
      <w:r>
        <w:t>幻灯片 11｜高校学生验证：从研究板到六套系列再到成衣</w:t>
      </w:r>
    </w:p>
    <w:p>
      <w:pPr>
        <w:pStyle w:val="SlideMeta"/>
      </w:pPr>
      <w:r>
        <w:t>建议时间：2.5分钟　｜　课堂功能：完整验证链的观察</w:t>
      </w:r>
    </w:p>
    <w:p>
      <w:pPr>
        <w:pStyle w:val="SpokenText"/>
      </w:pPr>
      <w:r>
        <w:t>这是东华大学郭曼宜的《1961》，展示研究板、六套系列和成衣。官方说明提到黏土模型和建筑感线条。</w:t>
      </w:r>
    </w:p>
    <w:p>
      <w:pPr>
        <w:pStyle w:val="SpokenText"/>
      </w:pPr>
      <w:r>
        <w:t>她的核心关系是：硬朗结构和柔软负空间的对照。请注意“负空间”这个词——她关注的不只是衣服本身，还有衣服和身体之间的空隙。</w:t>
      </w:r>
    </w:p>
    <w:p>
      <w:pPr>
        <w:pStyle w:val="SpokenText"/>
      </w:pPr>
      <w:r>
        <w:t>这三张图代表三个阶段：研究、系列、成衣。你们今天做的元素卡，就是研究阶段的产物。下周才进入变形，第八周才做白坯。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六类观察以后，要做分级——这是今天的难点。</w:t>
            </w:r>
          </w:p>
        </w:tc>
      </w:tr>
    </w:tbl>
    <w:p>
      <w:pPr>
        <w:pStyle w:val="SlideTitle"/>
      </w:pPr>
      <w:r>
        <w:t>幻灯片 12｜六类分析与分级：核心、辅助、语境、禁用</w:t>
      </w:r>
    </w:p>
    <w:p>
      <w:pPr>
        <w:pStyle w:val="SlideMeta"/>
      </w:pPr>
      <w:r>
        <w:t>建议时间：2.5分钟　｜　课堂功能：四级分层（本周教学难点）</w:t>
      </w:r>
    </w:p>
    <w:p>
      <w:pPr>
        <w:pStyle w:val="SpokenText"/>
      </w:pPr>
      <w:r>
        <w:t>六类观察保持一致；进入元素库时，再分核心、辅助、语境和禁用四级。</w:t>
      </w:r>
    </w:p>
    <w:p>
      <w:pPr>
        <w:pStyle w:val="SpokenText"/>
      </w:pPr>
      <w:r>
        <w:t>看这个示范：廓形和线条是核心，比例是辅助，色彩是语境，材料标为待验证，细节因为只出现一次而先降级。</w:t>
      </w:r>
    </w:p>
    <w:p>
      <w:pPr>
        <w:pStyle w:val="SpokenText"/>
      </w:pPr>
      <w:r>
        <w:t>四级的数量建议是：核心二到三个，辅助三到五个，其余进入语境或禁用。</w:t>
      </w:r>
    </w:p>
    <w:p>
      <w:pPr>
        <w:pStyle w:val="SpokenText"/>
      </w:pPr>
      <w:r>
        <w:t>判断核心的方法只有一句话：删除后身份不变，就不是核心。把这一项去掉，如果别人还能认出这是你的系列，那它就不是核心。</w:t>
      </w:r>
    </w:p>
    <w:p>
      <w:pPr>
        <w:pStyle w:val="SpokenText"/>
      </w:pPr>
      <w:r>
        <w:t>这一页是课堂反向分析，不宣称是作者本人或学校发布的分类结论。我们用别人的作品练习方法，但不代替他们下结论。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在做实操之前，讲一条重要的伦理规则。</w:t>
            </w:r>
          </w:p>
        </w:tc>
      </w:tr>
    </w:tbl>
    <w:p>
      <w:pPr>
        <w:pStyle w:val="SlideTitle"/>
      </w:pPr>
      <w:r>
        <w:t>幻灯片 13｜资料来源与伦理：先记录语境，再提取形式规律</w:t>
      </w:r>
    </w:p>
    <w:p>
      <w:pPr>
        <w:pStyle w:val="SlideMeta"/>
      </w:pPr>
      <w:r>
        <w:t>建议时间：2.5分钟　｜　课堂功能：地方文化资料的使用规范</w:t>
      </w:r>
    </w:p>
    <w:p>
      <w:pPr>
        <w:pStyle w:val="SpokenText"/>
      </w:pPr>
      <w:r>
        <w:t>如果你的资料涉及地方文化、传统工艺或少数民族材料，请先记录来源、功能、使用者和意义边界，再提取形式规律。顺序不能反。</w:t>
      </w:r>
    </w:p>
    <w:p>
      <w:pPr>
        <w:pStyle w:val="SpokenText"/>
      </w:pPr>
      <w:r>
        <w:t>来源要写作者、机构、地区、年代、日期，并保留证据编号和原始链接。</w:t>
      </w:r>
    </w:p>
    <w:p>
      <w:pPr>
        <w:pStyle w:val="SpokenText"/>
      </w:pPr>
      <w:r>
        <w:t>语境要写原始功能、使用者、场合，包括仪式和身份，还有意义边界。意义边界的意思是：哪些用法是不合适的。</w:t>
      </w:r>
    </w:p>
    <w:p>
      <w:pPr>
        <w:pStyle w:val="SpokenText"/>
      </w:pPr>
      <w:r>
        <w:t>提取时只取比例、节奏、结构、工艺。请记住两条禁止：不贴民族符号，不编造寓意。你可以说“这个结构的承重方式给了我启发”，不能说“这个纹样代表吉祥”——除非你有资料证明。</w:t>
      </w:r>
    </w:p>
    <w:p>
      <w:pPr>
        <w:pStyle w:val="SpokenText"/>
      </w:pPr>
      <w:r>
        <w:t>责任一栏要写许可、风险、修改和责任人。有风险就降级，必要时禁用。</w:t>
      </w:r>
    </w:p>
    <w:p>
      <w:pPr>
        <w:pStyle w:val="SpokenText"/>
      </w:pPr>
      <w:r>
        <w:t>完整检查表在“学生用元素库模板”页，第二课时会发给大家。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现在用十六分钟做出三张合格的元素卡。</w:t>
            </w:r>
          </w:p>
        </w:tc>
      </w:tr>
    </w:tbl>
    <w:p>
      <w:pPr>
        <w:pStyle w:val="SlideTitle"/>
      </w:pPr>
      <w:r>
        <w:t>幻灯片 14｜第1课时实操：16分钟，完成3张合格元素卡</w:t>
      </w:r>
    </w:p>
    <w:p>
      <w:pPr>
        <w:pStyle w:val="SlideMeta"/>
      </w:pPr>
      <w:r>
        <w:t>建议时间：16分钟　｜　课堂功能：本课时唯一实操，先证明质量</w:t>
      </w:r>
    </w:p>
    <w:p>
      <w:pPr>
        <w:pStyle w:val="SpokenText"/>
      </w:pPr>
      <w:r>
        <w:t>现在开始十六分钟实操。今天先证明质量，不追求数量——三张就够，但必须合格。</w:t>
      </w:r>
    </w:p>
    <w:p>
      <w:pPr>
        <w:pStyle w:val="SpokenText"/>
      </w:pPr>
      <w:r>
        <w:t>第一段四分钟：圈出三处证据，写编号加位置加关系。第二段四分钟：写三条操作句，名词加位置加动作。第三段五分钟：每条做三个变体，注意只改一个变量。第四段三分钟：初步分级，核心、辅助、语境、禁用。</w:t>
      </w:r>
    </w:p>
    <w:p>
      <w:pPr>
        <w:pStyle w:val="SpokenText"/>
      </w:pPr>
      <w:r>
        <w:t>输出是三张元素卡加一条核心规则。</w:t>
      </w:r>
    </w:p>
    <w:p>
      <w:pPr>
        <w:pStyle w:val="SpokenText"/>
      </w:pPr>
      <w:r>
        <w:t>我巡视时只问一个问题：遮住原图，你还能照这句话画出来吗？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第1课时到此结束。休息以后，我们把三张卡扩展成一个系统。</w:t>
            </w:r>
          </w:p>
        </w:tc>
      </w:tr>
    </w:tbl>
    <w:p>
      <w:pPr>
        <w:jc w:val="center"/>
      </w:pPr>
      <w:r>
        <w:rPr>
          <w:b/>
          <w:sz w:val="30"/>
        </w:rPr>
        <w:t>第二部分</w:t>
      </w:r>
    </w:p>
    <w:p>
      <w:pPr>
        <w:jc w:val="center"/>
      </w:pPr>
      <w:r>
        <w:rPr>
          <w:b/>
          <w:sz w:val="24"/>
        </w:rPr>
        <w:t>第2课时｜45分钟</w:t>
      </w:r>
    </w:p>
    <w:p>
      <w:pPr>
        <w:jc w:val="center"/>
      </w:pPr>
      <w:r>
        <w:rPr>
          <w:sz w:val="22"/>
        </w:rPr>
        <w:t>从三张元素卡，到可以支持系列设计的元素系统</w:t>
      </w:r>
    </w:p>
    <w:p>
      <w:pPr>
        <w:pStyle w:val="SlideTitle"/>
      </w:pPr>
      <w:r>
        <w:t>幻灯片 15｜从3张元素卡进入可编辑的元素系统</w:t>
      </w:r>
    </w:p>
    <w:p>
      <w:pPr>
        <w:pStyle w:val="SlideMeta"/>
      </w:pPr>
      <w:r>
        <w:t>建议时间：0.5分钟　｜　课堂功能：第2课时开场分隔</w:t>
      </w:r>
    </w:p>
    <w:p>
      <w:pPr>
        <w:pStyle w:val="SpokenText"/>
      </w:pPr>
      <w:r>
        <w:t>第一课时我们做了三张卡，证明了质量。这一节要把它扩展成一个系统。</w:t>
      </w:r>
    </w:p>
    <w:p>
      <w:pPr>
        <w:pStyle w:val="SpokenText"/>
      </w:pPr>
      <w:r>
        <w:t>本节的节奏是：案例和方法九分钟，制作十七分钟，同伴讲评九分钟，修订与Gate六分钟，最后模板和总结四分钟。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先说清楚“高端女装”到底靠什么成立。</w:t>
            </w:r>
          </w:p>
        </w:tc>
      </w:tr>
    </w:tbl>
    <w:p>
      <w:pPr>
        <w:pStyle w:val="SlideTitle"/>
      </w:pPr>
      <w:r>
        <w:t>幻灯片 16｜高端女装条件：不是更华丽，而是每一项都能被验证</w:t>
      </w:r>
    </w:p>
    <w:p>
      <w:pPr>
        <w:pStyle w:val="SlideMeta"/>
      </w:pPr>
      <w:r>
        <w:t>建议时间：1.5分钟　｜　课堂功能：建立本课程的“高端”判定标准</w:t>
      </w:r>
    </w:p>
    <w:p>
      <w:pPr>
        <w:pStyle w:val="SpokenText"/>
      </w:pPr>
      <w:r>
        <w:t>高端女装不是“更华丽”，而是身体、结构、材料、制作和系列一致性都能被验证。这五项每一项都要有证据。</w:t>
      </w:r>
    </w:p>
    <w:p>
      <w:pPr>
        <w:pStyle w:val="SpokenText"/>
      </w:pPr>
      <w:r>
        <w:t>身体关系：围绕身体生长，保留动作。结构控制：体量、开口、支点可解释。材料行为：硬表面和软织物对照。制作证据：纸层、漆面、褶裥支持形态。系列连续性：弧面、错位跨套变化。</w:t>
      </w:r>
    </w:p>
    <w:p>
      <w:pPr>
        <w:pStyle w:val="SpokenText"/>
      </w:pPr>
      <w:r>
        <w:t>请注意每一条都可以被追问“证据在哪里”。这就是我们和“看起来很贵”之间的区别。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看一个高级定制案例，它把结构和工艺说得很清楚。</w:t>
            </w:r>
          </w:p>
        </w:tc>
      </w:tr>
    </w:tbl>
    <w:p>
      <w:pPr>
        <w:pStyle w:val="SlideTitle"/>
      </w:pPr>
      <w:r>
        <w:t>幻灯片 17｜替换案例：高级定制中的结构、材料与工艺</w:t>
      </w:r>
    </w:p>
    <w:p>
      <w:pPr>
        <w:pStyle w:val="SlideMeta"/>
      </w:pPr>
      <w:r>
        <w:t>建议时间：1.5分钟　｜　课堂功能：结构与工艺的观察</w:t>
      </w:r>
    </w:p>
    <w:p>
      <w:pPr>
        <w:pStyle w:val="SpokenText"/>
      </w:pPr>
      <w:r>
        <w:t>这一组用来说明结构、材料和工艺的关系。</w:t>
      </w:r>
    </w:p>
    <w:p>
      <w:pPr>
        <w:pStyle w:val="SpokenText"/>
      </w:pPr>
      <w:r>
        <w:t>硬壳：漆面皮革界定边界。雕塑比例：肩腰臀局部放大。软性边缘：羽毛流苏向外释放。工艺触点：连接和边缘转折。</w:t>
      </w:r>
    </w:p>
    <w:p>
      <w:pPr>
        <w:pStyle w:val="SpokenText"/>
      </w:pPr>
      <w:r>
        <w:t>页面下方那句话请注意：材料和工艺来自官方报道；“硬壳／释放”是课堂反向分析。哪些是别人说的、哪些是我们的判断，要分开。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再看一个把力的分区讲清楚的例子。</w:t>
            </w:r>
          </w:p>
        </w:tc>
      </w:tr>
    </w:tbl>
    <w:p>
      <w:pPr>
        <w:pStyle w:val="SlideTitle"/>
      </w:pPr>
      <w:r>
        <w:t>幻灯片 18｜张力元素：固定、伸展、释放</w:t>
      </w:r>
    </w:p>
    <w:p>
      <w:pPr>
        <w:pStyle w:val="SlideMeta"/>
      </w:pPr>
      <w:r>
        <w:t>建议时间：1.5分钟　｜　课堂功能：把“张力”变成可测试的分区</w:t>
      </w:r>
    </w:p>
    <w:p>
      <w:pPr>
        <w:pStyle w:val="SpokenText"/>
      </w:pPr>
      <w:r>
        <w:t>这一页要先说明：“固定／伸展／释放”是教师分析框架，不是品牌官方术语。我用这三个词帮助大家观察，但它不是品牌自己的说法。</w:t>
      </w:r>
    </w:p>
    <w:p>
      <w:pPr>
        <w:pStyle w:val="SpokenText"/>
      </w:pPr>
      <w:r>
        <w:t>固定：肩、颈或腰建立支点。伸展和释放：沿躯干延展，在下摆释放。</w:t>
      </w:r>
    </w:p>
    <w:p>
      <w:pPr>
        <w:pStyle w:val="SpokenText"/>
      </w:pPr>
      <w:r>
        <w:t>页面最后一句是方法：先提出力的分区假设，再用样布、接缝和动作测试。假设不等于结论，要拿实物去验。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那么真实的材料实验应该长什么样？</w:t>
            </w:r>
          </w:p>
        </w:tc>
      </w:tr>
    </w:tbl>
    <w:p>
      <w:pPr>
        <w:pStyle w:val="SlideTitle"/>
      </w:pPr>
      <w:r>
        <w:t>幻灯片 19｜材料验证：改变一个变量，记录结果，写明失败条件</w:t>
      </w:r>
    </w:p>
    <w:p>
      <w:pPr>
        <w:pStyle w:val="SlideMeta"/>
      </w:pPr>
      <w:r>
        <w:t>建议时间：2分钟　｜　课堂功能：真实实验的标准（本周方法重点）</w:t>
      </w:r>
    </w:p>
    <w:p>
      <w:pPr>
        <w:pStyle w:val="SpokenText"/>
      </w:pPr>
      <w:r>
        <w:t>秀场图只能提出假设；真实实验要改变一个变量、记录结果并写明失败条件。这是哈尔滨华德学院《服装面料再造》课程的学生实验。</w:t>
      </w:r>
    </w:p>
    <w:p>
      <w:pPr>
        <w:pStyle w:val="SpokenText"/>
      </w:pPr>
      <w:r>
        <w:t>左边是实际结果——不同条件下的转印差异。右边是实际过程——采集、筛选、准备。请点开大图看采集的动作。</w:t>
      </w:r>
    </w:p>
    <w:p>
      <w:pPr>
        <w:pStyle w:val="SpokenText"/>
      </w:pPr>
      <w:r>
        <w:t>实验要记录三类：材料记厚度、含水量、色素；工艺记温度、时间、压力；记录记清晰度、色差、稳定性。</w:t>
      </w:r>
    </w:p>
    <w:p>
      <w:pPr>
        <w:pStyle w:val="SpokenText"/>
      </w:pPr>
      <w:r>
        <w:t>规则句是这样写的：同一羊毛底布只改变压力，记录叶脉清晰度和色素扩散。只改一个变量，其余全部锁定。这就是受控实验。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再看一个设计师案例，观察重复和微差如何形成系列。</w:t>
            </w:r>
          </w:p>
        </w:tc>
      </w:tr>
    </w:tbl>
    <w:p>
      <w:pPr>
        <w:pStyle w:val="SlideTitle"/>
      </w:pPr>
      <w:r>
        <w:t>幻灯片 20｜设计师系列案例：层叠、悬挂、扩张与收束</w:t>
      </w:r>
    </w:p>
    <w:p>
      <w:pPr>
        <w:pStyle w:val="SlideMeta"/>
      </w:pPr>
      <w:r>
        <w:t>建议时间：1.5分钟　｜　课堂功能：重复与微差</w:t>
      </w:r>
    </w:p>
    <w:p>
      <w:pPr>
        <w:pStyle w:val="SpokenText"/>
      </w:pPr>
      <w:r>
        <w:t>这一组通过层叠、悬挂、扩张和收束形成重复和微差。</w:t>
      </w:r>
    </w:p>
    <w:p>
      <w:pPr>
        <w:pStyle w:val="SpokenText"/>
      </w:pPr>
      <w:r>
        <w:t>核心是层叠——褶片和花瓣。动作是悬挂——从肩胸向下。变化是扩张和收束。语境是透明和粉彩。</w:t>
      </w:r>
    </w:p>
    <w:p>
      <w:pPr>
        <w:pStyle w:val="SpokenText"/>
      </w:pPr>
      <w:r>
        <w:t>请注意这四项正好对应我们的四级分层：核心、动作、变化、语境。你们的元素库最后也应该能这样被读出来。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现在看四种最常见的失败卡，还有怎么修。</w:t>
            </w:r>
          </w:p>
        </w:tc>
      </w:tr>
    </w:tbl>
    <w:p>
      <w:pPr>
        <w:pStyle w:val="SlideTitle"/>
      </w:pPr>
      <w:r>
        <w:t>幻灯片 21｜失败卡诊断：先定位缺失字段，再做最小修复</w:t>
      </w:r>
    </w:p>
    <w:p>
      <w:pPr>
        <w:pStyle w:val="SlideMeta"/>
      </w:pPr>
      <w:r>
        <w:t>建议时间：1.5分钟　｜　课堂功能：F1–F4四类失败与修复方法</w:t>
      </w:r>
    </w:p>
    <w:p>
      <w:pPr>
        <w:pStyle w:val="SpokenText"/>
      </w:pPr>
      <w:r>
        <w:t>这一页有四种失败卡。请先定位卡片中缺失的字段，再做最小修复；不要直接重画整套设计。</w:t>
      </w:r>
    </w:p>
    <w:p>
      <w:pPr>
        <w:pStyle w:val="SpokenText"/>
      </w:pPr>
      <w:r>
        <w:t>F1是复制图形：观察写成“像花，所以放大贴在肩部”。问题是复制了外形，没有提取结构关系。修复方法是从图形改为关系——中心固定、四向展开、层层错位，变量是间距、长度、层数。</w:t>
      </w:r>
    </w:p>
    <w:p>
      <w:pPr>
        <w:pStyle w:val="SpokenText"/>
      </w:pPr>
      <w:r>
        <w:t>F2是没有优先级：纹样、颜色、材质、故事、轮廓全部保留。结果是信息竞争，五套之间无法建立主线。修复方法是二加二加一分级：核心两项，辅助两项，语境一项。</w:t>
      </w:r>
    </w:p>
    <w:p>
      <w:pPr>
        <w:pStyle w:val="SpokenText"/>
      </w:pPr>
      <w:r>
        <w:t>F3是不能扩展，F4是脱离任务书。请大家自己对照这两栏，看自己属于哪一种。我们在实操时会逐组检查。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现在用十七分钟把三张卡扩展成最小系统。</w:t>
            </w:r>
          </w:p>
        </w:tc>
      </w:tr>
    </w:tbl>
    <w:p>
      <w:pPr>
        <w:pStyle w:val="SlideTitle"/>
      </w:pPr>
      <w:r>
        <w:t>幻灯片 22｜第2课时实操：17分钟，扩展为可评审的最小系统</w:t>
      </w:r>
    </w:p>
    <w:p>
      <w:pPr>
        <w:pStyle w:val="SlideMeta"/>
      </w:pPr>
      <w:r>
        <w:t>建议时间：17分钟　｜　课堂功能：本周主要产出</w:t>
      </w:r>
    </w:p>
    <w:p>
      <w:pPr>
        <w:pStyle w:val="SpokenText"/>
      </w:pPr>
      <w:r>
        <w:t>现在开始十七分钟。目标是把三张卡扩展成可评审的最小系统，课后再补数量。</w:t>
      </w:r>
    </w:p>
    <w:p>
      <w:pPr>
        <w:pStyle w:val="SpokenText"/>
      </w:pPr>
      <w:r>
        <w:t>第一段五分钟：每张再做一个变体，三张变六张。第二段四分钟：六类检查，找缺失的角度。第三段四分钟：四级分层，核心、辅助、语境、禁用。第四段四分钟：材料假设，写变量加失败条件。</w:t>
      </w:r>
    </w:p>
    <w:p>
      <w:pPr>
        <w:pStyle w:val="SpokenText"/>
      </w:pPr>
      <w:r>
        <w:t>输出是六张元素卡、层级表和一条材料测试计划。课后补到八到十张。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接下来发学生用模板，然后做同伴讲评。</w:t>
            </w:r>
          </w:p>
        </w:tc>
      </w:tr>
    </w:tbl>
    <w:p>
      <w:pPr>
        <w:pStyle w:val="SlideTitle"/>
      </w:pPr>
      <w:r>
        <w:t>幻灯片 23｜学生用元素库模板：可打印、可填写的记录表</w:t>
      </w:r>
    </w:p>
    <w:p>
      <w:pPr>
        <w:pStyle w:val="SlideMeta"/>
      </w:pPr>
      <w:r>
        <w:t>建议时间：2分钟　｜　课堂功能：发放并说明记录表九栏</w:t>
      </w:r>
    </w:p>
    <w:p>
      <w:pPr>
        <w:pStyle w:val="SpokenText"/>
      </w:pPr>
      <w:r>
        <w:t>这是《第05周元素库记录表》，A4横向打印版。九栏分别是：编号和层级、来源、规则、应用、变化、不变项、AI记录、版权、文化风险。</w:t>
      </w:r>
    </w:p>
    <w:p>
      <w:pPr>
        <w:pStyle w:val="SpokenText"/>
      </w:pPr>
      <w:r>
        <w:t>前六栏我们今天都练过了。我要特别说明后三栏。</w:t>
      </w:r>
    </w:p>
    <w:p>
      <w:pPr>
        <w:pStyle w:val="SpokenText"/>
      </w:pPr>
      <w:r>
        <w:t>AI记录栏写工具、提示、采用内容。如果你用了AI辅助，必须记录用了什么工具、输入了什么提示、最后采用了哪一部分。AI可以扩大候选，不能替代来源判断——这一条在课后查阅的“AI协同边界”页有完整说明。</w:t>
      </w:r>
    </w:p>
    <w:p>
      <w:pPr>
        <w:pStyle w:val="SpokenText"/>
      </w:pPr>
      <w:r>
        <w:t>版权栏写作者、机构、日期。文化风险栏写语境和禁用判断。这两栏是我们刚才讲的伦理规则的落地形式。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现在九分钟同伴讲评，四人一组。</w:t>
            </w:r>
          </w:p>
        </w:tc>
      </w:tr>
    </w:tbl>
    <w:p>
      <w:pPr>
        <w:pStyle w:val="SlideTitle"/>
      </w:pPr>
      <w:r>
        <w:t>幻灯片 24｜同伴讲评：9分钟四人小组</w:t>
      </w:r>
    </w:p>
    <w:p>
      <w:pPr>
        <w:pStyle w:val="SlideMeta"/>
      </w:pPr>
      <w:r>
        <w:t>建议时间：9分钟　｜　课堂功能：结构化互评</w:t>
      </w:r>
    </w:p>
    <w:p>
      <w:pPr>
        <w:pStyle w:val="SpokenText"/>
      </w:pPr>
      <w:r>
        <w:t>四人一组。每人一分钟说明，一分钟反馈，另外留时间换位和记录。</w:t>
      </w:r>
    </w:p>
    <w:p>
      <w:pPr>
        <w:pStyle w:val="SpokenText"/>
      </w:pPr>
      <w:r>
        <w:t>流程是：第一，指出核心、来源、操作句。第二，三人同时记录，不打断。第三，只给一条可执行修改。第四，圈两项修改和时间。</w:t>
      </w:r>
    </w:p>
    <w:p>
      <w:pPr>
        <w:pStyle w:val="SpokenText"/>
      </w:pPr>
      <w:r>
        <w:t>四个提问方向是：来源——哪张证据、哪个局部？抽象——脱离完整款式了吗？变化——至少三个方案？层级——核心是否过多？</w:t>
      </w:r>
    </w:p>
    <w:p>
      <w:pPr>
        <w:pStyle w:val="SpokenText"/>
      </w:pPr>
      <w:r>
        <w:t>请注意最后一个问题。核心过多是这个阶段最常见的问题。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最后六分钟做修订与Gate判定。</w:t>
            </w:r>
          </w:p>
        </w:tc>
      </w:tr>
    </w:tbl>
    <w:p>
      <w:pPr>
        <w:pStyle w:val="SlideTitle"/>
      </w:pPr>
      <w:r>
        <w:t>幻灯片 25｜修订与Gate：自检、互检、教师抽检</w:t>
      </w:r>
    </w:p>
    <w:p>
      <w:pPr>
        <w:pStyle w:val="SlideMeta"/>
      </w:pPr>
      <w:r>
        <w:t>建议时间：6分钟　｜　课堂功能：本周Gate判定</w:t>
      </w:r>
    </w:p>
    <w:p>
      <w:pPr>
        <w:pStyle w:val="SpokenText"/>
      </w:pPr>
      <w:r>
        <w:t>最后这一段不做全班逐人长讲评。先自检、互检，我只处理高风险和边界案例。</w:t>
      </w:r>
    </w:p>
    <w:p>
      <w:pPr>
        <w:pStyle w:val="SpokenText"/>
      </w:pPr>
      <w:r>
        <w:t>前两分钟自检：给两张核心卡打勾，标出缺证的地方。接下来两分钟互检：确认证据和变化。最后两分钟我做抽检，优先看风险卡。</w:t>
      </w:r>
    </w:p>
    <w:p>
      <w:pPr>
        <w:pStyle w:val="SpokenText"/>
      </w:pPr>
      <w:r>
        <w:t>判定标准三条：可追溯——编号加局部；可操作——位置加方向加动作；可变化——三个变体保留身份。</w:t>
      </w:r>
    </w:p>
    <w:p>
      <w:pPr>
        <w:pStyle w:val="SpokenText"/>
      </w:pPr>
      <w:r>
        <w:t>判定结果有两种。通过：至少两个核心满足标准。修改后通过：写明补证动作和时间，课后上传复核。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最后我们总结这周，并预告下周。</w:t>
            </w:r>
          </w:p>
        </w:tc>
      </w:tr>
    </w:tbl>
    <w:p>
      <w:pPr>
        <w:pStyle w:val="SlideTitle"/>
      </w:pPr>
      <w:r>
        <w:t>幻灯片 26｜第05周总结：元素是一套可以继续生成的规则</w:t>
      </w:r>
    </w:p>
    <w:p>
      <w:pPr>
        <w:pStyle w:val="SlideMeta"/>
      </w:pPr>
      <w:r>
        <w:t>建议时间：2分钟　｜　课堂功能：本周收束、提交清单与Gate条件</w:t>
      </w:r>
    </w:p>
    <w:p>
      <w:pPr>
        <w:pStyle w:val="SpokenText"/>
      </w:pPr>
      <w:r>
        <w:t>这周完成了“证据、观察、抽象、分级、验证”的元素库闭环。</w:t>
      </w:r>
    </w:p>
    <w:p>
      <w:pPr>
        <w:pStyle w:val="SpokenText"/>
      </w:pPr>
      <w:r>
        <w:t>四点总结：第一，证据可追溯——每张卡都有来源编号、局部位置和使用语境。第二，六类观察——轮廓、结构、线条、细节、材料、色彩分别判断。第三，四级分层——避免所有元素同时发声。第四，规则可验证——至少三个变体，并写清变量、不变项和失败条件。</w:t>
      </w:r>
    </w:p>
    <w:p>
      <w:pPr>
        <w:pStyle w:val="SpokenText"/>
      </w:pPr>
      <w:r>
        <w:t>这周提交三项：课堂完成六张元素卡，课后补至八到十张；四级层级表加来源编号加AI使用记录；两张核心卡各写两条不变条件。</w:t>
      </w:r>
    </w:p>
    <w:p>
      <w:pPr>
        <w:pStyle w:val="SpokenText"/>
      </w:pPr>
      <w:r>
        <w:t>进入第06周前的Gate有三条：遮住原图仍能说出生成规则；同一规则至少产生三个不同结果；文化来源、材料风险和失败条件可说明。</w:t>
      </w:r>
    </w:p>
    <w:p>
      <w:pPr>
        <w:pStyle w:val="SpokenText"/>
      </w:pPr>
      <w:r>
        <w:t>现在请写一句话小结：“我的核心元素来自什么；生成规则是什么；它可以通过什么产生变化。第06周我要先改变什么，同时保持什么不变。”</w:t>
      </w:r>
    </w:p>
    <w:p>
      <w:pPr>
        <w:pStyle w:val="SpokenText"/>
      </w:pPr>
      <w:r>
        <w:t>最后一句是给下周的。写得越具体，下周越省时间。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最后一页，看看下周要做什么。</w:t>
            </w:r>
          </w:p>
        </w:tc>
      </w:tr>
    </w:tbl>
    <w:p>
      <w:pPr>
        <w:pStyle w:val="SlideTitle"/>
      </w:pPr>
      <w:r>
        <w:t>幻灯片 27｜第06周预告：把元素库变成可比较的变形家族</w:t>
      </w:r>
    </w:p>
    <w:p>
      <w:pPr>
        <w:pStyle w:val="SlideMeta"/>
      </w:pPr>
      <w:r>
        <w:t>建议时间：1分钟　｜　课堂功能：下周方法与携带清单</w:t>
      </w:r>
    </w:p>
    <w:p>
      <w:pPr>
        <w:pStyle w:val="SpokenText"/>
      </w:pPr>
      <w:r>
        <w:t>第05周回答“提取什么”；第06周回答“如何有规则地改变它”。</w:t>
      </w:r>
    </w:p>
    <w:p>
      <w:pPr>
        <w:pStyle w:val="SpokenText"/>
      </w:pPr>
      <w:r>
        <w:t>下周分四步：变形操作——先在抽象元素上操作，改尺度方向、切分重组、重复错位。二维变体——同一A5尺度并列比较，A组四个尺度方向，B组四个切分重组，C组四个重复错位。设计家族——按规则聚类，不挑“最好看”。材料验证——让身体和重力淘汰方案。</w:t>
      </w:r>
    </w:p>
    <w:p>
      <w:pPr>
        <w:pStyle w:val="SpokenText"/>
      </w:pPr>
      <w:r>
        <w:t>下周携带：两张核心元素卡、描图纸与A3底板、剪刀和胶、基础坯布或候选材料。</w:t>
      </w:r>
    </w:p>
    <w:p>
      <w:pPr>
        <w:pStyle w:val="SpokenText"/>
      </w:pPr>
      <w:r>
        <w:t>这周带走的是：两张核心元素卡、层级表、来源编号和两条不变条件。下课。</w:t>
      </w:r>
    </w:p>
    <w:p>
      <w:pPr/>
      <w:r>
        <w:rPr>
          <w:b/>
        </w:rPr>
        <w:t>【一｜本周课后查阅的6页如何使用】</w:t>
      </w:r>
    </w:p>
    <w:p>
      <w:pPr>
        <w:pStyle w:val="LectureBullet"/>
      </w:pPr>
      <w:r>
        <w:t>• “补充案例｜广州美术学院”：《碎瓷织序》从潮汕嵌瓷提取支撑、黏合与有序排布，是“提取工艺逻辑而非粘贴纹样”的完整示范；讲完资料伦理页后推荐学生课后阅读。</w:t>
      </w:r>
    </w:p>
    <w:p>
      <w:pPr>
        <w:pStyle w:val="LectureBullet"/>
      </w:pPr>
      <w:r>
        <w:t>• “AI协同边界”：A0人工观察必须先于AI；可用、需说明、禁止、提交记录四条，配合学生用模板的AI记录栏使用。</w:t>
      </w:r>
    </w:p>
    <w:p>
      <w:pPr>
        <w:pStyle w:val="LectureBullet"/>
      </w:pPr>
      <w:r>
        <w:t>• “反例｜完整造型不可搬用”：说明为什么不能把整套造型当作元素。</w:t>
      </w:r>
    </w:p>
    <w:p>
      <w:pPr>
        <w:pStyle w:val="LectureBullet"/>
      </w:pPr>
      <w:r>
        <w:t>• “基础标注练习”：同一系列中标注身体距离、主线与连接，每套只标三项。</w:t>
      </w:r>
    </w:p>
    <w:p>
      <w:pPr>
        <w:pStyle w:val="LectureBullet"/>
      </w:pPr>
      <w:r>
        <w:t>• “元素墙矩阵”：元素墙必须显示“哪一套用了什么”，为第06周做准备。</w:t>
      </w:r>
    </w:p>
    <w:p>
      <w:pPr>
        <w:pStyle w:val="LectureBullet"/>
      </w:pPr>
      <w:r>
        <w:t>• “期末评价连接”：六项终期评价标准全文。</w:t>
      </w:r>
    </w:p>
    <w:p>
      <w:pPr/>
      <w:r>
        <w:rPr>
          <w:b/>
        </w:rPr>
        <w:t>【五｜证据与伦理的课堂底线】</w:t>
      </w:r>
    </w:p>
    <w:p>
      <w:pPr>
        <w:pStyle w:val="LectureBullet"/>
      </w:pPr>
      <w:r>
        <w:t>• 秀场图只能提出假设，不能替代样布、接缝与动作测试。</w:t>
      </w:r>
    </w:p>
    <w:p>
      <w:pPr>
        <w:pStyle w:val="LectureBullet"/>
      </w:pPr>
      <w:r>
        <w:t>• 地方文化资料必须先记录来源、功能、使用者与意义边界，再提取形式规律；不贴民族符号，不编造寓意。</w:t>
      </w:r>
    </w:p>
    <w:p>
      <w:pPr>
        <w:pStyle w:val="LectureBullet"/>
      </w:pPr>
      <w:r>
        <w:t>• “可持续”“环保”必须有材料成分、来源、认证或寿命数据支持；没有证据时写“待验证”。</w:t>
      </w:r>
    </w:p>
    <w:p>
      <w:pPr>
        <w:pStyle w:val="LectureBullet"/>
      </w:pPr>
      <w:r>
        <w:t>• AI可以扩大候选，不可以替代来源判断；使用AI须记录工具、完整提示、版本对照与人工修改理由。</w:t>
      </w:r>
    </w:p>
    <w:p>
      <w:pPr>
        <w:pStyle w:val="LectureBullet"/>
      </w:pPr>
      <w:r>
        <w:t>• 讨论他人作品时只陈述公开证据能证明的内容；分类与判断标注为课堂分析，不代作者发言。</w:t>
      </w:r>
    </w:p>
    <w:p>
      <w:pPr/>
      <w:r>
        <w:rPr>
          <w:b/>
          <w:sz w:val="26"/>
        </w:rPr>
        <w:t>编写依据</w:t>
      </w:r>
    </w:p>
    <w:p>
      <w:pPr/>
      <w:r>
        <w:rPr>
          <w:sz w:val="20"/>
        </w:rPr>
        <w:t>womenswear_design_iii_week05.html</w:t>
      </w:r>
    </w:p>
    <w:p>
      <w:pPr/>
      <w:r>
        <w:rPr>
          <w:sz w:val="20"/>
        </w:rPr>
        <w:t>第05周｜元素提取</w:t>
      </w:r>
    </w:p>
    <w:p>
      <w:pPr>
        <w:pStyle w:val="SpokenText"/>
      </w:pPr>
      <w:r>
        <w:t>本讲稿严格沿用原HTML的课程主线、案例、证据边界、课堂活动、时间结构与评价要求；新增内容仅用于中文口语衔接、课堂提问、计时口令、应答预案和跨文化表达提醒。课件为课堂27页、全部33页（含6页课后查阅），本讲稿按课堂27页编写。</w:t>
      </w:r>
    </w:p>
    <w:p>
      <w:pPr>
        <w:pStyle w:val="SpokenText"/>
      </w:pPr>
      <w:r>
        <w:t>第05周讲稿结束：主题板证据 → 六类观察 → 操作句与变量 → 四级分层 → 元素库与Gate。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59616D"/>
        <w:sz w:val="18"/>
      </w:rPr>
      <w:t>女装设计 III｜第03周完整课堂讲稿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00"/>
    </w:pPr>
    <w:rPr>
      <w:rFonts w:ascii="Arial" w:hAnsi="Arial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5151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15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961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okenText">
    <w:name w:val="Spoken Text"/>
    <w:pPr>
      <w:widowControl/>
      <w:spacing w:line="360" w:lineRule="auto" w:after="100"/>
    </w:pPr>
    <w:rPr>
      <w:rFonts w:ascii="Arial" w:hAnsi="Arial" w:eastAsia="Noto Serif CJK SC"/>
      <w:sz w:val="21"/>
    </w:rPr>
  </w:style>
  <w:style w:type="paragraph" w:customStyle="1" w:styleId="LectureBullet">
    <w:name w:val="Lecture Bullet"/>
    <w:pPr>
      <w:spacing w:line="324" w:lineRule="auto" w:after="60"/>
    </w:pPr>
    <w:rPr>
      <w:rFonts w:ascii="Arial" w:hAnsi="Arial" w:eastAsia="Noto Serif CJK SC"/>
      <w:sz w:val="20"/>
    </w:rPr>
  </w:style>
  <w:style w:type="paragraph" w:customStyle="1" w:styleId="SlideTitle">
    <w:name w:val="Slide Title"/>
    <w:pPr>
      <w:keepNext/>
      <w:spacing w:after="80"/>
    </w:pPr>
    <w:rPr>
      <w:rFonts w:ascii="Arial" w:hAnsi="Arial" w:eastAsia="Noto Sans CJK SC"/>
      <w:b/>
      <w:sz w:val="32"/>
    </w:rPr>
  </w:style>
  <w:style w:type="paragraph" w:customStyle="1" w:styleId="SlideMeta">
    <w:name w:val="Slide Meta"/>
    <w:pPr>
      <w:keepNext/>
      <w:spacing w:after="160"/>
    </w:pPr>
    <w:rPr>
      <w:rFonts w:ascii="Arial" w:hAnsi="Arial" w:eastAsia="Noto Sans CJK SC"/>
      <w:b/>
      <w:sz w:val="18"/>
    </w:rPr>
  </w:style>
  <w:style w:type="paragraph" w:customStyle="1" w:styleId="SmallNote">
    <w:name w:val="Small Not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《女装设计 III》第03周中国大陆课堂完整讲稿</dc:title>
  <dc:subject>穿着者与时事主题｜高级女装问题转译</dc:subject>
  <dc:creator>李允耕 / YUNKYUNG LEE</dc:creator>
  <cp:keywords>女装设计, 中国大陆课堂, 中文讲稿, 技术平面图, 立体裁剪, Week 2</cp:keywords>
  <dc:description>依据 womenswear_design_iii_week02.html 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