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女装设计 III</w:t>
      </w:r>
    </w:p>
    <w:p>
      <w:pPr>
        <w:jc w:val="center"/>
      </w:pPr>
      <w:r>
        <w:rPr>
          <w:b/>
          <w:sz w:val="40"/>
        </w:rPr>
        <w:t>第16周完整课堂讲稿（学生版）</w:t>
      </w:r>
    </w:p>
    <w:p>
      <w:pPr>
        <w:jc w:val="center"/>
      </w:pPr>
      <w:r>
        <w:rPr>
          <w:sz w:val="24"/>
        </w:rPr>
        <w:t>期末实践考核 · 答辩 · 反思</w:t>
      </w:r>
    </w:p>
    <w:p>
      <w:pPr>
        <w:jc w:val="center"/>
      </w:pPr>
      <w:r>
        <w:rPr>
          <w:sz w:val="20"/>
        </w:rPr>
        <w:t>适用场景：中国大陆服装设计本科课堂｜2课时（90分钟）</w:t>
      </w:r>
    </w:p>
    <w:p>
      <w:pPr>
        <w:jc w:val="center"/>
      </w:pPr>
      <w:r>
        <w:rPr>
          <w:sz w:val="20"/>
        </w:rPr>
        <w:t>主讲教师：李允耕 博士 / Dr. Lee</w:t>
      </w:r>
    </w:p>
    <w:p>
      <w:pPr>
        <w:jc w:val="center"/>
      </w:pPr>
      <w:r>
        <w:rPr>
          <w:sz w:val="20"/>
        </w:rPr>
        <w:t>依据文件：womenswear_design_iii_week16.html</w:t>
      </w:r>
    </w:p>
    <w:p>
      <w:pPr/>
      <w:r>
        <w:rPr>
          <w:b/>
          <w:sz w:val="30"/>
        </w:rPr>
        <w:t>使用说明</w:t>
      </w:r>
    </w:p>
    <w:p>
      <w:pPr/>
      <w:r>
        <w:rPr>
          <w:sz w:val="20"/>
        </w:rPr>
        <w:t>授课语言、评分依据与考场运行方式</w:t>
      </w:r>
    </w:p>
    <w:p>
      <w:pPr/>
      <w:r>
        <w:rPr>
          <w:sz w:val="20"/>
        </w:rPr>
        <w:t>面向韩国籍教师在中国大陆高校授课的中文口语化版本</w:t>
      </w:r>
    </w:p>
    <w:p>
      <w:pPr>
        <w:pStyle w:val="LectureBullet"/>
      </w:pPr>
      <w:r/>
      <w:r>
        <w:rPr>
          <w:sz w:val="19"/>
        </w:rPr>
        <w:t>本文件把第16周HTML课件改写为可直接在中国大陆课堂中发言的完整讲稿。页面顺序、案例、考核依据、时间分配、评分标准与证据边界全部沿用课件原文。本周课件共25页，全部为课堂页——没有课后查阅页，因为六项标准已在第6页“考核依据”与第22页“终结性评价”正式出现。本周两节课各有一段34分钟的考核（不是练习），教师的角色是考场主持与评分记录，讲授时间被压到最短。</w:t>
      </w:r>
    </w:p>
    <w:p>
      <w:pPr/>
      <w:r>
        <w:rPr>
          <w:b/>
        </w:rPr>
        <w:t>【开课前可直接说】</w:t>
      </w:r>
    </w:p>
    <w:p>
      <w:pPr>
        <w:pStyle w:val="SpokenText"/>
      </w:pPr>
      <w:r>
        <w:t>同学们好。今天是期末实践考核。今天不再修改作品，只回答一个问题：它值多少分，证据在哪一页。</w:t>
      </w:r>
    </w:p>
    <w:p>
      <w:pPr>
        <w:pStyle w:val="SpokenText"/>
      </w:pPr>
      <w:r>
        <w:t>先说清楚今天的性质：期末考核不是审美偏好的终局裁决。它依据公开标准审视主题、形式、当代女装价值、整体造型、市场定位和系列系统，并把反馈转化为下一阶段能力目标。</w:t>
      </w:r>
    </w:p>
    <w:p>
      <w:pPr>
        <w:pStyle w:val="SpokenText"/>
      </w:pPr>
      <w:r>
        <w:t>今天的问题是：怎样让最终评审既看见设计结果，也看见每个结果背后的判断、证据和成长？</w:t>
      </w:r>
    </w:p>
    <w:p>
      <w:pPr>
        <w:pStyle w:val="SpokenText"/>
      </w:pPr>
      <w:r>
        <w:t>请摊开精编作品集、五款编排板和陈述稿，在作品集目录上标出六项标准各自对应的页码。这两分钟做完，一会儿评委问“证据在哪一页”时你才翻得快。</w:t>
      </w:r>
    </w:p>
    <w:p>
      <w:pPr>
        <w:pStyle w:val="SpokenText"/>
      </w:pPr>
      <w:r>
        <w:t>我把今天的规则先说清楚。每人正式陈述三分钟，不超时；评委问答五分钟；然后独立评分。现场不再补页——作品集的页序上周就定死了。</w:t>
      </w:r>
    </w:p>
    <w:p>
      <w:pPr>
        <w:pStyle w:val="SpokenText"/>
      </w:pPr>
      <w:r>
        <w:t>最后一句：按公布的标准评分，不按同学之间的排名。所以“比别人好”不是理由，“对到标准哪一条”才是。</w:t>
      </w:r>
    </w:p>
    <w:p>
      <w:pPr>
        <w:pStyle w:val="SpokenText"/>
      </w:pPr>
      <w:r>
        <w:t xml:space="preserve">今天没有新词，只有六项评分标准。每一项我都会念一遍，并且说明失分线在哪。你的每一个判断，都要能指向一页、一件样衣或者一次实验。</w:t>
      </w:r>
    </w:p>
    <w:p>
      <w:pPr/>
      <w:r>
        <w:rPr>
          <w:b/>
        </w:rPr>
        <w:t>【90分钟主线建议】</w:t>
      </w:r>
    </w:p>
    <w:p>
      <w:pPr>
        <w:pStyle w:val="LectureBullet"/>
      </w:pPr>
      <w:r/>
      <w:r>
        <w:rPr>
          <w:b/>
          <w:sz w:val="18"/>
        </w:rPr>
        <w:t>时间</w:t>
      </w:r>
    </w:p>
    <w:p>
      <w:pPr>
        <w:pStyle w:val="LectureBullet"/>
      </w:pPr>
      <w:r/>
      <w:r>
        <w:rPr>
          <w:b/>
          <w:sz w:val="18"/>
        </w:rPr>
        <w:t>内容</w:t>
      </w:r>
    </w:p>
    <w:p>
      <w:pPr>
        <w:pStyle w:val="LectureBullet"/>
      </w:pPr>
      <w:r/>
      <w:r>
        <w:rPr>
          <w:b/>
          <w:sz w:val="18"/>
        </w:rPr>
        <w:t>学生动作</w:t>
      </w:r>
    </w:p>
    <w:p>
      <w:pPr>
        <w:pStyle w:val="LectureBullet"/>
      </w:pPr>
      <w:r/>
      <w:r>
        <w:rPr>
          <w:sz w:val="18"/>
        </w:rPr>
        <w:t>0–2分钟</w:t>
      </w:r>
    </w:p>
    <w:p>
      <w:pPr>
        <w:pStyle w:val="LectureBullet"/>
      </w:pPr>
      <w:r/>
      <w:r>
        <w:rPr>
          <w:sz w:val="18"/>
        </w:rPr>
        <w:t>封面与十六周总图</w:t>
      </w:r>
    </w:p>
    <w:p>
      <w:pPr>
        <w:pStyle w:val="LectureBullet"/>
      </w:pPr>
      <w:r/>
      <w:r>
        <w:rPr>
          <w:sz w:val="18"/>
        </w:rPr>
        <w:t>摊开作品集、编排板与陈述稿</w:t>
      </w:r>
    </w:p>
    <w:p>
      <w:pPr>
        <w:pStyle w:val="LectureBullet"/>
      </w:pPr>
      <w:r/>
      <w:r>
        <w:rPr>
          <w:sz w:val="18"/>
        </w:rPr>
        <w:t>2–4分钟</w:t>
      </w:r>
    </w:p>
    <w:p>
      <w:pPr>
        <w:pStyle w:val="LectureBullet"/>
      </w:pPr>
      <w:r/>
      <w:r>
        <w:rPr>
          <w:sz w:val="18"/>
        </w:rPr>
        <w:t>学习目标与提交规格</w:t>
      </w:r>
    </w:p>
    <w:p>
      <w:pPr>
        <w:pStyle w:val="LectureBullet"/>
      </w:pPr>
      <w:r/>
      <w:r>
        <w:rPr>
          <w:sz w:val="18"/>
        </w:rPr>
        <w:t>确认要交的四样</w:t>
      </w:r>
    </w:p>
    <w:p>
      <w:pPr>
        <w:pStyle w:val="LectureBullet"/>
      </w:pPr>
      <w:r/>
      <w:r>
        <w:rPr>
          <w:sz w:val="18"/>
        </w:rPr>
        <w:t>4–6分钟</w:t>
      </w:r>
    </w:p>
    <w:p>
      <w:pPr>
        <w:pStyle w:val="LectureBullet"/>
      </w:pPr>
      <w:r/>
      <w:r>
        <w:rPr>
          <w:sz w:val="18"/>
        </w:rPr>
        <w:t>第15周→本周衔接页（含开场2分钟）</w:t>
      </w:r>
    </w:p>
    <w:p>
      <w:pPr>
        <w:pStyle w:val="LectureBullet"/>
      </w:pPr>
      <w:r/>
      <w:r>
        <w:rPr>
          <w:sz w:val="18"/>
        </w:rPr>
        <w:t>在目录上标出六项标准对应页码</w:t>
      </w:r>
    </w:p>
    <w:p>
      <w:pPr>
        <w:pStyle w:val="LectureBullet"/>
      </w:pPr>
      <w:r/>
      <w:r>
        <w:rPr>
          <w:sz w:val="18"/>
        </w:rPr>
        <w:t>6–8分钟</w:t>
      </w:r>
    </w:p>
    <w:p>
      <w:pPr>
        <w:pStyle w:val="LectureBullet"/>
      </w:pPr>
      <w:r/>
      <w:r>
        <w:rPr>
          <w:sz w:val="18"/>
        </w:rPr>
        <w:t>大纲对照：今天的分数由哪些条文决定</w:t>
      </w:r>
    </w:p>
    <w:p>
      <w:pPr>
        <w:pStyle w:val="LectureBullet"/>
      </w:pPr>
      <w:r/>
      <w:r>
        <w:rPr>
          <w:sz w:val="18"/>
        </w:rPr>
        <w:t>—</w:t>
      </w:r>
    </w:p>
    <w:p>
      <w:pPr>
        <w:pStyle w:val="LectureBullet"/>
      </w:pPr>
      <w:r/>
      <w:r>
        <w:rPr>
          <w:sz w:val="18"/>
        </w:rPr>
        <w:t>8–9分钟</w:t>
      </w:r>
    </w:p>
    <w:p>
      <w:pPr>
        <w:pStyle w:val="LectureBullet"/>
      </w:pPr>
      <w:r/>
      <w:r>
        <w:rPr>
          <w:sz w:val="18"/>
        </w:rPr>
        <w:t>考核依据：六项公开标准</w:t>
      </w:r>
    </w:p>
    <w:p>
      <w:pPr>
        <w:pStyle w:val="LectureBullet"/>
      </w:pPr>
      <w:r/>
      <w:r>
        <w:rPr>
          <w:sz w:val="18"/>
        </w:rPr>
        <w:t>先自评一遍六项</w:t>
      </w:r>
    </w:p>
    <w:p>
      <w:pPr>
        <w:pStyle w:val="LectureBullet"/>
      </w:pPr>
      <w:r/>
      <w:r>
        <w:rPr>
          <w:sz w:val="18"/>
        </w:rPr>
        <w:t>9–10分钟</w:t>
      </w:r>
    </w:p>
    <w:p>
      <w:pPr>
        <w:pStyle w:val="LectureBullet"/>
      </w:pPr>
      <w:r/>
      <w:r>
        <w:rPr>
          <w:sz w:val="18"/>
        </w:rPr>
        <w:t>答辩证据四类与评委会问的四句</w:t>
      </w:r>
    </w:p>
    <w:p>
      <w:pPr>
        <w:pStyle w:val="LectureBullet"/>
      </w:pPr>
      <w:r/>
      <w:r>
        <w:rPr>
          <w:sz w:val="18"/>
        </w:rPr>
        <w:t>—</w:t>
      </w:r>
    </w:p>
    <w:p>
      <w:pPr>
        <w:pStyle w:val="LectureBullet"/>
      </w:pPr>
      <w:r/>
      <w:r>
        <w:rPr>
          <w:sz w:val="18"/>
        </w:rPr>
        <w:t>10–11分钟</w:t>
      </w:r>
    </w:p>
    <w:p>
      <w:pPr>
        <w:pStyle w:val="LectureBullet"/>
      </w:pPr>
      <w:r/>
      <w:r>
        <w:rPr>
          <w:sz w:val="18"/>
        </w:rPr>
        <w:t>核心词汇四个术语、概念模型、比较判断、两组案例</w:t>
      </w:r>
    </w:p>
    <w:p>
      <w:pPr>
        <w:pStyle w:val="LectureBullet"/>
      </w:pPr>
      <w:r/>
      <w:r>
        <w:rPr>
          <w:sz w:val="18"/>
        </w:rPr>
        <w:t>—</w:t>
      </w:r>
    </w:p>
    <w:p>
      <w:pPr>
        <w:pStyle w:val="LectureBullet"/>
      </w:pPr>
      <w:r/>
      <w:r>
        <w:rPr>
          <w:sz w:val="18"/>
        </w:rPr>
        <w:t>11–19分钟</w:t>
      </w:r>
    </w:p>
    <w:p>
      <w:pPr>
        <w:pStyle w:val="LectureBullet"/>
      </w:pPr>
      <w:r/>
      <w:r>
        <w:rPr>
          <w:sz w:val="18"/>
        </w:rPr>
        <w:t>考核①：终期陈列（编号·动线·材料证据）</w:t>
      </w:r>
    </w:p>
    <w:p>
      <w:pPr>
        <w:pStyle w:val="LectureBullet"/>
      </w:pPr>
      <w:r/>
      <w:r>
        <w:rPr>
          <w:sz w:val="18"/>
        </w:rPr>
        <w:t>完成统一陈列</w:t>
      </w:r>
    </w:p>
    <w:p>
      <w:pPr>
        <w:pStyle w:val="LectureBullet"/>
      </w:pPr>
      <w:r/>
      <w:r>
        <w:rPr>
          <w:sz w:val="18"/>
        </w:rPr>
        <w:t>19–27分钟</w:t>
      </w:r>
    </w:p>
    <w:p>
      <w:pPr>
        <w:pStyle w:val="LectureBullet"/>
      </w:pPr>
      <w:r/>
      <w:r>
        <w:rPr>
          <w:sz w:val="18"/>
        </w:rPr>
        <w:t>考核②：正式陈述，每人3分钟不超时</w:t>
      </w:r>
    </w:p>
    <w:p>
      <w:pPr>
        <w:pStyle w:val="LectureBullet"/>
      </w:pPr>
      <w:r/>
      <w:r>
        <w:rPr>
          <w:sz w:val="18"/>
        </w:rPr>
        <w:t>四段陈述</w:t>
      </w:r>
    </w:p>
    <w:p>
      <w:pPr>
        <w:pStyle w:val="LectureBullet"/>
      </w:pPr>
      <w:r/>
      <w:r>
        <w:rPr>
          <w:sz w:val="18"/>
        </w:rPr>
        <w:t>27–35分钟</w:t>
      </w:r>
    </w:p>
    <w:p>
      <w:pPr>
        <w:pStyle w:val="LectureBullet"/>
      </w:pPr>
      <w:r/>
      <w:r>
        <w:rPr>
          <w:sz w:val="18"/>
        </w:rPr>
        <w:t>考核③：评委问答5分钟</w:t>
      </w:r>
    </w:p>
    <w:p>
      <w:pPr>
        <w:pStyle w:val="LectureBullet"/>
      </w:pPr>
      <w:r/>
      <w:r>
        <w:rPr>
          <w:sz w:val="18"/>
        </w:rPr>
        <w:t>以可见证据回答</w:t>
      </w:r>
    </w:p>
    <w:p>
      <w:pPr>
        <w:pStyle w:val="LectureBullet"/>
      </w:pPr>
      <w:r/>
      <w:r>
        <w:rPr>
          <w:sz w:val="18"/>
        </w:rPr>
        <w:t>35–45分钟</w:t>
      </w:r>
    </w:p>
    <w:p>
      <w:pPr>
        <w:pStyle w:val="LectureBullet"/>
      </w:pPr>
      <w:r/>
      <w:r>
        <w:rPr>
          <w:sz w:val="18"/>
        </w:rPr>
        <w:t>考核④：独立评分（六项量表＋证据＋一项建议）</w:t>
      </w:r>
    </w:p>
    <w:p>
      <w:pPr>
        <w:pStyle w:val="LectureBullet"/>
      </w:pPr>
      <w:r/>
      <w:r>
        <w:rPr>
          <w:sz w:val="18"/>
        </w:rPr>
        <w:t>—</w:t>
      </w:r>
    </w:p>
    <w:p>
      <w:pPr>
        <w:pStyle w:val="LectureBullet"/>
      </w:pPr>
      <w:r/>
      <w:r>
        <w:rPr>
          <w:sz w:val="18"/>
        </w:rPr>
        <w:t>45–53分钟</w:t>
      </w:r>
    </w:p>
    <w:p>
      <w:pPr>
        <w:pStyle w:val="LectureBullet"/>
      </w:pPr>
      <w:r/>
      <w:r>
        <w:rPr>
          <w:sz w:val="18"/>
        </w:rPr>
        <w:t>第2课时开场：操作动词、失分线矩阵、受控对照、系列应用</w:t>
      </w:r>
    </w:p>
    <w:p>
      <w:pPr>
        <w:pStyle w:val="LectureBullet"/>
      </w:pPr>
      <w:r/>
      <w:r>
        <w:rPr>
          <w:sz w:val="18"/>
        </w:rPr>
        <w:t>20秒回答演练</w:t>
      </w:r>
    </w:p>
    <w:p>
      <w:pPr>
        <w:pStyle w:val="LectureBullet"/>
      </w:pPr>
      <w:r/>
      <w:r>
        <w:rPr>
          <w:sz w:val="18"/>
        </w:rPr>
        <w:t>53–56分钟</w:t>
      </w:r>
    </w:p>
    <w:p>
      <w:pPr>
        <w:pStyle w:val="LectureBullet"/>
      </w:pPr>
      <w:r/>
      <w:r>
        <w:rPr>
          <w:sz w:val="18"/>
        </w:rPr>
        <w:t>评分证据定位（六项标准不重复讲）</w:t>
      </w:r>
    </w:p>
    <w:p>
      <w:pPr>
        <w:pStyle w:val="LectureBullet"/>
      </w:pPr>
      <w:r/>
      <w:r>
        <w:rPr>
          <w:sz w:val="18"/>
        </w:rPr>
        <w:t>确认每项指向的材料</w:t>
      </w:r>
    </w:p>
    <w:p>
      <w:pPr>
        <w:pStyle w:val="LectureBullet"/>
      </w:pPr>
      <w:r/>
      <w:r>
        <w:rPr>
          <w:sz w:val="18"/>
        </w:rPr>
        <w:t>56–90分钟</w:t>
      </w:r>
    </w:p>
    <w:p>
      <w:pPr>
        <w:pStyle w:val="LectureBullet"/>
      </w:pPr>
      <w:r/>
      <w:r>
        <w:rPr>
          <w:sz w:val="18"/>
        </w:rPr>
        <w:t>第2课时考核：同伴批评·评分合议·反思写作·下一项目计划</w:t>
      </w:r>
    </w:p>
    <w:p>
      <w:pPr>
        <w:pStyle w:val="LectureBullet"/>
      </w:pPr>
      <w:r/>
      <w:r>
        <w:rPr>
          <w:sz w:val="18"/>
        </w:rPr>
        <w:t>反思800—1000字＋五个检查点</w:t>
      </w:r>
    </w:p>
    <w:p>
      <w:pPr/>
      <w:r>
        <w:rPr>
          <w:b/>
        </w:rPr>
        <w:t>【课前器材与资料检查】</w:t>
      </w:r>
    </w:p>
    <w:p>
      <w:pPr>
        <w:pStyle w:val="LectureBullet"/>
      </w:pPr>
      <w:r>
        <w:t>• 学生：精编作品集（8—12页，页序不再变动）、五款最终编排板、三分钟陈述稿、关键局部样与样片、实验前后对照照片、修改日志、五个高频问题的答案、上周写下的那一句反思。</w:t>
      </w:r>
    </w:p>
    <w:p>
      <w:pPr>
        <w:pStyle w:val="LectureBullet"/>
      </w:pPr>
      <w:r>
        <w:t>• 考场：统一陈列区（编号、动线、系列板、作品集、样衣样片、材料证据）；评委席须能同时看到系列板与作品集。</w:t>
      </w:r>
    </w:p>
    <w:p>
      <w:pPr>
        <w:pStyle w:val="LectureBullet"/>
      </w:pPr>
      <w:r>
        <w:t>• 注意：本周课件25页全部为课堂页，无课后查阅页；六项标准在第6页与第22页两次正式出现，第18页只回答“证据在哪一页”，不重复讲标准本身。</w:t>
      </w:r>
    </w:p>
    <w:p>
      <w:pPr>
        <w:jc w:val="center"/>
      </w:pPr>
      <w:r>
        <w:rPr>
          <w:b/>
          <w:sz w:val="30"/>
        </w:rPr>
        <w:t>第一部分</w:t>
      </w:r>
    </w:p>
    <w:p>
      <w:pPr>
        <w:jc w:val="center"/>
      </w:pPr>
      <w:r>
        <w:rPr>
          <w:b/>
          <w:sz w:val="24"/>
        </w:rPr>
        <w:t>第1课时｜45分钟</w:t>
      </w:r>
    </w:p>
    <w:p>
      <w:pPr>
        <w:jc w:val="center"/>
      </w:pPr>
      <w:r>
        <w:rPr>
          <w:sz w:val="22"/>
        </w:rPr>
        <w:t>终期陈列、正式陈述、评委问答与独立评分</w:t>
      </w:r>
    </w:p>
    <w:p>
      <w:pPr>
        <w:pStyle w:val="SlideTitle"/>
      </w:pPr>
      <w:r>
        <w:t>幻灯片 01｜期末考核依据公开标准，而不是审美偏好</w:t>
      </w:r>
    </w:p>
    <w:p>
      <w:pPr>
        <w:pStyle w:val="SlideMeta"/>
      </w:pPr>
      <w:r>
        <w:t>建议时间：1.5分钟　｜　课堂功能：开场，用封面五套示范“可比较的陈列条件”</w:t>
      </w:r>
    </w:p>
    <w:p>
      <w:pPr>
        <w:pStyle w:val="SpokenText"/>
      </w:pPr>
      <w:r>
        <w:t>先看封面。常量是同一片自然光：五套在同一时段、同一沙地上拍摄，颜色强弱可以直接比较，不受打光影响。这就是今天陈列要达到的条件——可比较。</w:t>
      </w:r>
    </w:p>
    <w:p>
      <w:pPr>
        <w:pStyle w:val="SpokenText"/>
      </w:pPr>
      <w:r>
        <w:t>变量一是每套只有一个主色：黄、铁锈、白、红、湖蓝。没有任何一套同时用两种强色。</w:t>
      </w:r>
    </w:p>
    <w:p>
      <w:pPr>
        <w:pStyle w:val="SpokenText"/>
      </w:pPr>
      <w:r>
        <w:t>变量二是品类跨度：背心加长裙、西装套装、内衣式上衣加气球裙、上衣加流苏长裙、连衣裙——五套覆盖四个品类。</w:t>
      </w:r>
    </w:p>
    <w:p>
      <w:pPr>
        <w:pStyle w:val="SpokenText"/>
      </w:pPr>
      <w:r>
        <w:t>角色梯度是：04形象款；02引流款，可通勤；01和05过渡款；03展示款，强度最高、可穿性最低。</w:t>
      </w:r>
    </w:p>
    <w:p>
      <w:pPr>
        <w:pStyle w:val="SpokenText"/>
      </w:pPr>
      <w:r>
        <w:t>一会儿评委问“市场与定位”那二十分时，问的就是这种结构：几个品类、几个价位、谁会穿。</w:t>
      </w:r>
    </w:p>
    <w:p>
      <w:pPr>
        <w:pStyle w:val="SpokenText"/>
      </w:pPr>
      <w:r>
        <w:t>这组图是2027春夏成衣的课堂反向分析，不代表品牌官方版型说明。</w:t>
      </w:r>
    </w:p>
    <w:p>
      <w:pPr>
        <w:pStyle w:val="LectureBullet"/>
      </w:pPr>
      <w:r/>
      <w:r>
        <w:rPr>
          <w:sz w:val="19"/>
        </w:rPr>
        <w:t>【转场语】 先把第16周放回十六周的位置。</w:t>
      </w:r>
    </w:p>
    <w:p>
      <w:pPr>
        <w:pStyle w:val="SlideTitle"/>
      </w:pPr>
      <w:r>
        <w:t>幻灯片 02｜十六周不是孤立主题，而是一条连续的设计证据链</w:t>
      </w:r>
    </w:p>
    <w:p>
      <w:pPr>
        <w:pStyle w:val="SlideMeta"/>
      </w:pPr>
      <w:r>
        <w:t>建议时间：0.5分钟　｜　课堂功能：全课程收束定位</w:t>
      </w:r>
    </w:p>
    <w:p>
      <w:pPr>
        <w:pStyle w:val="SpokenText"/>
      </w:pPr>
      <w:r>
        <w:t>前八周建立方法并完成中期验证；后八周深化春夏和秋冬系列，最终独立完成主题系列和答辩。</w:t>
      </w:r>
    </w:p>
    <w:p>
      <w:pPr>
        <w:pStyle w:val="SpokenText"/>
      </w:pPr>
      <w:r>
        <w:t>今天是第十六周，最后一周：期末实践考核、答辩和反思。</w:t>
      </w:r>
    </w:p>
    <w:p>
      <w:pPr>
        <w:pStyle w:val="LectureBullet"/>
      </w:pPr>
      <w:r/>
      <w:r>
        <w:rPr>
          <w:sz w:val="19"/>
        </w:rPr>
        <w:t>【转场语】 今天要交出什么？</w:t>
      </w:r>
    </w:p>
    <w:p>
      <w:pPr>
        <w:pStyle w:val="SlideTitle"/>
      </w:pPr>
      <w:r>
        <w:t>幻灯片 03｜本周要形成四项可见证据</w:t>
      </w:r>
    </w:p>
    <w:p>
      <w:pPr>
        <w:pStyle w:val="SlideMeta"/>
      </w:pPr>
      <w:r>
        <w:t>建议时间：2分钟　｜　课堂功能：关键判断、难点、成果与提交规格</w:t>
      </w:r>
    </w:p>
    <w:p>
      <w:pPr>
        <w:pStyle w:val="SpokenText"/>
      </w:pPr>
      <w:r>
        <w:t>关键判断：成果完整呈现；基于证据的答辩；官方六项终期评价；批评吸收和学习迁移。</w:t>
      </w:r>
    </w:p>
    <w:p>
      <w:pPr>
        <w:pStyle w:val="SpokenText"/>
      </w:pPr>
      <w:r>
        <w:t>主要难点：在有限陈述时间内准确证明设计价值，并把不同评委意见区分为事实观察、标准判断和后续建议。请注意这三类——一会儿反馈分类那一步要用。</w:t>
      </w:r>
    </w:p>
    <w:p>
      <w:pPr>
        <w:pStyle w:val="SpokenText"/>
      </w:pPr>
      <w:r>
        <w:t>当周成果：完成期末实践考核和答辩，获得六维评分证据，并形成可执行的个人设计能力发展计划。</w:t>
      </w:r>
    </w:p>
    <w:p>
      <w:pPr>
        <w:pStyle w:val="SpokenText"/>
      </w:pPr>
      <w:r>
        <w:t>提交要求四样：最终系列全套、答辩材料、评分和反馈归档、八百到一千字反思及下一项目行动表。</w:t>
      </w:r>
    </w:p>
    <w:p>
      <w:pPr>
        <w:pStyle w:val="SpokenText"/>
      </w:pPr>
      <w:r>
        <w:t>今天的节奏：讲授一共十一分钟，考核三十四分钟。所以我讲得很快，你们听不清的地方看屏幕。</w:t>
      </w:r>
    </w:p>
    <w:p>
      <w:pPr>
        <w:pStyle w:val="LectureBullet"/>
      </w:pPr>
      <w:r/>
      <w:r>
        <w:rPr>
          <w:sz w:val="19"/>
        </w:rPr>
        <w:t>【转场语】 今天不从零开始——上周编好的两样，今天就是评分对象。</w:t>
      </w:r>
    </w:p>
    <w:p>
      <w:pPr>
        <w:pStyle w:val="SlideTitle"/>
      </w:pPr>
      <w:r>
        <w:t>幻灯片 04｜上周编好的两样，今天就是评分对象</w:t>
      </w:r>
    </w:p>
    <w:p>
      <w:pPr>
        <w:pStyle w:val="SlideMeta"/>
      </w:pPr>
      <w:r>
        <w:t>建议时间：2分钟（含开场2分钟标页码）　｜　课堂功能：第15周→本周衔接与术语衔接</w:t>
      </w:r>
    </w:p>
    <w:p>
      <w:pPr>
        <w:pStyle w:val="SpokenText"/>
      </w:pPr>
      <w:r>
        <w:t>先花两分钟。摊开精编作品集、五款编排板和陈述稿，在作品集目录上标出六项标准各自对应的页码。</w:t>
      </w:r>
    </w:p>
    <w:p>
      <w:pPr>
        <w:pStyle w:val="SpokenText"/>
      </w:pPr>
      <w:r>
        <w:t>第15周回答“怎么把它讲清楚”；这周回答“它值多少分，证据在哪一页”。</w:t>
      </w:r>
    </w:p>
    <w:p>
      <w:pPr>
        <w:pStyle w:val="SpokenText"/>
      </w:pPr>
      <w:r>
        <w:t>精编作品集——八到十二页，页序不再变动——今天是评委翻阅的唯一材料。现场不再补页。</w:t>
      </w:r>
    </w:p>
    <w:p>
      <w:pPr>
        <w:pStyle w:val="SpokenText"/>
      </w:pPr>
      <w:r>
        <w:t>五款编排板，今天是“系列应用”逐款提问的对象：五个位置，五个答案。</w:t>
      </w:r>
    </w:p>
    <w:p>
      <w:pPr>
        <w:pStyle w:val="SpokenText"/>
      </w:pPr>
      <w:r>
        <w:t>陈述稿——三分钟，背到能脱稿说——今天正式陈述用的就是它。每人三分钟，不超时。</w:t>
      </w:r>
    </w:p>
    <w:p>
      <w:pPr>
        <w:pStyle w:val="SpokenText"/>
      </w:pPr>
      <w:r>
        <w:t>术语衔接：第15周的“陈述稿”这周就是正式陈述的稿子；“精编作品集”的页序不再变动——今天评委问“证据在哪一页”时，你要能立刻翻到。</w:t>
      </w:r>
    </w:p>
    <w:p>
      <w:pPr>
        <w:pStyle w:val="SpokenText"/>
      </w:pPr>
      <w:r>
        <w:t>最后一句：今天不再修改作品，只回答“证据在哪一页”。</w:t>
      </w:r>
    </w:p>
    <w:p>
      <w:pPr>
        <w:pStyle w:val="LectureBullet"/>
      </w:pPr>
      <w:r/>
      <w:r>
        <w:rPr>
          <w:sz w:val="19"/>
        </w:rPr>
        <w:t>【转场语】 今天的分数从哪儿来？</w:t>
      </w:r>
    </w:p>
    <w:p>
      <w:pPr>
        <w:pStyle w:val="SlideTitle"/>
      </w:pPr>
      <w:r>
        <w:t>幻灯片 05｜今天的评分，直接来自大纲原文</w:t>
      </w:r>
    </w:p>
    <w:p>
      <w:pPr>
        <w:pStyle w:val="SlideMeta"/>
      </w:pPr>
      <w:r>
        <w:t>建议时间：2分钟　｜　课堂功能：五项计分依据与标准参照原则</w:t>
      </w:r>
    </w:p>
    <w:p>
      <w:pPr>
        <w:pStyle w:val="SpokenText"/>
      </w:pPr>
      <w:r>
        <w:t>下面五项来自《25级〈女装设计〉课程大纲》与《考核大纲》。</w:t>
      </w:r>
    </w:p>
    <w:p>
      <w:pPr>
        <w:pStyle w:val="SpokenText"/>
      </w:pPr>
      <w:r>
        <w:t>课程目标一到三：今天一次性检验三个目标——审美判断、设计能力、产品思维。哪一项弱，反思里就要写清楚是哪一项。</w:t>
      </w:r>
    </w:p>
    <w:p>
      <w:pPr>
        <w:pStyle w:val="SpokenText"/>
      </w:pPr>
      <w:r>
        <w:t>三大考核内容：“美学原理”“系列女装设计”“主题设定与元素提炼”，今天全部到场。陈述的四段结构，就是按这三块排的。</w:t>
      </w:r>
    </w:p>
    <w:p>
      <w:pPr>
        <w:pStyle w:val="SpokenText"/>
      </w:pPr>
      <w:r>
        <w:t>期末实践占百分之六十：现场按六项标准打分。六项同时计——不能靠一项拉满补别的。</w:t>
      </w:r>
    </w:p>
    <w:p>
      <w:pPr>
        <w:pStyle w:val="SpokenText"/>
      </w:pPr>
      <w:r>
        <w:t>平时成绩占百分之四十：第1到15周的作业、样片和修改日志已经计入，今天不再变动。过程分是这学期一点一点攒出来的。</w:t>
      </w:r>
    </w:p>
    <w:p>
      <w:pPr>
        <w:pStyle w:val="SpokenText"/>
      </w:pPr>
      <w:r>
        <w:t>最后一条最重要：按公布的标准评分，不按同学之间的排名。所以“比别人好”不是理由，“对到标准哪一条”才是。</w:t>
      </w:r>
    </w:p>
    <w:p>
      <w:pPr>
        <w:pStyle w:val="LectureBullet"/>
      </w:pPr>
      <w:r/>
      <w:r>
        <w:rPr>
          <w:sz w:val="19"/>
        </w:rPr>
        <w:t>【转场语】 六项标准，我念一遍。</w:t>
      </w:r>
    </w:p>
    <w:p>
      <w:pPr>
        <w:pStyle w:val="SlideTitle"/>
      </w:pPr>
      <w:r>
        <w:t>幻灯片 06｜期末评分只使用六项公开标准</w:t>
      </w:r>
    </w:p>
    <w:p>
      <w:pPr>
        <w:pStyle w:val="SlideMeta"/>
      </w:pPr>
      <w:r>
        <w:t>建议时间：1分钟　｜　课堂功能：六项标准正式宣读（学生先自评）</w:t>
      </w:r>
    </w:p>
    <w:p>
      <w:pPr>
        <w:pStyle w:val="SpokenText"/>
      </w:pPr>
      <w:r>
        <w:t>学生先自评，再答辩；教师用同一语言记录证据。</w:t>
      </w:r>
    </w:p>
    <w:p>
      <w:pPr>
        <w:pStyle w:val="SpokenText"/>
      </w:pPr>
      <w:r>
        <w:t>时代性和创意十分：主题回应当下，并形成自己的问题和立场。</w:t>
      </w:r>
    </w:p>
    <w:p>
      <w:pPr>
        <w:pStyle w:val="SpokenText"/>
      </w:pPr>
      <w:r>
        <w:t>趋势性和元素十分：提炼的设计元素和当季趋势、审美和来源一致。</w:t>
      </w:r>
    </w:p>
    <w:p>
      <w:pPr>
        <w:pStyle w:val="SpokenText"/>
      </w:pPr>
      <w:r>
        <w:t>当代女性适配二十分：款式回应身体、动作、场景和真实穿着需求。</w:t>
      </w:r>
    </w:p>
    <w:p>
      <w:pPr>
        <w:pStyle w:val="SpokenText"/>
      </w:pPr>
      <w:r>
        <w:t>整体造型美感二十分：比例、色彩、材料和细节共同形成完整造型。</w:t>
      </w:r>
    </w:p>
    <w:p>
      <w:pPr>
        <w:pStyle w:val="SpokenText"/>
      </w:pPr>
      <w:r>
        <w:t>市场和定位二十分：顾客、价格、品类和使用情境边界清楚。</w:t>
      </w:r>
    </w:p>
    <w:p>
      <w:pPr>
        <w:pStyle w:val="SpokenText"/>
      </w:pPr>
      <w:r>
        <w:t>统一和丰富二十分：风格统一，同时具有角色、搭配和造型变化。</w:t>
      </w:r>
    </w:p>
    <w:p>
      <w:pPr>
        <w:pStyle w:val="SpokenText"/>
      </w:pPr>
      <w:r>
        <w:t>现在花三十秒，给自己每一项打一个预估分，写在陈述稿背面。一会儿要和评委分数对照。</w:t>
      </w:r>
    </w:p>
    <w:p>
      <w:pPr>
        <w:pStyle w:val="LectureBullet"/>
      </w:pPr>
      <w:r/>
      <w:r>
        <w:rPr>
          <w:sz w:val="19"/>
        </w:rPr>
        <w:t>【转场语】 答辩时，每一个判断都要指向具体材料。</w:t>
      </w:r>
    </w:p>
    <w:p>
      <w:pPr>
        <w:pStyle w:val="SlideTitle"/>
      </w:pPr>
      <w:r>
        <w:t>幻灯片 07｜每一个判断都必须指向一页、一件样衣或一次实验</w:t>
      </w:r>
    </w:p>
    <w:p>
      <w:pPr>
        <w:pStyle w:val="SlideMeta"/>
      </w:pPr>
      <w:r>
        <w:t>建议时间：1分钟　｜　课堂功能：四类答辩证据与评委的四句追问</w:t>
      </w:r>
    </w:p>
    <w:p>
      <w:pPr>
        <w:pStyle w:val="SpokenText"/>
      </w:pPr>
      <w:r>
        <w:t>“我觉得”不能代替研究来源、修改记录、产品定位和身体证据。</w:t>
      </w:r>
    </w:p>
    <w:p>
      <w:pPr>
        <w:pStyle w:val="SpokenText"/>
      </w:pPr>
      <w:r>
        <w:t>研究证据：来源、观察、问题和命题清楚。评委会问——这个观察从哪儿来的？什么时候记的？</w:t>
      </w:r>
    </w:p>
    <w:p>
      <w:pPr>
        <w:pStyle w:val="SpokenText"/>
      </w:pPr>
      <w:r>
        <w:t>发展证据：草图、变体、删除和保留理由可追踪。评委会问——这一版为什么被删了？下一版凭什么更好？</w:t>
      </w:r>
    </w:p>
    <w:p>
      <w:pPr>
        <w:pStyle w:val="SpokenText"/>
      </w:pPr>
      <w:r>
        <w:t>技术证据：技术平面图、材料、样片和样衣互相对应。评委会问——这个结构做出来过吗？照片在哪一页？</w:t>
      </w:r>
    </w:p>
    <w:p>
      <w:pPr>
        <w:pStyle w:val="SpokenText"/>
      </w:pPr>
      <w:r>
        <w:t>产品证据：顾客、品类、搭配、价格和场景有边界。评委会问——谁会买？什么场合穿？大概什么价位？</w:t>
      </w:r>
    </w:p>
    <w:p>
      <w:pPr>
        <w:pStyle w:val="SpokenText"/>
      </w:pPr>
      <w:r>
        <w:t>这四组八个问题，等一下会真的问。请现在想一遍。</w:t>
      </w:r>
    </w:p>
    <w:p>
      <w:pPr>
        <w:pStyle w:val="LectureBullet"/>
      </w:pPr>
      <w:r/>
      <w:r>
        <w:rPr>
          <w:sz w:val="19"/>
        </w:rPr>
        <w:t>【转场语】 四个术语，快速过一遍。</w:t>
      </w:r>
    </w:p>
    <w:p>
      <w:pPr>
        <w:pStyle w:val="SlideTitle"/>
      </w:pPr>
      <w:r>
        <w:t>幻灯片 08｜先建立准确理解，必要的行业术语再保留英文</w:t>
      </w:r>
    </w:p>
    <w:p>
      <w:pPr>
        <w:pStyle w:val="SlideMeta"/>
      </w:pPr>
      <w:r>
        <w:t>建议时间：0.5分钟　｜　课堂功能：四个核心术语（快速）</w:t>
      </w:r>
    </w:p>
    <w:p>
      <w:pPr>
        <w:pStyle w:val="SpokenText"/>
      </w:pPr>
      <w:r>
        <w:t>终结性评价：依据公开课程目标和评分标准，对最终综合成果进行的结构化判断。</w:t>
      </w:r>
    </w:p>
    <w:p>
      <w:pPr>
        <w:pStyle w:val="SpokenText"/>
      </w:pPr>
      <w:r>
        <w:t>证据式答辩：以研究、实验、技术、穿着和市场资料支持回答，而非重复概念口号。</w:t>
      </w:r>
    </w:p>
    <w:p>
      <w:pPr>
        <w:pStyle w:val="SpokenText"/>
      </w:pPr>
      <w:r>
        <w:t>标准参照：按预先公布的质量标准评分，而不是按同学之间的相对排名判断。</w:t>
      </w:r>
    </w:p>
    <w:p>
      <w:pPr>
        <w:pStyle w:val="SpokenText"/>
      </w:pPr>
      <w:r>
        <w:t>反思迁移：把本项目的成功、失败和反馈转化为下一项目可执行的方法和检查点。</w:t>
      </w:r>
    </w:p>
    <w:p>
      <w:pPr>
        <w:pStyle w:val="LectureBullet"/>
      </w:pPr>
      <w:r/>
      <w:r>
        <w:rPr>
          <w:sz w:val="19"/>
        </w:rPr>
        <w:t>【转场语】 评审同时看四件事，它们互相扣分。</w:t>
      </w:r>
    </w:p>
    <w:p>
      <w:pPr>
        <w:pStyle w:val="SlideTitle"/>
      </w:pPr>
      <w:r>
        <w:t>幻灯片 09｜评审同时看四件事——它们互相扣分</w:t>
      </w:r>
    </w:p>
    <w:p>
      <w:pPr>
        <w:pStyle w:val="SlideMeta"/>
      </w:pPr>
      <w:r>
        <w:t>建议时间：1分钟　｜　课堂功能：四组交叉与失分信号</w:t>
      </w:r>
    </w:p>
    <w:p>
      <w:pPr>
        <w:pStyle w:val="SpokenText"/>
      </w:pPr>
      <w:r>
        <w:t>一项做到极致而另一项塌掉，总分不会高。六项标准是同时计的。</w:t>
      </w:r>
    </w:p>
    <w:p>
      <w:pPr>
        <w:pStyle w:val="SpokenText"/>
      </w:pPr>
      <w:r>
        <w:t>主题乘结果：命题要被研究和成品共同证明，不能只写在第一页。失分信号是——陈述里的主题，在五款上找不到对应。</w:t>
      </w:r>
    </w:p>
    <w:p>
      <w:pPr>
        <w:pStyle w:val="SpokenText"/>
      </w:pPr>
      <w:r>
        <w:t>语言乘当代性：元素、结构、材料、色彩要合成一种当代女装的样子。失分信号是——元素好看，但衣服像十年前的。</w:t>
      </w:r>
    </w:p>
    <w:p>
      <w:pPr>
        <w:pStyle w:val="SpokenText"/>
      </w:pPr>
      <w:r>
        <w:t>产品乘可信度：顾客、场景、价格必须互相支持。失分信号是——说学生买得起，但材料是手工刺绣真丝。这一条今天会被问到，请先自查。</w:t>
      </w:r>
    </w:p>
    <w:p>
      <w:pPr>
        <w:pStyle w:val="SpokenText"/>
      </w:pPr>
      <w:r>
        <w:t>统一乘丰富：五款既要看得出是一组，又要看得出差别。失分信号是——两头都占一点，两头都不到位。</w:t>
      </w:r>
    </w:p>
    <w:p>
      <w:pPr>
        <w:pStyle w:val="LectureBullet"/>
      </w:pPr>
      <w:r/>
      <w:r>
        <w:rPr>
          <w:sz w:val="19"/>
        </w:rPr>
        <w:t>【转场语】 答辩当天最容易犯三种错，都不是设计问题。</w:t>
      </w:r>
    </w:p>
    <w:p>
      <w:pPr>
        <w:pStyle w:val="SlideTitle"/>
      </w:pPr>
      <w:r>
        <w:t>幻灯片 10｜答辩当天最容易犯的三种错，都不是设计问题</w:t>
      </w:r>
    </w:p>
    <w:p>
      <w:pPr>
        <w:pStyle w:val="SlideMeta"/>
      </w:pPr>
      <w:r>
        <w:t>建议时间：1分钟　｜　课堂功能：三组对照与三个检验（陈述前最后提醒）</w:t>
      </w:r>
    </w:p>
    <w:p>
      <w:pPr>
        <w:pStyle w:val="SpokenText"/>
      </w:pPr>
      <w:r>
        <w:t>左边那一项人人都会做，但它拿不到分。</w:t>
      </w:r>
    </w:p>
    <w:p>
      <w:pPr>
        <w:pStyle w:val="SpokenText"/>
      </w:pPr>
      <w:r>
        <w:t>第一，解释意图不等于证明结果。检验：把“我想”“我希望”全部划掉，看还剩几句。剩不下，就是在讲意图。现在就在稿子上划一遍。</w:t>
      </w:r>
    </w:p>
    <w:p>
      <w:pPr>
        <w:pStyle w:val="SpokenText"/>
      </w:pPr>
      <w:r>
        <w:t>第二，偏好评论不等于标准评价。检验：把意见对到六项标准里的哪一项。对不上的，先记下但不必照改。这条也适用于评委的意见。</w:t>
      </w:r>
    </w:p>
    <w:p>
      <w:pPr>
        <w:pStyle w:val="SpokenText"/>
      </w:pPr>
      <w:r>
        <w:t>第三，项目总结不等于能力迁移。检验：写出下一个项目的第一个动作和时间点。写不出来，反思就还没完成。</w:t>
      </w:r>
    </w:p>
    <w:p>
      <w:pPr>
        <w:pStyle w:val="LectureBullet"/>
      </w:pPr>
      <w:r/>
      <w:r>
        <w:rPr>
          <w:sz w:val="19"/>
        </w:rPr>
        <w:t>【转场语】 看两组案例，都是关于“市场与定位”那二十分。</w:t>
      </w:r>
    </w:p>
    <w:p>
      <w:pPr>
        <w:pStyle w:val="SlideTitle"/>
      </w:pPr>
      <w:r>
        <w:t>幻灯片 11｜设计师案例A：五套里有几个价位？这就是“市场与定位”那20分</w:t>
      </w:r>
    </w:p>
    <w:p>
      <w:pPr>
        <w:pStyle w:val="SlideMeta"/>
      </w:pPr>
      <w:r>
        <w:t>建议时间：1分钟　｜　课堂功能：价位与场景的逐套追问</w:t>
      </w:r>
    </w:p>
    <w:p>
      <w:pPr>
        <w:pStyle w:val="SpokenText"/>
      </w:pPr>
      <w:r>
        <w:t>别只看造型。先问每一套“谁会买、什么时候穿、大概多少钱”。</w:t>
      </w:r>
    </w:p>
    <w:p>
      <w:pPr>
        <w:pStyle w:val="SpokenText"/>
      </w:pPr>
      <w:r>
        <w:t>常量是配件锁场合：五套都配一只小手袋和一双深色袜。配件把整组的年龄、季节和场合固定住。</w:t>
      </w:r>
    </w:p>
    <w:p>
      <w:pPr>
        <w:pStyle w:val="SpokenText"/>
      </w:pPr>
      <w:r>
        <w:t>变量一是品类：皮草大衣、短连衣裙、印花连衣裙加小外套、上衣加铅笔裙、西装套装。</w:t>
      </w:r>
    </w:p>
    <w:p>
      <w:pPr>
        <w:pStyle w:val="SpokenText"/>
      </w:pPr>
      <w:r>
        <w:t>变量二是价位：皮草最贵，套装居中，短连衣裙最易入手。一个系列必须同时给出几个价位。</w:t>
      </w:r>
    </w:p>
    <w:p>
      <w:pPr>
        <w:pStyle w:val="SpokenText"/>
      </w:pPr>
      <w:r>
        <w:t>角色梯度是：01形象款；03过渡款；02和04引流款；05通勤款，复穿率最高。</w:t>
      </w:r>
    </w:p>
    <w:p>
      <w:pPr>
        <w:pStyle w:val="SpokenText"/>
      </w:pPr>
      <w:r>
        <w:t>课堂回答：用动作、场景、价格、搭配四项逐套追问——哪一套最经得起问？哪一套一问就散？</w:t>
      </w:r>
    </w:p>
    <w:p>
      <w:pPr>
        <w:pStyle w:val="SpokenText"/>
      </w:pPr>
      <w:r>
        <w:t>这组图是2026秋冬上海时装周的课堂反向分析，不代表品牌官方版型说明。</w:t>
      </w:r>
    </w:p>
    <w:p>
      <w:pPr>
        <w:pStyle w:val="LectureBullet"/>
      </w:pPr>
      <w:r/>
      <w:r>
        <w:rPr>
          <w:sz w:val="19"/>
        </w:rPr>
        <w:t>【转场语】 再看一个材料和定位要分开说的例子。</w:t>
      </w:r>
    </w:p>
    <w:p>
      <w:pPr>
        <w:pStyle w:val="SlideTitle"/>
      </w:pPr>
      <w:r>
        <w:t>幻灯片 12｜设计师案例B：材料贵，不等于定位高</w:t>
      </w:r>
    </w:p>
    <w:p>
      <w:pPr>
        <w:pStyle w:val="SlideMeta"/>
      </w:pPr>
      <w:r>
        <w:t>建议时间：1分钟　｜　课堂功能：材料成本与复穿率的分离</w:t>
      </w:r>
    </w:p>
    <w:p>
      <w:pPr>
        <w:pStyle w:val="SpokenText"/>
      </w:pPr>
      <w:r>
        <w:t>五套用的都是可追溯材料和看得见的手工。问题是：谁付得起，多久穿一次。</w:t>
      </w:r>
    </w:p>
    <w:p>
      <w:pPr>
        <w:pStyle w:val="SpokenText"/>
      </w:pPr>
      <w:r>
        <w:t>常量是材料自带来历：皮革、天鹅绒、手织流苏、蕾丝——五套都用可追溯的材料，手工痕迹全部留在表面。</w:t>
      </w:r>
    </w:p>
    <w:p>
      <w:pPr>
        <w:pStyle w:val="SpokenText"/>
      </w:pPr>
      <w:r>
        <w:t>变量一是品类：吊带长裙、天鹅绒套装、珠绣长裙、大衣加长裤、印花长裙。</w:t>
      </w:r>
    </w:p>
    <w:p>
      <w:pPr>
        <w:pStyle w:val="SpokenText"/>
      </w:pPr>
      <w:r>
        <w:t>变量二是复穿率：手织披肩和珠绣工时最高、场合最窄；套装和大衣可以反复穿——两类必须同时存在。这就是“材料贵”和“定位高”要分开说的意思。</w:t>
      </w:r>
    </w:p>
    <w:p>
      <w:pPr>
        <w:pStyle w:val="SpokenText"/>
      </w:pPr>
      <w:r>
        <w:t>角色梯度是：03形象款；02和04引流款，可穿性最高；01与05承担连接，把最贵和最实穿的两端接起来。</w:t>
      </w:r>
    </w:p>
    <w:p>
      <w:pPr>
        <w:pStyle w:val="SpokenText"/>
      </w:pPr>
      <w:r>
        <w:t>课堂回答：这五套里哪一套最贵？你凭什么判断——材料、工时，还是它出现的位置？</w:t>
      </w:r>
    </w:p>
    <w:p>
      <w:pPr>
        <w:pStyle w:val="SpokenText"/>
      </w:pPr>
      <w:r>
        <w:t>这组图是2027度假系列的课堂反向分析，不代表品牌官方版型说明。</w:t>
      </w:r>
    </w:p>
    <w:p>
      <w:pPr>
        <w:pStyle w:val="LectureBullet"/>
      </w:pPr>
      <w:r>
        <w:t>【转场语】 进入考核之前，先看一条走完的完整链。</w:t>
      </w:r>
    </w:p>
    <w:p>
      <w:pPr>
        <w:pStyle w:val="SlideTitle"/>
      </w:pPr>
      <w:r>
        <w:t>幻灯片 13｜院校实例｜《一隐一现》：从主题板到效果图，完整链条长什么样</w:t>
      </w:r>
    </w:p>
    <w:p>
      <w:pPr>
        <w:pStyle w:val="SlideMeta"/>
      </w:pPr>
      <w:r>
        <w:t xml:space="preserve">建议时间：2.5分钟　｜　课堂功能：答辩要讲的完整证据链</w:t>
      </w:r>
    </w:p>
    <w:p>
      <w:pPr>
        <w:pStyle w:val="SpokenText"/>
      </w:pPr>
      <w:r>
        <w:t xml:space="preserve">清华大学美术学院周玉清。答辩要讲的就是这条链——主题板、材料工艺、效果图，三张之间不能断。</w:t>
      </w:r>
    </w:p>
    <w:p>
      <w:pPr>
        <w:pStyle w:val="SpokenText"/>
      </w:pPr>
      <w:r>
        <w:t xml:space="preserve">左边两张对应期末第一项和第二项：主题的时代性与创意、元素提炼是否符合趋势。</w:t>
      </w:r>
    </w:p>
    <w:p>
      <w:pPr>
        <w:pStyle w:val="SpokenText"/>
      </w:pPr>
      <w:r>
        <w:t xml:space="preserve">中间这张大图对应第四项：系列效果图的整体造型美观，占二十分。</w:t>
      </w:r>
    </w:p>
    <w:p>
      <w:pPr>
        <w:pStyle w:val="SpokenText"/>
      </w:pPr>
      <w:r>
        <w:t xml:space="preserve">而四套之间必须结构有别、语言一致，这对应第六项：风格鲜明并统一、造型搭配丰富，也是二十分。</w:t>
      </w:r>
    </w:p>
    <w:p>
      <w:pPr>
        <w:pStyle w:val="SpokenText"/>
      </w:pPr>
      <w:r>
        <w:t xml:space="preserve">答辩自查：把你的三张板并排，问自己——评审只看图，能不能走完这条链？断在哪一张，就先补那一张。</w:t>
      </w:r>
    </w:p>
    <w:p>
      <w:pPr>
        <w:pStyle w:val="LectureBullet"/>
      </w:pPr>
      <w:r>
        <w:t>【转场语】 把这四周跟下来的那条链，收一次。</w:t>
      </w:r>
    </w:p>
    <w:p>
      <w:pPr>
        <w:pStyle w:val="SlideTitle"/>
      </w:pPr>
      <w:r>
        <w:t>幻灯片 14｜纵向案例第5格：五格走完——现在用同一把尺子量你自己的作品</w:t>
      </w:r>
    </w:p>
    <w:p>
      <w:pPr>
        <w:pStyle w:val="SlideMeta"/>
      </w:pPr>
      <w:r>
        <w:t>建议时间：2分钟　｜　课堂功能：收束纵向案例，转成学生逐格自查</w:t>
      </w:r>
    </w:p>
    <w:p>
      <w:pPr>
        <w:pStyle w:val="SpokenText"/>
      </w:pPr>
      <w:r>
        <w:t>从第9周的预告到今天，我们跟着这一件作品走完了五格：调研、抽象、展开、表现、系列。</w:t>
      </w:r>
    </w:p>
    <w:p>
      <w:pPr>
        <w:pStyle w:val="SpokenText"/>
      </w:pPr>
      <w:r>
        <w:t>这三张是成衣。在真实光线下，虚实的差异仍然读得出来。图上成立，身上也成立——这条链没有断在任何一格。</w:t>
      </w:r>
    </w:p>
    <w:p>
      <w:pPr>
        <w:pStyle w:val="SpokenText"/>
      </w:pPr>
      <w:r>
        <w:t>现在换你。你断在哪一格？抽象说不出规则，是第二格断了。展开只改了花色，是第三格断了。表现里五款没有角色，是第四格断了。逐格自查，不要整体自责——「我不行」不是一个可以修的问题，「第三格断了」是。</w:t>
      </w:r>
    </w:p>
    <w:p>
      <w:pPr>
        <w:pStyle w:val="SpokenText"/>
      </w:pPr>
      <w:r>
        <w:t>答辩时评审反复问的只有一句：这一套在这里干什么。五套要有五个不同的答案。这就是第六项那二十分。</w:t>
      </w:r>
    </w:p>
    <w:p>
      <w:pPr>
        <w:pStyle w:val="LectureBullet"/>
      </w:pPr>
      <w:r>
        <w:t>【转场语】 把六项标准逐条对一遍。</w:t>
      </w:r>
    </w:p>
    <w:p>
      <w:pPr>
        <w:pStyle w:val="SlideTitle"/>
      </w:pPr>
      <w:r>
        <w:t>幻灯片 15｜第1课时考核：34分钟（陈列·陈述·问答·评分）</w:t>
      </w:r>
    </w:p>
    <w:p>
      <w:pPr>
        <w:pStyle w:val="SlideMeta"/>
      </w:pPr>
      <w:r>
        <w:t>建议时间：34分钟　｜　课堂功能：本课时为正式考核，不是练习</w:t>
      </w:r>
    </w:p>
    <w:p>
      <w:pPr>
        <w:pStyle w:val="SpokenText"/>
      </w:pPr>
      <w:r>
        <w:t>现在进入考核。四个环节，我先说一遍规则。</w:t>
      </w:r>
    </w:p>
    <w:p>
      <w:pPr>
        <w:pStyle w:val="SpokenText"/>
      </w:pPr>
      <w:r>
        <w:t>第一，终期陈列，八分钟：完成编号、动线、系列板、作品集、样衣样片和材料证据的统一陈列。</w:t>
      </w:r>
    </w:p>
    <w:p>
      <w:pPr>
        <w:pStyle w:val="SpokenText"/>
      </w:pPr>
      <w:r>
        <w:t>第二，正式陈述，每人三分钟，不超时：主题、元素、系列、市场和价值必须完整。到时间我会打断，这是考试规则，不是不礼貌。</w:t>
      </w:r>
    </w:p>
    <w:p>
      <w:pPr>
        <w:pStyle w:val="SpokenText"/>
      </w:pPr>
      <w:r>
        <w:t>第三，评委问答，五分钟：以可见证据回答设计、技术、当代性和市场问题。回答时请直接翻到那一页，指给评委看。</w:t>
      </w:r>
    </w:p>
    <w:p>
      <w:pPr>
        <w:pStyle w:val="SpokenText"/>
      </w:pPr>
      <w:r>
        <w:t>第四，独立评分：评委按六项量表记录分数、证据和一项优先改进建议。</w:t>
      </w:r>
    </w:p>
    <w:p>
      <w:pPr>
        <w:pStyle w:val="SpokenText"/>
      </w:pPr>
      <w:r>
        <w:t>交接第2课时：带着评委问答记录和六项评分进入合议、反思和下一步计划。我强调一条：没有记录证据位置的评分，合议时不作依据。这一条对评委和对你们同样有效。</w:t>
      </w:r>
    </w:p>
    <w:p>
      <w:pPr>
        <w:pStyle w:val="LectureBullet"/>
      </w:pPr>
      <w:r/>
      <w:r>
        <w:rPr>
          <w:sz w:val="19"/>
        </w:rPr>
        <w:t>【转场语】 第1课时考核结束。休息以后进入合议和反思。</w:t>
      </w:r>
    </w:p>
    <w:p>
      <w:pPr>
        <w:jc w:val="center"/>
      </w:pPr>
      <w:r>
        <w:rPr>
          <w:b/>
          <w:sz w:val="30"/>
        </w:rPr>
        <w:t>第二部分</w:t>
      </w:r>
    </w:p>
    <w:p>
      <w:pPr>
        <w:jc w:val="center"/>
      </w:pPr>
      <w:r>
        <w:rPr>
          <w:b/>
          <w:sz w:val="24"/>
        </w:rPr>
        <w:t>第2课时｜45分钟</w:t>
      </w:r>
    </w:p>
    <w:p>
      <w:pPr>
        <w:jc w:val="center"/>
      </w:pPr>
      <w:r>
        <w:rPr>
          <w:sz w:val="22"/>
        </w:rPr>
        <w:t>同伴批评、评分合议、反思写作与下一项目计划</w:t>
      </w:r>
    </w:p>
    <w:p>
      <w:pPr>
        <w:pStyle w:val="SlideTitle"/>
      </w:pPr>
      <w:r>
        <w:t>幻灯片 16｜从判断进入制作、编辑与反馈</w:t>
      </w:r>
    </w:p>
    <w:p>
      <w:pPr>
        <w:pStyle w:val="SlideMeta"/>
      </w:pPr>
      <w:r>
        <w:t>建议时间：0.5分钟　｜　课堂功能：第2课时开场分隔</w:t>
      </w:r>
    </w:p>
    <w:p>
      <w:pPr>
        <w:pStyle w:val="SpokenText"/>
      </w:pPr>
      <w:r>
        <w:t>第1课时完成陈列、陈述、问答与评分；第2课时进入合议、反思与下一步计划。</w:t>
      </w:r>
    </w:p>
    <w:p>
      <w:pPr>
        <w:pStyle w:val="SpokenText"/>
      </w:pPr>
      <w:r>
        <w:t>节奏是：方法与评分依据八分钟、考核三十四分钟、归档与收尾三分钟。</w:t>
      </w:r>
    </w:p>
    <w:p>
      <w:pPr>
        <w:pStyle w:val="LectureBullet"/>
      </w:pPr>
      <w:r/>
      <w:r>
        <w:rPr>
          <w:sz w:val="19"/>
        </w:rPr>
        <w:t>【转场语】 先给你们八个动作。</w:t>
      </w:r>
    </w:p>
    <w:p>
      <w:pPr>
        <w:pStyle w:val="SlideTitle"/>
      </w:pPr>
      <w:r>
        <w:t>幻灯片 17｜用八个动作推进设计，不用空泛形容词</w:t>
      </w:r>
    </w:p>
    <w:p>
      <w:pPr>
        <w:pStyle w:val="SlideMeta"/>
      </w:pPr>
      <w:r>
        <w:t>建议时间：2分钟　｜　课堂功能：八个考核与反思操作动词</w:t>
      </w:r>
    </w:p>
    <w:p>
      <w:pPr>
        <w:pStyle w:val="SpokenText"/>
      </w:pPr>
      <w:r>
        <w:t>每个动作都必须产生可比较的前后版本。</w:t>
      </w:r>
    </w:p>
    <w:p>
      <w:pPr>
        <w:pStyle w:val="SpokenText"/>
      </w:pPr>
      <w:r>
        <w:t>一，提交核验：按文件、版面、样衣样片、来源、命名和备份清单逐项签字。</w:t>
      </w:r>
    </w:p>
    <w:p>
      <w:pPr>
        <w:pStyle w:val="SpokenText"/>
      </w:pPr>
      <w:r>
        <w:t>二，三分钟陈述：用主题和当下、元素和实验、系列和市场、价值结论四段完成陈述。</w:t>
      </w:r>
    </w:p>
    <w:p>
      <w:pPr>
        <w:pStyle w:val="SpokenText"/>
      </w:pPr>
      <w:r>
        <w:t>三，证据指认：回答时直接指出页码、图像、样片或技术细节，不用抽象口号替代。</w:t>
      </w:r>
    </w:p>
    <w:p>
      <w:pPr>
        <w:pStyle w:val="SpokenText"/>
      </w:pPr>
      <w:r>
        <w:t>四，问题复述：先复述评委问题和评价维度，再给判断、证据、限制和下一步。先复述——这个动作能给你三秒钟思考，也能确认你没听错。</w:t>
      </w:r>
    </w:p>
    <w:p>
      <w:pPr>
        <w:pStyle w:val="SpokenText"/>
      </w:pPr>
      <w:r>
        <w:t>五，六项评分：评委依据官方六项标准独立记录分数和一句证据，再进入合议。</w:t>
      </w:r>
    </w:p>
    <w:p>
      <w:pPr>
        <w:pStyle w:val="SpokenText"/>
      </w:pPr>
      <w:r>
        <w:t>六，反馈分类：把意见分为可见事实、标准判断、技术风险、市场疑问和发展建议。五类，分完再决定哪些要照做。</w:t>
      </w:r>
    </w:p>
    <w:p>
      <w:pPr>
        <w:pStyle w:val="SpokenText"/>
      </w:pPr>
      <w:r>
        <w:t>七，差距诊断：比较自评分、同伴评分和评委评分，定位最大认知差距。</w:t>
      </w:r>
    </w:p>
    <w:p>
      <w:pPr>
        <w:pStyle w:val="SpokenText"/>
      </w:pPr>
      <w:r>
        <w:t>八，行动转化：每个主要问题写成下一项目的时间点、动作、证据和完成标准。没有转成下一步动作的反馈，等于没有收到。</w:t>
      </w:r>
    </w:p>
    <w:p>
      <w:pPr>
        <w:pStyle w:val="LectureBullet"/>
      </w:pPr>
      <w:r/>
      <w:r>
        <w:rPr>
          <w:sz w:val="19"/>
        </w:rPr>
        <w:t>【转场语】 这一页不是变量矩阵，是评分表的反面。</w:t>
      </w:r>
    </w:p>
    <w:p>
      <w:pPr>
        <w:pStyle w:val="SlideTitle"/>
      </w:pPr>
      <w:r>
        <w:t>幻灯片 18｜六项标准，每一项都有一条明确的失分线</w:t>
      </w:r>
    </w:p>
    <w:p>
      <w:pPr>
        <w:pStyle w:val="SlideMeta"/>
      </w:pPr>
      <w:r>
        <w:t>建议时间：2.5分钟　｜　课堂功能：失分线矩阵与20秒回答准备</w:t>
      </w:r>
    </w:p>
    <w:p>
      <w:pPr>
        <w:pStyle w:val="SpokenText"/>
      </w:pPr>
      <w:r>
        <w:t>这不是变量矩阵，是评分表的反面——先看“主要风险”那一列，那是最常被扣分的地方。</w:t>
      </w:r>
    </w:p>
    <w:p>
      <w:pPr>
        <w:pStyle w:val="SpokenText"/>
      </w:pPr>
      <w:r>
        <w:t>主题：优秀是当下且独特，合格是方向清楚，主要风险是口号化，答辩指向是“为何现在”。</w:t>
      </w:r>
    </w:p>
    <w:p>
      <w:pPr>
        <w:pStyle w:val="SpokenText"/>
      </w:pPr>
      <w:r>
        <w:t>要素和审美：优秀是转译一致，合格是应用基本，主要风险是表面拼贴，答辩指向是“如何生成”。</w:t>
      </w:r>
    </w:p>
    <w:p>
      <w:pPr>
        <w:pStyle w:val="SpokenText"/>
      </w:pPr>
      <w:r>
        <w:t>整体造型：优秀是系统完整，合格是搭配协调，主要风险是呈现干扰，答辩指向是“为何这样呈现”。</w:t>
      </w:r>
    </w:p>
    <w:p>
      <w:pPr>
        <w:pStyle w:val="SpokenText"/>
      </w:pPr>
      <w:r>
        <w:t>市场定位：优秀是对象可信，合格是场景明确，主要风险是顾客虚构，答辩指向是“谁会选择”。</w:t>
      </w:r>
    </w:p>
    <w:p>
      <w:pPr>
        <w:pStyle w:val="SpokenText"/>
      </w:pPr>
      <w:r>
        <w:t>系列：优秀是统一且丰富，合格是五款成立，主要风险是重复或漂移，答辩指向是“每款角色”。</w:t>
      </w:r>
    </w:p>
    <w:p>
      <w:pPr>
        <w:pStyle w:val="SpokenText"/>
      </w:pPr>
      <w:r>
        <w:t>答辩前怎么用：逐行自评，先给自己定在“优秀”还是“合格”，再找出对应的证据在第几页。</w:t>
      </w:r>
    </w:p>
    <w:p>
      <w:pPr>
        <w:pStyle w:val="SpokenText"/>
      </w:pPr>
      <w:r>
        <w:t>答辩中怎么用：“答辩指向”那一列就是评委最可能问的问题，每一条先准备一句二十秒的回答。</w:t>
      </w:r>
    </w:p>
    <w:p>
      <w:pPr>
        <w:pStyle w:val="SpokenText"/>
      </w:pPr>
      <w:r>
        <w:t>最常见的失分我念一遍：口号化的主题、表面拼贴的元素、虚构的顾客——三项加起来能丢掉四十分。</w:t>
      </w:r>
    </w:p>
    <w:p>
      <w:pPr>
        <w:pStyle w:val="LectureBullet"/>
      </w:pPr>
      <w:r/>
      <w:r>
        <w:rPr>
          <w:sz w:val="19"/>
        </w:rPr>
        <w:t>【转场语】 今天的“受控实验”做的是评审本身。</w:t>
      </w:r>
    </w:p>
    <w:p>
      <w:pPr>
        <w:pStyle w:val="SlideTitle"/>
      </w:pPr>
      <w:r>
        <w:t>幻灯片 19｜一次只改变一个主变量，保留可追踪依据</w:t>
      </w:r>
    </w:p>
    <w:p>
      <w:pPr>
        <w:pStyle w:val="SlideMeta"/>
      </w:pPr>
      <w:r>
        <w:t>建议时间：2分钟　｜　课堂功能：基准型与V1—V3（无说明·陈述·答辩·自评对照）</w:t>
      </w:r>
    </w:p>
    <w:p>
      <w:pPr>
        <w:pStyle w:val="SpokenText"/>
      </w:pPr>
      <w:r>
        <w:t>今天的对照实验做的是评审过程本身。</w:t>
      </w:r>
    </w:p>
    <w:p>
      <w:pPr>
        <w:pStyle w:val="SpokenText"/>
      </w:pPr>
      <w:r>
        <w:t>基准型是无口头说明：评审先用六十秒只看系列板，写下主题、顾客、核心语言和最强最弱款。记录格式是——评审的六十秒手写记录原件收好，不要整理。原话就是证据。</w:t>
      </w:r>
    </w:p>
    <w:p>
      <w:pPr>
        <w:pStyle w:val="SpokenText"/>
      </w:pPr>
      <w:r>
        <w:t>V1三分钟陈述：加入设计者陈述，比较评审理解变化，检查哪些信息页面未能承担。记录格式是陈述录音加陈述后评审重写的理解；圈出“说了才知道”的那几项。那几项就是你作品集没做到的地方——因为下一次没有你在旁边解释。</w:t>
      </w:r>
    </w:p>
    <w:p>
      <w:pPr>
        <w:pStyle w:val="SpokenText"/>
      </w:pPr>
      <w:r>
        <w:t>V2证据答辩：加入研究、实验和技术证据，检查回答是否改变评价而非只增加故事。记录格式是记录每个问题、你指向的页码、还有评审表情或追问是否停止。</w:t>
      </w:r>
    </w:p>
    <w:p>
      <w:pPr>
        <w:pStyle w:val="SpokenText"/>
      </w:pPr>
      <w:r>
        <w:t>V3自评对照：比较自评、同伴和评委六维分数，定位超过十分的认知差距。记录格式是三组六维分数并列成一张表，用颜色标出差十分以上的格子。那些格子就是你最大的盲点。</w:t>
      </w:r>
    </w:p>
    <w:p>
      <w:pPr>
        <w:pStyle w:val="LectureBullet"/>
      </w:pPr>
      <w:r/>
      <w:r>
        <w:rPr>
          <w:sz w:val="19"/>
        </w:rPr>
        <w:t>【转场语】 评审会逐款问“它在这里干什么”。</w:t>
      </w:r>
    </w:p>
    <w:p>
      <w:pPr>
        <w:pStyle w:val="SlideTitle"/>
      </w:pPr>
      <w:r>
        <w:t>幻灯片 20｜五个位置，五个答案</w:t>
      </w:r>
    </w:p>
    <w:p>
      <w:pPr>
        <w:pStyle w:val="SlideMeta"/>
      </w:pPr>
      <w:r>
        <w:t>建议时间：1.5分钟　｜　课堂功能：五款的答辩任务与20秒演练</w:t>
      </w:r>
    </w:p>
    <w:p>
      <w:pPr>
        <w:pStyle w:val="SpokenText"/>
      </w:pPr>
      <w:r>
        <w:t>答不出某一款的任务，那一款就会被当成凑数的，直接影响“统一与丰富”那二十分。</w:t>
      </w:r>
    </w:p>
    <w:p>
      <w:pPr>
        <w:pStyle w:val="SpokenText"/>
      </w:pPr>
      <w:r>
        <w:t>造型01主题入口：评审能否在第一款就识别出当下命题和核心服装语言。</w:t>
      </w:r>
    </w:p>
    <w:p>
      <w:pPr>
        <w:pStyle w:val="SpokenText"/>
      </w:pPr>
      <w:r>
        <w:t>造型02产品支撑：较易穿的一款，证明系列具备现实品类和市场延展。</w:t>
      </w:r>
    </w:p>
    <w:p>
      <w:pPr>
        <w:pStyle w:val="SpokenText"/>
      </w:pPr>
      <w:r>
        <w:t>造型03审美核心：最强的一款，整合元素、材料、结构和当代女性身体关系。</w:t>
      </w:r>
    </w:p>
    <w:p>
      <w:pPr>
        <w:pStyle w:val="SpokenText"/>
      </w:pPr>
      <w:r>
        <w:t>造型04跨度证明：用一个明显不同的品类或价位，证明规则不止适用于前三款。</w:t>
      </w:r>
    </w:p>
    <w:p>
      <w:pPr>
        <w:pStyle w:val="SpokenText"/>
      </w:pPr>
      <w:r>
        <w:t>造型05系列收束：最后一款形成记忆点，并和开场产生清楚的呼应或推进。</w:t>
      </w:r>
    </w:p>
    <w:p>
      <w:pPr>
        <w:pStyle w:val="SpokenText"/>
      </w:pPr>
      <w:r>
        <w:t>现在做答辩演练：请同伴随机指一款，你要在二十秒内说清它的任务、它的证据在第几页、删掉它系列会少什么。三件事，二十秒。</w:t>
      </w:r>
    </w:p>
    <w:p>
      <w:pPr>
        <w:pStyle w:val="LectureBullet"/>
      </w:pPr>
      <w:r/>
      <w:r>
        <w:rPr>
          <w:sz w:val="19"/>
        </w:rPr>
        <w:t>【转场语】 六项标准不重复讲，只回答证据在哪一页。</w:t>
      </w:r>
    </w:p>
    <w:p>
      <w:pPr>
        <w:pStyle w:val="SlideTitle"/>
      </w:pPr>
      <w:r>
        <w:t>幻灯片 21｜评分证据定位：六项标准不重复讲</w:t>
      </w:r>
    </w:p>
    <w:p>
      <w:pPr>
        <w:pStyle w:val="SlideMeta"/>
      </w:pPr>
      <w:r>
        <w:t>建议时间：1.5分钟　｜　课堂功能：三组指向与三条“评不了”的后果</w:t>
      </w:r>
    </w:p>
    <w:p>
      <w:pPr>
        <w:pStyle w:val="SpokenText"/>
      </w:pPr>
      <w:r>
        <w:t>评分标准见前面的“考核依据”页；本页只规定每一项分数必须能指向的具体材料，答辩时由学生自己指出位置。</w:t>
      </w:r>
    </w:p>
    <w:p>
      <w:pPr>
        <w:pStyle w:val="SpokenText"/>
      </w:pPr>
      <w:r>
        <w:t>时代性和创意、趋势性和元素两项：指向研究证据图谱、命题卡、来源清单。说不出来源的主题，这两项按最低档记。</w:t>
      </w:r>
    </w:p>
    <w:p>
      <w:pPr>
        <w:pStyle w:val="SpokenText"/>
      </w:pPr>
      <w:r>
        <w:t>当代女性适配、整体造型美感两项：指向五款正背技术图、关键局部样、动作和穿脱记录。只有效果图、没有技术图，这两项无法评。请注意是“无法评”，不是“低分”。</w:t>
      </w:r>
    </w:p>
    <w:p>
      <w:pPr>
        <w:pStyle w:val="SpokenText"/>
      </w:pPr>
      <w:r>
        <w:t>市场和定位、统一和丰富两项：指向产品角色表、价格层级、搭配系统和五款编排。顾客写不具体，这两项一起失分。这两项加起来是四十分，所以顾客那一栏值四十分。</w:t>
      </w:r>
    </w:p>
    <w:p>
      <w:pPr>
        <w:pStyle w:val="LectureBullet"/>
      </w:pPr>
      <w:r/>
      <w:r>
        <w:rPr>
          <w:sz w:val="19"/>
        </w:rPr>
        <w:t>【转场语】 现在进入第二段考核，三十四分钟。</w:t>
      </w:r>
    </w:p>
    <w:p>
      <w:pPr>
        <w:pStyle w:val="SlideTitle"/>
      </w:pPr>
      <w:r>
        <w:t>幻灯片 22｜第2课时考核：34分钟（批评·合议·反思·计划）</w:t>
      </w:r>
    </w:p>
    <w:p>
      <w:pPr>
        <w:pStyle w:val="SlideMeta"/>
      </w:pPr>
      <w:r>
        <w:t>建议时间：34分钟　｜　课堂功能：本课时为正式考核环节，含反思写作</w:t>
      </w:r>
    </w:p>
    <w:p>
      <w:pPr>
        <w:pStyle w:val="SpokenText"/>
      </w:pPr>
      <w:r>
        <w:t>最后五分钟必须写下下一步动作，不能只停留在讨论。</w:t>
      </w:r>
    </w:p>
    <w:p>
      <w:pPr>
        <w:pStyle w:val="SpokenText"/>
      </w:pPr>
      <w:r>
        <w:t>第一，同伴批评，八分钟：同学按同一标准写一项最清楚证据、一项未成立判断和一项可行修改。三项，写在纸上交给对方。</w:t>
      </w:r>
    </w:p>
    <w:p>
      <w:pPr>
        <w:pStyle w:val="SpokenText"/>
      </w:pPr>
      <w:r>
        <w:t>第二，评分合议，八分钟：教师公开解释标准和证据类型，处理分歧但不以个人偏好替代量表。有异议的同学现在可以提，但要指向标准的哪一条。</w:t>
      </w:r>
    </w:p>
    <w:p>
      <w:pPr>
        <w:pStyle w:val="SpokenText"/>
      </w:pPr>
      <w:r>
        <w:t>第三，反思写作，八分钟：完成决定、结果、原因、迁移四栏，避免只写感受和分数。</w:t>
      </w:r>
    </w:p>
    <w:p>
      <w:pPr>
        <w:pStyle w:val="SpokenText"/>
      </w:pPr>
      <w:r>
        <w:t>第四，下一项目计划，十分钟：建立研究、实验、中期编辑、技术验证和呈现五个未来检查点。</w:t>
      </w:r>
    </w:p>
    <w:p>
      <w:pPr>
        <w:pStyle w:val="SpokenText"/>
      </w:pPr>
      <w:r>
        <w:t>课程结束：把六项评分证据和反思行动表带入下一次独立设计实践。没有转成下一步动作的反馈，等于没有收到。</w:t>
      </w:r>
    </w:p>
    <w:p>
      <w:pPr>
        <w:pStyle w:val="LectureBullet"/>
      </w:pPr>
      <w:r/>
      <w:r>
        <w:rPr>
          <w:sz w:val="19"/>
        </w:rPr>
        <w:t>【转场语】 这是本学期最后一次提交。</w:t>
      </w:r>
    </w:p>
    <w:p>
      <w:pPr>
        <w:pStyle w:val="SlideTitle"/>
      </w:pPr>
      <w:r>
        <w:t>幻灯片 23｜把你的作品摊开，对着这六项逐条指认证据</w:t>
      </w:r>
    </w:p>
    <w:p>
      <w:pPr>
        <w:pStyle w:val="SlideMeta"/>
      </w:pPr>
      <w:r>
        <w:t xml:space="preserve">建议时间：3分钟　｜　课堂功能：期末六项评分与自己材料的对照</w:t>
      </w:r>
    </w:p>
    <w:p>
      <w:pPr>
        <w:pStyle w:val="SpokenText"/>
      </w:pPr>
      <w:r>
        <w:t xml:space="preserve">期末一百分就是这六项。答辩前自己先走一遍——指不出证据的项，就是会丢的分。</w:t>
      </w:r>
    </w:p>
    <w:p>
      <w:pPr>
        <w:pStyle w:val="SpokenText"/>
      </w:pPr>
      <w:r>
        <w:t xml:space="preserve">第一项，灵感和主题具有时代性与创意，十分，看你的主题来源卡、调研图谱和命题卡。</w:t>
      </w:r>
    </w:p>
    <w:p>
      <w:pPr>
        <w:pStyle w:val="SpokenText"/>
      </w:pPr>
      <w:r>
        <w:t xml:space="preserve">第二项，提炼的设计元素符合当下趋势与审美，十分，看元素卡和形态抽象页。</w:t>
      </w:r>
    </w:p>
    <w:p>
      <w:pPr>
        <w:pStyle w:val="SpokenText"/>
      </w:pPr>
      <w:r>
        <w:t xml:space="preserve">第三项，款式设计符合当代女性审美趋势，二十分，看穿着者画像、身体触点图和五款结构。</w:t>
      </w:r>
    </w:p>
    <w:p>
      <w:pPr>
        <w:pStyle w:val="SpokenText"/>
      </w:pPr>
      <w:r>
        <w:t xml:space="preserve">第四项，系列效果图整体造型美观，二十分，看五款效果图，还要附 AI 使用记录表。</w:t>
      </w:r>
    </w:p>
    <w:p>
      <w:pPr>
        <w:pStyle w:val="SpokenText"/>
      </w:pPr>
      <w:r>
        <w:t xml:space="preserve">第五项，设计具有鲜明市场性和准确定位，二十分，看产品角色梯度、Line-up 板和价格层级。</w:t>
      </w:r>
    </w:p>
    <w:p>
      <w:pPr>
        <w:pStyle w:val="SpokenText"/>
      </w:pPr>
      <w:r>
        <w:t xml:space="preserve">第六项，风格鲜明统一、产品造型搭配丰富，二十分，看 Line-up 板加上结构变化判定的五款对照。</w:t>
      </w:r>
    </w:p>
    <w:p>
      <w:pPr>
        <w:pStyle w:val="SpokenText"/>
      </w:pPr>
      <w:r>
        <w:t xml:space="preserve">第四项和第六项合计四十分，正好是最容易被忽略的两项——效果图的整体感，和五款之间“结构真的不同”。这两项在第11、13、15周都练过，答辩前再核一次。</w:t>
      </w:r>
    </w:p>
    <w:p>
      <w:pPr>
        <w:pStyle w:val="LectureBullet"/>
      </w:pPr>
      <w:r>
        <w:t xml:space="preserve">【转场语】 最后把 Line-up 定稿。</w:t>
      </w:r>
    </w:p>
    <w:p>
      <w:pPr>
        <w:pStyle w:val="SlideTitle"/>
      </w:pPr>
      <w:r>
        <w:t>幻灯片 24｜Line-up 定稿：外套、内层、下装要在一张板上说完</w:t>
      </w:r>
    </w:p>
    <w:p>
      <w:pPr>
        <w:pStyle w:val="SlideMeta"/>
      </w:pPr>
      <w:r>
        <w:t xml:space="preserve">建议时间：2.5分钟　｜　课堂功能：答辩用 Line-up 板的四项规格</w:t>
      </w:r>
    </w:p>
    <w:p>
      <w:pPr>
        <w:pStyle w:val="SpokenText"/>
      </w:pPr>
      <w:r>
        <w:t xml:space="preserve">答辩时评委先看这一张。它讲不清楚，后面讲什么都补不回来。</w:t>
      </w:r>
    </w:p>
    <w:p>
      <w:pPr>
        <w:pStyle w:val="SpokenText"/>
      </w:pPr>
      <w:r>
        <w:t xml:space="preserve">第一，五款并排：同一视平线、同一比例、同一背景。三者任何一项不统一，都会让人以为你在遮掩。统一以后再看，缺陷才暴露得出来。</w:t>
      </w:r>
    </w:p>
    <w:p>
      <w:pPr>
        <w:pStyle w:val="SpokenText"/>
      </w:pPr>
      <w:r>
        <w:t xml:space="preserve">第二，品类构成条：每款下面标出外套、上装、下装、内层、配件，用同一套图例。空一列，就是系列的空缺。</w:t>
      </w:r>
    </w:p>
    <w:p>
      <w:pPr>
        <w:pStyle w:val="SpokenText"/>
      </w:pPr>
      <w:r>
        <w:t xml:space="preserve">第三，角色与顺序：形象款、核心产品款、过渡款、引流款标清楚，顺序本身就是论证。为什么第一套是它——要能答。</w:t>
      </w:r>
    </w:p>
    <w:p>
      <w:pPr>
        <w:pStyle w:val="SpokenText"/>
      </w:pPr>
      <w:r>
        <w:t xml:space="preserve">第四，一句话概念：整块板顶上写一句四十五字以内的概念句，要和第13周那一句对得上。对不上，说明你中途换过题。</w:t>
      </w:r>
    </w:p>
    <w:p>
      <w:pPr>
        <w:pStyle w:val="SpokenText"/>
      </w:pPr>
      <w:r>
        <w:t xml:space="preserve">答辩两分钟的版本是这样：概念句一句，Line-up 指认三句——常量、变量、角色，证据一句——哪一套做了实物，下一步一句。练到不看稿。</w:t>
      </w:r>
    </w:p>
    <w:p>
      <w:pPr>
        <w:pStyle w:val="LectureBullet"/>
      </w:pPr>
      <w:r>
        <w:t xml:space="preserve">【转场语】 下课前写完一句话小结再走。</w:t>
      </w:r>
    </w:p>
    <w:p>
      <w:pPr>
        <w:pStyle w:val="SlideTitle"/>
      </w:pPr>
      <w:r>
        <w:t>幻灯片 25｜提交板面必须让评审者快速找到四类证据</w:t>
      </w:r>
    </w:p>
    <w:p>
      <w:pPr>
        <w:pStyle w:val="SlideMeta"/>
      </w:pPr>
      <w:r>
        <w:t>建议时间：1.5分钟　｜　课堂功能：四类提交证据与不合格样态（最后一次提交）</w:t>
      </w:r>
    </w:p>
    <w:p>
      <w:pPr>
        <w:pStyle w:val="SpokenText"/>
      </w:pPr>
      <w:r>
        <w:t>这是本学期最后一次提交，考核结束后不再接收任何补充材料。</w:t>
      </w:r>
    </w:p>
    <w:p>
      <w:pPr>
        <w:pStyle w:val="SpokenText"/>
      </w:pPr>
      <w:r>
        <w:t>第一，最终系列全套：五款系列板、正背技术图、材料色彩、整体造型、市场定位和完整来源。不合格的样子是正背技术图缺失，或来源、图注不完整——直接影响“趋势性与元素”的评分。</w:t>
      </w:r>
    </w:p>
    <w:p>
      <w:pPr>
        <w:pStyle w:val="SpokenText"/>
      </w:pPr>
      <w:r>
        <w:t>第二，实践证据包：样衣或关键样片、实验前后对照、连接材料测试和修改日志。不合格的样子是没有实物样片或前后对照照片，“整体造型”只能凭效果图打分。</w:t>
      </w:r>
    </w:p>
    <w:p>
      <w:pPr>
        <w:pStyle w:val="SpokenText"/>
      </w:pPr>
      <w:r>
        <w:t>第三，答辩和评价归档：三分钟陈述稿、问答记录、六项评分表、同伴反馈和教师意见。不合格的样子是问答记录留空——合议时无从复核，分数以现场记录为准。</w:t>
      </w:r>
    </w:p>
    <w:p>
      <w:pPr>
        <w:pStyle w:val="SpokenText"/>
      </w:pPr>
      <w:r>
        <w:t>第四，反思和行动表：八百到一千字，含三项能力证据、三项盲点和五个下一项目检查点。不合格的样子是只写感受和分数，没有三项能力证据、三项盲点、五个检查点，视为未完成。</w:t>
      </w:r>
    </w:p>
    <w:p>
      <w:pPr>
        <w:pStyle w:val="LectureBullet"/>
      </w:pPr>
      <w:r/>
      <w:r>
        <w:rPr>
          <w:sz w:val="19"/>
        </w:rPr>
        <w:t>【转场语】 最后一次同伴讲评。</w:t>
      </w:r>
    </w:p>
    <w:p>
      <w:pPr>
        <w:pStyle w:val="SlideTitle"/>
      </w:pPr>
      <w:r>
        <w:t>幻灯片 26｜反馈只使用“证据—判断—动作”</w:t>
      </w:r>
    </w:p>
    <w:p>
      <w:pPr>
        <w:pStyle w:val="SlideMeta"/>
      </w:pPr>
      <w:r>
        <w:t>建议时间：1.5分钟　｜　课堂功能：同伴讲评四段格式（最后一次）</w:t>
      </w:r>
    </w:p>
    <w:p>
      <w:pPr>
        <w:pStyle w:val="SpokenText"/>
      </w:pPr>
      <w:r>
        <w:t>禁止只说好看、不好看、再丰富一点。</w:t>
      </w:r>
    </w:p>
    <w:p>
      <w:pPr>
        <w:pStyle w:val="SpokenText"/>
      </w:pPr>
      <w:r>
        <w:t>证据：这周指向是——指出是第几款、第几页；这周不接受“整体感觉”这种说法。</w:t>
      </w:r>
    </w:p>
    <w:p>
      <w:pPr>
        <w:pStyle w:val="SpokenText"/>
      </w:pPr>
      <w:r>
        <w:t>因果：这周指向是——把判断对到六项标准中的具体一项，说出是哪十分或哪二十分。</w:t>
      </w:r>
    </w:p>
    <w:p>
      <w:pPr>
        <w:pStyle w:val="SpokenText"/>
      </w:pPr>
      <w:r>
        <w:t>取舍：这周指向是——这是最后一次批评。说清楚哪一项是这学期就该改掉的习惯。不是这一件作品的问题，是习惯的问题。</w:t>
      </w:r>
    </w:p>
    <w:p>
      <w:pPr>
        <w:pStyle w:val="SpokenText"/>
      </w:pPr>
      <w:r>
        <w:t>行动：这周指向是——给同学写下一个项目的第一个动作，不是“继续加油”。</w:t>
      </w:r>
    </w:p>
    <w:p>
      <w:pPr>
        <w:pStyle w:val="LectureBullet"/>
      </w:pPr>
      <w:r/>
      <w:r>
        <w:rPr>
          <w:sz w:val="19"/>
        </w:rPr>
        <w:t>【转场语】 最终评价的六项，我再念一次完整表述。</w:t>
      </w:r>
    </w:p>
    <w:p>
      <w:pPr>
        <w:pStyle w:val="SlideTitle"/>
      </w:pPr>
      <w:r>
        <w:t>幻灯片 27｜第16周终检：最终成果是否达到课程目标的完成度</w:t>
      </w:r>
    </w:p>
    <w:p>
      <w:pPr>
        <w:pStyle w:val="SlideMeta"/>
      </w:pPr>
      <w:r>
        <w:t>建议时间：1.5分钟　｜　课堂功能：六项终结性评价的完整表述与达成判定</w:t>
      </w:r>
    </w:p>
    <w:p>
      <w:pPr>
        <w:pStyle w:val="SpokenText"/>
      </w:pPr>
      <w:r>
        <w:t>标记为“达成、部分达成、未达成”，并写下证据位置。</w:t>
      </w:r>
    </w:p>
    <w:p>
      <w:pPr>
        <w:pStyle w:val="SpokenText"/>
      </w:pPr>
      <w:r>
        <w:t>主题、时效性和创意占百分之十：主题明确，回应当下语境，并体现独立、非套用的创造性。</w:t>
      </w:r>
    </w:p>
    <w:p>
      <w:pPr>
        <w:pStyle w:val="SpokenText"/>
      </w:pPr>
      <w:r>
        <w:t>设计元素、流行趋势和审美占百分之十：元素提取和趋势研究有依据，转译形成协调而非表面拼贴。</w:t>
      </w:r>
    </w:p>
    <w:p>
      <w:pPr>
        <w:pStyle w:val="SpokenText"/>
      </w:pPr>
      <w:r>
        <w:t>当代女装审美占百分之二十：系列体现对当代女性身体、生活方式和审美价值的理解。</w:t>
      </w:r>
    </w:p>
    <w:p>
      <w:pPr>
        <w:pStyle w:val="SpokenText"/>
      </w:pPr>
      <w:r>
        <w:t>整体造型占百分之二十：服装、搭配、色彩、材料、姿态和呈现共同服务设计主题。</w:t>
      </w:r>
    </w:p>
    <w:p>
      <w:pPr>
        <w:pStyle w:val="SpokenText"/>
      </w:pPr>
      <w:r>
        <w:t>市场定位占百分之二十：目标顾客、穿着场景、产品角色和市场位置清楚且可信。</w:t>
      </w:r>
    </w:p>
    <w:p>
      <w:pPr>
        <w:pStyle w:val="SpokenText"/>
      </w:pPr>
      <w:r>
        <w:t>统一和丰富占百分之二十：五款共享明确的系列语言，同时在角色、品类、搭配和造型强度上形成跨度。</w:t>
      </w:r>
    </w:p>
    <w:p>
      <w:pPr>
        <w:pStyle w:val="LectureBullet"/>
      </w:pPr>
      <w:r/>
      <w:r>
        <w:rPr>
          <w:sz w:val="19"/>
        </w:rPr>
        <w:t>【转场语】 课程到此结束，但方法要带得走。</w:t>
      </w:r>
    </w:p>
    <w:p>
      <w:pPr>
        <w:pStyle w:val="SlideTitle"/>
      </w:pPr>
      <w:r>
        <w:t>幻灯片 28｜课程归档：这套方法要能被你自己再调用一次</w:t>
      </w:r>
    </w:p>
    <w:p>
      <w:pPr>
        <w:pStyle w:val="SlideMeta"/>
      </w:pPr>
      <w:r>
        <w:t>建议时间：2分钟　｜　课堂功能：归档两项、带走两项（全课程收束）</w:t>
      </w:r>
    </w:p>
    <w:p>
      <w:pPr>
        <w:pStyle w:val="SpokenText"/>
      </w:pPr>
      <w:r>
        <w:t>本学期真正带得走的，不是这五款衣服，是十六周里反复用到的那几个判断动作。</w:t>
      </w:r>
    </w:p>
    <w:p>
      <w:pPr>
        <w:pStyle w:val="SpokenText"/>
      </w:pPr>
      <w:r>
        <w:t>归档第一项，完整项目文件：研究、实验、线稿、样片照片、作品集和评分反馈，按周次命名后统一备份。求职和考研时，过程文件比成品照片更有说服力。</w:t>
      </w:r>
    </w:p>
    <w:p>
      <w:pPr>
        <w:pStyle w:val="SpokenText"/>
      </w:pPr>
      <w:r>
        <w:t>归档第二项，一份失败清单：这学期被否掉的方案和原因，整理成一页。下一个项目开始时先读它，能省掉一半弯路。这一页可能是这学期最有价值的一页。</w:t>
      </w:r>
    </w:p>
    <w:p>
      <w:pPr>
        <w:pStyle w:val="SpokenText"/>
      </w:pPr>
      <w:r>
        <w:t>带走第一项，五个检查点：研究、实验、中期编辑、技术验证、呈现——下一个项目照这个顺序自查。这就是十六周压缩成的一张清单。</w:t>
      </w:r>
    </w:p>
    <w:p>
      <w:pPr>
        <w:pStyle w:val="SpokenText"/>
      </w:pPr>
      <w:r>
        <w:t>带走第二项，一个问题：写下“下一次独立设计，我必须先回答的是什么”。没有下周了——这一次由你自己安排时间回答。</w:t>
      </w:r>
    </w:p>
    <w:p>
      <w:pPr>
        <w:pStyle w:val="LectureBullet"/>
      </w:pPr>
      <w:r/>
      <w:r>
        <w:rPr>
          <w:sz w:val="19"/>
        </w:rPr>
        <w:t>【转场语】 最后请每人写一句一句话小结。</w:t>
      </w:r>
    </w:p>
    <w:p>
      <w:pPr>
        <w:pStyle w:val="SlideTitle"/>
      </w:pPr>
      <w:r>
        <w:t>幻灯片 29｜写一句：把本周判断写成下一步动作</w:t>
      </w:r>
    </w:p>
    <w:p>
      <w:pPr>
        <w:pStyle w:val="SlideMeta"/>
      </w:pPr>
      <w:r>
        <w:t>建议时间：1.5分钟　｜　课堂功能：全课程收束与四条结论</w:t>
      </w:r>
    </w:p>
    <w:p>
      <w:pPr>
        <w:pStyle w:val="SpokenText"/>
      </w:pPr>
      <w:r>
        <w:t>请写最后一句：“我保留什么，因为证据是什么；我删除或修改什么，下一个项目将用什么验证。”请注意——这一次是“下一个项目”，不是“下一周”。</w:t>
      </w:r>
    </w:p>
    <w:p>
      <w:pPr>
        <w:pStyle w:val="SpokenText"/>
      </w:pPr>
      <w:r>
        <w:t>本学期四条结论：第一，终期评价必须依据公开标准和可见证据，而不是评委的风格偏好。</w:t>
      </w:r>
    </w:p>
    <w:p>
      <w:pPr>
        <w:pStyle w:val="SpokenText"/>
      </w:pPr>
      <w:r>
        <w:t>第二，答辩的任务是证明结果如何形成、为何成立还有仍有哪些限制。</w:t>
      </w:r>
    </w:p>
    <w:p>
      <w:pPr>
        <w:pStyle w:val="SpokenText"/>
      </w:pPr>
      <w:r>
        <w:t>第三，主题、当代女装审美、整体造型、市场和系列完整度需要被同时检验。</w:t>
      </w:r>
    </w:p>
    <w:p>
      <w:pPr>
        <w:pStyle w:val="SpokenText"/>
      </w:pPr>
      <w:r>
        <w:t>第四，真正的课程结束，是把反馈转化为下一项目可以执行和验证的设计方法。</w:t>
      </w:r>
    </w:p>
    <w:p>
      <w:pPr>
        <w:pStyle w:val="SpokenText"/>
      </w:pPr>
      <w:r>
        <w:t>四样提交物今天全部收齐，以后不再接收补充材料。这门课到此结束。谢谢大家这十六周。</w:t>
      </w:r>
    </w:p>
    <w:p>
      <w:pPr/>
      <w:r>
        <w:rPr>
          <w:b/>
        </w:rPr>
        <w:t>【一｜本周为什么没有课后查阅页】</w:t>
      </w:r>
    </w:p>
    <w:p>
      <w:pPr>
        <w:pStyle w:val="LectureBullet"/>
      </w:pPr>
      <w:r>
        <w:t>• 第01—15周每周都有一页“期末评价连接”作为课后查阅；本周25页全部是课堂页，没有课后查阅页。</w:t>
      </w:r>
    </w:p>
    <w:p>
      <w:pPr>
        <w:pStyle w:val="LectureBullet"/>
      </w:pPr>
      <w:r>
        <w:t>• 原因是六项标准本周已在正文两次正式出现：第6页“考核依据”（学生自评用）与第23页“终结性评价”（终检判定用）。再放一页课后查阅就是第三次重复。</w:t>
      </w:r>
    </w:p>
    <w:p>
      <w:pPr>
        <w:pStyle w:val="LectureBullet"/>
      </w:pPr>
      <w:r>
        <w:t>• 第19页“评分证据定位”与它们分工明确——那一页不讲标准，只回答“每一项的证据必须指向哪份材料”。讲课时要说明这一点，避免学生以为漏讲了标准。</w:t>
      </w:r>
    </w:p>
    <w:p>
      <w:pPr/>
      <w:r>
        <w:rPr>
          <w:b/>
        </w:rPr>
        <w:t>【五｜评分与归档的底线】</w:t>
      </w:r>
    </w:p>
    <w:p>
      <w:pPr>
        <w:pStyle w:val="LectureBullet"/>
      </w:pPr>
      <w:r>
        <w:t>• 没有记录证据位置的评分，合议时不作依据——这一条对评委与学生同样有效。</w:t>
      </w:r>
    </w:p>
    <w:p>
      <w:pPr>
        <w:pStyle w:val="LectureBullet"/>
      </w:pPr>
      <w:r>
        <w:t>• 六项同时计分，不能靠一项拉满补别的；平时成绩（第1—15周）今天不再变动。</w:t>
      </w:r>
    </w:p>
    <w:p>
      <w:pPr>
        <w:pStyle w:val="LectureBullet"/>
      </w:pPr>
      <w:r>
        <w:t>• 考核结束后不再接收任何补充材料；问答记录留空的，分数以现场记录为准。</w:t>
      </w:r>
    </w:p>
    <w:p>
      <w:pPr>
        <w:pStyle w:val="LectureBullet"/>
      </w:pPr>
      <w:r>
        <w:t>• 评审60秒手写记录须保留原件、不作整理——原话就是证据。</w:t>
      </w:r>
    </w:p>
    <w:p>
      <w:pPr>
        <w:pStyle w:val="LectureBullet"/>
      </w:pPr>
      <w:r>
        <w:t>• 反思须含三项能力证据、三项盲点与五个检查点；只写感受和分数视为未完成。</w:t>
      </w:r>
    </w:p>
    <w:p>
      <w:pPr>
        <w:pStyle w:val="LectureBullet"/>
      </w:pPr>
      <w:r>
        <w:t>• 失败清单必须归档：被否掉的方案与原因整理成一页，它是下一个项目的起点。</w:t>
      </w:r>
    </w:p>
    <w:p>
      <w:pPr/>
      <w:r>
        <w:rPr>
          <w:b/>
          <w:sz w:val="26"/>
        </w:rPr>
        <w:t>编写依据</w:t>
      </w:r>
    </w:p>
    <w:p>
      <w:pPr/>
      <w:r>
        <w:rPr>
          <w:sz w:val="20"/>
        </w:rPr>
        <w:t>womenswear_design_iii_week16.html</w:t>
      </w:r>
    </w:p>
    <w:p>
      <w:pPr/>
      <w:r>
        <w:rPr>
          <w:sz w:val="20"/>
        </w:rPr>
        <w:t>第16周｜期末实践考核、答辩与反思</w:t>
      </w:r>
    </w:p>
    <w:p>
      <w:pPr>
        <w:pStyle w:val="SpokenText"/>
      </w:pPr>
      <w:r>
        <w:t>本讲稿严格沿用原HTML的课程主线、案例、考核依据、大纲条文、证据边界、考场活动、时间结构与评分标准；新增内容仅用于中文口语衔接、课堂提问、考场口令、应答预案和跨文化表达提醒。本周课件25页全部为课堂页，无课后查阅页（原因见文末【一】），本讲稿按25页逐页编写。</w:t>
      </w:r>
    </w:p>
    <w:p>
      <w:pPr>
        <w:pStyle w:val="SpokenText"/>
      </w:pPr>
      <w:r>
        <w:t>第16周讲稿结束，全学期十六周讲稿至此完成：终期陈列 → 三分钟陈述 → 证据式答辩 → 六项标准评分 → 反馈分类与行动转化。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64" w:left="1191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59616D"/>
        <w:sz w:val="17"/>
      </w:rPr>
      <w:t xml:space="preserve">李允耕 博士　｜　第 </w:t>
    </w:r>
    <w:r>
      <w:fldChar w:fldCharType="begin"/>
    </w:r>
    <w:r>
      <w:instrText xml:space="preserve"> PAGE </w:instrText>
    </w:r>
    <w:r>
      <w:fldChar w:fldCharType="end"/>
    </w:r>
    <w:r>
      <w:rPr>
        <w:rFonts w:ascii="Arial" w:hAnsi="Arial" w:eastAsia="Noto Sans CJK SC"/>
        <w:color w:val="59616D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color w:val="59616D"/>
        <w:sz w:val="18"/>
      </w:rPr>
      <w:t>女装设计 III｜第03周完整课堂讲稿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6" w:lineRule="auto" w:after="100"/>
    </w:pPr>
    <w:rPr>
      <w:rFonts w:ascii="Arial" w:hAnsi="Arial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D4ED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5151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D4ED8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5151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Noto Sans CJK SC"/>
      <w:i/>
      <w:iCs/>
      <w:color w:val="59616D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okenText">
    <w:name w:val="Spoken Text"/>
    <w:pPr>
      <w:widowControl/>
      <w:spacing w:line="360" w:lineRule="auto" w:after="100"/>
    </w:pPr>
    <w:rPr>
      <w:rFonts w:ascii="Arial" w:hAnsi="Arial" w:eastAsia="Noto Serif CJK SC"/>
      <w:sz w:val="21"/>
    </w:rPr>
  </w:style>
  <w:style w:type="paragraph" w:customStyle="1" w:styleId="LectureBullet">
    <w:name w:val="Lecture Bullet"/>
    <w:pPr>
      <w:spacing w:line="324" w:lineRule="auto" w:after="60"/>
    </w:pPr>
    <w:rPr>
      <w:rFonts w:ascii="Arial" w:hAnsi="Arial" w:eastAsia="Noto Serif CJK SC"/>
      <w:sz w:val="20"/>
    </w:rPr>
  </w:style>
  <w:style w:type="paragraph" w:customStyle="1" w:styleId="SlideTitle">
    <w:name w:val="Slide Title"/>
    <w:pPr>
      <w:keepNext/>
      <w:spacing w:after="80"/>
    </w:pPr>
    <w:rPr>
      <w:rFonts w:ascii="Arial" w:hAnsi="Arial" w:eastAsia="Noto Sans CJK SC"/>
      <w:b/>
      <w:sz w:val="32"/>
    </w:rPr>
  </w:style>
  <w:style w:type="paragraph" w:customStyle="1" w:styleId="SlideMeta">
    <w:name w:val="Slide Meta"/>
    <w:pPr>
      <w:keepNext/>
      <w:spacing w:after="160"/>
    </w:pPr>
    <w:rPr>
      <w:rFonts w:ascii="Arial" w:hAnsi="Arial" w:eastAsia="Noto Sans CJK SC"/>
      <w:b/>
      <w:sz w:val="18"/>
    </w:rPr>
  </w:style>
  <w:style w:type="paragraph" w:customStyle="1" w:styleId="SmallNote">
    <w:name w:val="Small Not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《女装设计 III》第03周中国大陆课堂完整讲稿</dc:title>
  <dc:subject>穿着者与时事主题｜高级女装问题转译</dc:subject>
  <dc:creator>李允耕 / YUNKYUNG LEE</dc:creator>
  <cp:keywords>女装设计, 中国大陆课堂, 中文讲稿, 技术平面图, 立体裁剪, Week 2</cp:keywords>
  <dc:description>依据 womenswear_design_iii_week02.html 整理。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