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作，讲授时间被压到很短，教师必须严格按页面上的分钟区间报时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2结束了，你们手上有两样东西：五套编排第二版，和两套已经验证过的白坯布样。今天要编辑的就是这两样。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2的评审结果与两套白坯布样照片，把评审当天写下的“条件通过”项抄到今天第一页。今天全程用这五套，不新起主题。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还有一句要先说清楚：本周的取舍直接进入期末系列，期末不会再重来一次。所以今天做的判断，请认真做。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摊开Gate 2评审结果与白坯照片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学习目标：四件事要一起决定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确认四项判断与提交规格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第08周→本周衔接页（含开场2分钟）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把“条件通过”项抄到第一页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大纲对照：本周输出落到哪里、如何计分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教材证据：横向看品类，纵向看元素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数自己五款的连衣裙与上下装比例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院校案例：系列语言在实物上是否成立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检查自己的母题是否重复出现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17–20分钟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编辑练习：七套里删掉两套（3分钟课堂动作）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圈两套并各写一句理由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核心词汇四个词、概念模型四组冲突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记下四条检验方法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24–29分钟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确定自己走哪一条强度下降路径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29–45分钟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第1课时实作：28分钟四阶段（缩略·角色·架构·编辑）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删2套、补画2套，全部贴角色标签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第2课时开场：从判断进入编辑与锁定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固定产品角色一行，只移动一格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第2课时实作：28分钟四阶段（排序·搭配·评图·锁定）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两种顺序提案＋三件单品复用验证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第10周准备与离堂句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写离堂句并提交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2评审结果与两套白坯布样照片、五套编排第二版与角色说明、全部春夏草图、4—5厘米高的缩略图打印或复印件、服装卡片（可剪贴交换的上下装图块）。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教师：28分钟计时器两次、缩略图墙用的墙面或长桌、产品角色标签（形象款／连接款／入口款／搭配款四色）、变量矩阵空白表。</w:t>
      </w:r>
    </w:p>
    <w:p>
      <w:pPr>
        <w:pStyle w:val="LectureBullet"/>
      </w:pPr>
      <w:r>
        <w:t>• 课堂资料：三组秀场并列图（度假系列、开合、强度）只作机制观察，不代表品牌官方版型说明；教材图像保持原始比例，仅做边界裁切。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显示封面五套；先讲两个常量，再讲变量，最后讲使用场景。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常量有两个。一是色域：淡粉、米白与黑，两个色域贯穿五套。二是垂挂：肩与腰的长带、系绳向下延伸，五套都有。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提问：“你的五套里，两个常量分别是什么？”当场答不出的，记为第一课时重点巡视对象。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先把第09周放回十六周的位置。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只指向09–12段。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第九到第十二周是季节系列开发阶段。本周是这一段的第一周：Gate 2反馈、春夏再编辑与产品深化。</w:t>
      </w:r>
    </w:p>
    <w:p>
      <w:pPr>
        <w:pStyle w:val="SpokenText"/>
      </w:pPr>
      <w:r>
        <w:t>下周第10周转到秋冬，从外套轴出发。今天锁定的五款，就是下周的起点。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先念“四件事要一起决定”，再念难点、成果、提交要求；最后说明体例对照（关键判断＝教学重点等）。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单独定其中一项，另外三项就会失控。今天的安排是：常量与角色在第1课时定，搭配与顺序在第2课时定。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提交要求：五套春夏系列编辑板，标出形象款、连接款、入口款，附单品清单、配色与材料索引。下课前交，缺一项不算完成。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体例对照一句：本页的“关键判断”就是教学重点，“主要难点”就是教学难点，“当周成果”就是本周提交规格。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若学生问“可以课后补交吗”，回应：“下课前交。今天的判断要在课堂上做完，课后补的是完善，不是判断。”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今天不从零开始——Gate 2交出去的两样，就是今天要编辑的对象。</w:t>
            </w:r>
          </w:p>
        </w:tc>
      </w:tr>
    </w:tbl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课堂功能：第08周→第09周衔接与术语接续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先做2分钟开场：摊开评审结果与白坯照片、抄写“条件通过”项。再讲对照表。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先花两分钟。请摊开第08周Gate 2的评审结果与两套白坯布样照片，把评审当天写下的“条件通过”项抄到今天第一页。</w:t>
      </w:r>
    </w:p>
    <w:p>
      <w:pPr>
        <w:pStyle w:val="SpokenText"/>
      </w:pPr>
      <w:r>
        <w:t>第08周回答“哪两套值得做成实物”；本周回答“把这五套编成能穿、能搭、能卖的系统”。</w:t>
      </w:r>
    </w:p>
    <w:p>
      <w:pPr>
        <w:pStyle w:val="SpokenText"/>
      </w:pPr>
      <w:r>
        <w:t>看对照表。第08周交的五套系列编排第二版与角色说明，今天变成缩略图墙的起始素材和产品角色，用在第1课时实作。</w:t>
      </w:r>
    </w:p>
    <w:p>
      <w:pPr>
        <w:pStyle w:val="SpokenText"/>
      </w:pPr>
      <w:r>
        <w:t>第08周的两套候选白坯布样，本周仍叫实物候选。请注意这一条：已验证的那两套，编辑时不能删。它们已经花了一周做实物，删掉等于把那一周扔掉。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第08周的评审结果——通过、条件通过或暂缓——是本周“删与留”的第一条依据，用在比较判断那一页。</w:t>
      </w:r>
    </w:p>
    <w:p>
      <w:pPr>
        <w:pStyle w:val="SpokenText"/>
      </w:pPr>
      <w:r>
        <w:t>第08周的风险与制作可行性，是秋冬品类映射的输入，用在下周准备。</w:t>
      </w:r>
    </w:p>
    <w:p>
      <w:pPr>
        <w:pStyle w:val="SpokenText"/>
      </w:pPr>
      <w:r>
        <w:t>术语接续：第08周的“实物候选”本周仍叫实物候选；“五套系列编排”本周进入三步——缩略图墙、产品架构、最终编排。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请两名学生念出自己的“条件通过”项；若是“暂缓”，提醒：“那两套今天先做白坯第二版的计划，再进入编辑。”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在动手之前，先说清楚本周成果落到哪里。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逐条念五项；在“考核内容占40%”和“期末不会重来”两处停顿。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下面五项来自《25级〈女装设计〉课程大纲》与《考核大纲》原文，说明本周的每一项输出将落到哪里、如何计分。</w:t>
      </w:r>
    </w:p>
    <w:p>
      <w:pPr>
        <w:pStyle w:val="SpokenText"/>
      </w:pPr>
      <w:r>
        <w:t>课程目标二，原文是“培养学生女装产品的设计能力”。本周的产品角色、产品架构与搭配系统，就是这一条的直接训练。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课程目标三，原文是“对流行趋势以及时尚动态的感知与分析能力”。春夏季节条件与市场判断，必须进入删与留的取舍。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考核内容里的“系列女装设计”是三大考核块之一，占比百分之四十，与“美学原理”并列最高。所以本周是这一块的核心环节，不是补充练习。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平时成绩占百分之四十：缩略图墙、产品角色图、编辑修改记录，计入出勤与作业完成情况。课堂没留下记录的判断，不计入。</w:t>
      </w:r>
    </w:p>
    <w:p>
      <w:pPr>
        <w:pStyle w:val="SpokenText"/>
      </w:pPr>
      <w:r>
        <w:t>期末实践占百分之六十：本周的五款编排直接进入期末系列，按六项标准评分。我再说一遍——现在的取舍，期末不会重来一次。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先看教材怎么做系列拓展。</w:t>
            </w:r>
          </w:p>
        </w:tc>
      </w:tr>
    </w:tbl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投影教材图；先横向读一行，再纵向读四行；最后布置数数任务。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纵向看，四行对照，结构不变，只有元素在动：从图7-14到图7-17，同一花卉元素改变位置、大小与正负形，人体、视角与蓝色调全程不变。这就是第06周说的受控变形，只是换到了系列层面。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现在数一数你的五款：连衣裙与上下装的比例是多少？如果五套全是连衣裙，缺的是哪一类穿着场景？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请三名学生报出自己的比例；全是连衣裙的，当场指出缺失的穿着场景。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方法在效果图上成立，还要在实物上成立。</w:t>
            </w:r>
          </w:p>
        </w:tc>
      </w:tr>
    </w:tbl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左右对照投影；最后把问题转回学生自己的母题。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这是同一组学生作品的两种证据：效果图排列与成衣照片，用来检验系列规则在实物上是否仍然成立。</w:t>
      </w:r>
    </w:p>
    <w:p>
      <w:pPr>
        <w:pStyle w:val="SpokenText"/>
      </w:pPr>
      <w:r>
        <w:t>常量是色域与母题：红与黑两色贯穿六套；鹤与云纹是全系列唯一的图形母题，没有第二套语言。请注意“唯一”——很多同学的系列有三四套语言，那就不成系列。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变量二是母题的位置与尺度：鹤纹在下摆是细密横向带，在披风上放大成整片——位置与尺度在变，母题本身不变。</w:t>
      </w:r>
    </w:p>
    <w:p>
      <w:pPr>
        <w:pStyle w:val="SpokenText"/>
      </w:pPr>
      <w:r>
        <w:t>实物验证：右上效果图与左侧成衣对照，刺绣位置、廓形体量与材料重量在实物上被重新确认，这是效果图无法单独证明的部分。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若学生只改变了大小，提醒：“只改大小是同一个操作重复五次。请试着改位置。”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现在先在别人的系列上练一次删除。</w:t>
            </w:r>
          </w:p>
        </w:tc>
      </w:tr>
    </w:tbl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投影七套学生作品；讲两步与两条依据后，启动3分钟，学生圈选并写理由、同桌互查。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这份学生作品有七套造型，而本周你要交五套。先在别人的系列上练一次删除，等一下再删自己的。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第一步，数品类：外套、连衣裙、半裙、长裤与叠穿各几套？先写数字，不写感觉。</w:t>
      </w:r>
    </w:p>
    <w:p>
      <w:pPr>
        <w:pStyle w:val="SpokenText"/>
      </w:pPr>
      <w:r>
        <w:t>第二步，看两侧主题板：色调与图形来源在这里；承担主题入口的那一套不能删。</w:t>
      </w:r>
    </w:p>
    <w:p>
      <w:pPr>
        <w:pStyle w:val="SpokenText"/>
      </w:pPr>
      <w:r>
        <w:t>删除依据A：与相邻造型重复——同品类、同强度、同色区，三项都撞就是候选。注意是三项都撞，撞一项不算。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现在三分钟：圈出你要删的两套，各写一句理由；与同桌交换，检查理由能否被反驳。删到五套后，剩下的品类分布还成立吗？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请一对同桌当众交换理由；若理由是“这套最普通”，回应：“普通可能正是入口款。请用依据A或依据B重写。”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练完之后，把四个核心词汇说清楚。</w:t>
            </w:r>
          </w:p>
        </w:tc>
      </w:tr>
    </w:tbl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每个词只念定义一句，重点念“怎么检验”一句。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产品角色：单套造型在系列中的位置——形象款、连接款、入口款或搭配款。怎么检验——删掉这一套，系列缺的是记忆点、过渡还是穿着入口？说不出，就是没有角色。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编排节奏：造型顺序中长度、体量、明暗、密度与开合形成的起伏。怎么检验——把顺序倒过来看，阅读感变弱了吗？没变化，说明还没有节奏，只是排列。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搭配系统：上装、下装、连衣裙与外搭之间可替换、可叠穿、可复用的关系。怎么检验——随机抽两套交换上下装，还剩下能穿的组合吗？一个都没有，就是单穿堆积。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当场做一次“遮住四套”的测试，用一名学生的作业。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这四个词会互相打架，下面说清楚怎么打。</w:t>
            </w:r>
          </w:p>
        </w:tc>
      </w:tr>
    </w:tbl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逐组念冲突与失败信号；最后停在“四项×五套”一组。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请学生说出自己打算牺牲哪一项；答“都不牺牲”的，指出那正是最后一条失败信号。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接下来看三组比较，它们只问机制，不问风格。</w:t>
            </w:r>
          </w:p>
        </w:tc>
      </w:tr>
    </w:tbl>
    <w:p>
      <w:pPr>
        <w:pStyle w:val="SlideTitle"/>
      </w:pPr>
      <w:r>
        <w:t>幻灯片 11｜比较要落在设计机制上，不能停在文化标签</w:t>
      </w:r>
    </w:p>
    <w:p>
      <w:pPr>
        <w:pStyle w:val="SlideMeta"/>
      </w:pPr>
      <w:r>
        <w:t>建议时间：2.5分钟　｜　课堂功能：三组机制比较（轻盈·开合·强度下降）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每组念完两种解法后，都要念“轮到你”一句并留出学生作答。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与克制用料；加法是靠透明层次一层层叠上去。本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第二组，开合怎么解决？系带与斜襟是位置可调、开口随身体变化；硬边与门襟是位置固定、边缘保持清晰。轮到你：开合方式同时决定穿脱路径和成本——你的入口款选了哪一种？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第三组，强度怎么往下降？一条路径是换品类，从外套降到针织；另一条是降材料，从漆皮降到雪纺。轮到你：从形象款走到入口款，你打算用哪一条路径？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三个“轮到你”各点一名学生回答，回答后写在自己的编辑板边上。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先看开合这一组的完整系列。</w:t>
            </w:r>
          </w:p>
        </w:tc>
      </w:tr>
    </w:tbl>
    <w:p>
      <w:pPr>
        <w:pStyle w:val="SlideTitle"/>
      </w:pPr>
      <w:r>
        <w:t>幻灯片 12｜设计师案例A：中西装束接口如何进入商品结构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先找五套共用的开合方式，再看它如何改变品类、厚度与穿脱路径。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先找出五套共用的开合方式，再看它如何改变每一套的品类、厚度与穿脱路径。</w:t>
      </w:r>
    </w:p>
    <w:p>
      <w:pPr>
        <w:pStyle w:val="SpokenText"/>
      </w:pPr>
      <w:r>
        <w:t>常量是领与襟：立领加斜襟系带，五套重复出现。</w:t>
      </w:r>
    </w:p>
    <w:p>
      <w:pPr>
        <w:pStyle w:val="SpokenText"/>
      </w:pPr>
      <w:r>
        <w:t>变量是内外层：絮棉外套与单层针织、薄纱之间切换，厚度决定体量。</w:t>
      </w:r>
    </w:p>
    <w:p>
      <w:pPr>
        <w:pStyle w:val="SpokenText"/>
      </w:pPr>
      <w:r>
        <w:t>接口在这里：西式绗缝廓形承载中式开合，不靠纹样。请注意最后四个字——不靠纹样。把文化接口做在结构上，比贴一个图案难得多，也可靠得多。</w:t>
      </w:r>
    </w:p>
    <w:p>
      <w:pPr>
        <w:pStyle w:val="SpokenText"/>
      </w:pPr>
      <w:r>
        <w:t>角色对应商品：01和02是连接款，外套承担层次；04是形象款；05是入口款——旗袍结构最接近成衣。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请学生回答“换成拉链还认得出吗”，引出“常量必须是结构，不是装饰”。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再看强度下降那一组。</w:t>
            </w:r>
          </w:p>
        </w:tc>
      </w:tr>
    </w:tbl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按强度重排五套；最后念两个课堂问题并留出思考。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第二个问题很重要——它就是你降强度时的下限。降过头，入口款就不属于这个系列了。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请学生说出自己从形象款到入口款要拿掉的三样，并写在编辑板上。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现在用二十八分钟做第一版可见输出。</w:t>
            </w:r>
          </w:p>
        </w:tc>
      </w:tr>
    </w:tbl>
    <w:p>
      <w:pPr>
        <w:pStyle w:val="SlideTitle"/>
      </w:pPr>
      <w:r>
        <w:t>幻灯片 14｜第1课时实作：28分钟，把概念判断转成第一版可见输出</w:t>
      </w:r>
    </w:p>
    <w:p>
      <w:pPr>
        <w:pStyle w:val="SlideMeta"/>
      </w:pPr>
      <w:r>
        <w:t>建议时间：28分钟　｜　课堂功能：四阶段实作（缩略·角色·架构·编辑）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按页面上的分钟区间报时：17—23、23—31、31—39、39—45；每阶段结束检查是否留下图像、标注或修改记录。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第一阶段，缩略图墙：把全部春夏草图统一比例排布，只记录看得见的常量与重复。请注意“看得见的”——不要写你想让它有的。</w:t>
      </w:r>
    </w:p>
    <w:p>
      <w:pPr>
        <w:pStyle w:val="SpokenText"/>
      </w:pPr>
      <w:r>
        <w:t>第二阶段，角色诊断：为每个造型贴上形象款、连接款、入口款或搭配款标签，并说明依据。</w:t>
      </w:r>
    </w:p>
    <w:p>
      <w:pPr>
        <w:pStyle w:val="SpokenText"/>
      </w:pPr>
      <w:r>
        <w:t>第三阶段，产品架构：统计品类与搭配关系，找出过多品类、缺失品类和单次使用单品。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交接第2课时：带着缩略图墙与产品角色图进入排序与搭配验证。没有贴上角色标签的造型，不进入下一节。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巡视时问：“这一套的标签是什么？依据是哪一条？”标签一致重复的，当场要求改一个。</w:t>
      </w:r>
    </w:p>
    <w:p>
      <w:pPr>
        <w:pStyle w:val="LectureBullet"/>
      </w:pPr>
      <w:r>
        <w:t>• 若学生舍不得删，回应：“已验证的两套不能删，其余三套里必须删两套。先说理由，再动手。”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第1课时到此结束。休息之后，我们决定顺序与搭配。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15｜从判断进入制作、编辑与锁定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宣布节奏：方法与实验9分钟、实作28分钟、讲评与评价5分钟、预告与离堂3分钟。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节奏是：方法与实验九分钟、实作二十八分钟、讲评与评价五分钟、预告与离堂三分钟。讲授只有九分钟，请集中。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16｜用八个动作推进设计，不用空泛形容词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快速念八个动词；在“缩略至4—5厘米”一句停顿说明原因。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一，缩略：把全部草图统一缩至四到五厘米高，消除绘画精细度对判断的干扰。这一条很重要——画得好的方案在大图上总是占便宜，缩小之后就公平了。</w:t>
      </w:r>
    </w:p>
    <w:p>
      <w:pPr>
        <w:pStyle w:val="SpokenText"/>
      </w:pPr>
      <w:r>
        <w:t>二，归类：按轮廓、品类、色域和材料将造型分组，识别过度集中与空缺。三，删减：删除只重复前一造型、没有新角色或搭配价值的方案。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17｜先控制变量，再判断哪一种变化真正有效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逐行念矩阵五行；重点念“怎么用”“五套的分配”“无效组合”三条。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矩阵用来生成与比较，不要求把所有组合都做成最终款。</w:t>
      </w:r>
    </w:p>
    <w:p>
      <w:pPr>
        <w:pStyle w:val="SpokenText"/>
      </w:pPr>
      <w:r>
        <w:t>五行是：产品角色——形象款、连接款、入口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五套的分配：形象款取最强组合；入口款取最保守组合；其余三套在两端之间分布，避免两套落在同一格。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无效组合举两个例子：“封闭加拖地加全身色”重量过载；“开放加短加局部强调”缺少承重点。请写下你删掉的组合与理由——删掉的也是证据。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若学生一次移动了三格，回应：“退回去。一次一格，否则你不知道是哪一格起作用。”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矩阵之外，还要留下受控实验的记录。</w:t>
            </w:r>
          </w:p>
        </w:tc>
      </w:tr>
    </w:tbl>
    <w:p>
      <w:pPr>
        <w:pStyle w:val="SlideTitle"/>
      </w:pPr>
      <w:r>
        <w:t>幻灯片 18｜一次只改变一个主变量，保留可追踪依据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强调三个“同一”：同一视角、同一比例、同一标注；逐版念“记录”一行。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基准型：保留主题、主轮廓和主材料，记录当前产品角色与搭配对象。先写死不可改变的三项——轮廓、长度、材料。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V1长度变量：只改变上衣或下装长度，比较身体比例与系列节奏是否更清晰。记录改前后各多少厘米，节奏图上哪一格移动了。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V2开合变量：只改变封闭、开口或透明层次，观察春夏感与穿着边界的变化。记录开口位置、面积与穿脱路径的变化。</w:t>
      </w:r>
    </w:p>
    <w:p>
      <w:pPr>
        <w:pStyle w:val="SpokenText"/>
      </w:pPr>
      <w:r>
        <w:t>V3角色变量：结构不变，仅简化细节与材料，把形象款转译为入口款。记录简化了哪两项，角色从哪一档降到哪一档。</w:t>
      </w:r>
    </w:p>
    <w:p>
      <w:pPr>
        <w:pStyle w:val="SpokenText"/>
      </w:pPr>
      <w:r>
        <w:t>V3这一版最有用——它就是你的入口款怎么来的证据。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单个实验要放回系列里才有意义。</w:t>
            </w:r>
          </w:p>
        </w:tc>
      </w:tr>
    </w:tbl>
    <w:p>
      <w:pPr>
        <w:pStyle w:val="SlideTitle"/>
      </w:pPr>
      <w:r>
        <w:t>幻灯片 19｜单个实验只有进入系列角色，才产生产品意义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逐套念任务；最后念抽走法检查。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把强度、品类、搭配与顺序同时放回系列编排——五套各有一个不可替代的任务。</w:t>
      </w:r>
    </w:p>
    <w:p>
      <w:pPr>
        <w:pStyle w:val="SpokenText"/>
      </w:pPr>
      <w:r>
        <w:t>造型01形象款：最完整地宣布主题张力、主轮廓与关键材料。</w:t>
      </w:r>
    </w:p>
    <w:p>
      <w:pPr>
        <w:pStyle w:val="SpokenText"/>
      </w:pPr>
      <w:r>
        <w:t>造型02连接款：保留主规则，降低造型强度，把语言带向下一组产品。</w:t>
      </w:r>
    </w:p>
    <w:p>
      <w:pPr>
        <w:pStyle w:val="SpokenText"/>
      </w:pPr>
      <w:r>
        <w:t>造型03入口款：用清晰品类、适度结构和可搭配性扩大穿着范围。</w:t>
      </w:r>
    </w:p>
    <w:p>
      <w:pPr>
        <w:pStyle w:val="SpokenText"/>
      </w:pPr>
      <w:r>
        <w:t>造型04搭配款：提供可与前三套互换的单品，证明系列具备复用关系。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随机抽走一名学生的一套，问全班：“缺了什么？”答不出，说明那一套要重做。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现在用二十八分钟完成排序、搭配、评图与锁定。</w:t>
            </w:r>
          </w:p>
        </w:tc>
      </w:tr>
    </w:tbl>
    <w:p>
      <w:pPr>
        <w:pStyle w:val="SlideTitle"/>
      </w:pPr>
      <w:r>
        <w:t>幻灯片 20｜第2课时实作：28分钟，完成实验、编辑、同伴反馈与锁定</w:t>
      </w:r>
    </w:p>
    <w:p>
      <w:pPr>
        <w:pStyle w:val="SlideMeta"/>
      </w:pPr>
      <w:r>
        <w:t>建议时间：28分钟　｜　课堂功能：四阶段实作（排序·搭配·评图·锁定）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按页面分钟区间报时：14—20、20—28、28—36、36—42；最后5分钟强制写下一步动作。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第二阶段，搭配验证：用服装卡片交换上下装与内外层，检查至少三件核心单品的复用性。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交接第10周：锁定的五款编排与角色说明，是秋冬外套轴的起点。没有写出存在必要性的造型，视为未锁定。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巡视时问：“两种顺序你选了哪一种？为什么？”只做一种的当场补第二种。</w:t>
      </w:r>
    </w:p>
    <w:p>
      <w:pPr>
        <w:pStyle w:val="LectureBullet"/>
      </w:pPr>
      <w:r>
        <w:t>• 搭配验证阶段问：“这件上装能配几件下装？”只能配一件的，标为孤岛单品。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21｜提交板面必须让评审者快速找到四类证据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念四类与四条不合格；提醒“评审者只有60秒”。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第一，五套春夏缩略图墙：五套等比例、同视角，能直接比较长度、体量、明暗与露肤。不合格的样子是比例不一或视角混杂——无法比较就等于没交。</w:t>
      </w:r>
    </w:p>
    <w:p>
      <w:pPr>
        <w:pStyle w:val="SpokenText"/>
      </w:pPr>
      <w:r>
        <w:t>第二，产品角色与品类图：标明四类角色、单品类别与穿着场景。不合格的样子是两套挂同一个角色，或有一套没有角色。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第四，最终系列编辑说明：三百字以内解释系列常量、删减依据、节奏与市场边界。不合格的样子是只写“更协调、更丰富”这类形容词，不指向具体造型编号。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快速抽查两份板面，当场按四条判断合格与否，作为全班示范。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22｜反馈只使用“证据—判断—动作”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四段各念一句“本周指向”；开始前重申禁止语。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证据：你的判断在图、样片或系列编排的哪里？本周指向是——指出五套中的具体编号，不能说“整体感觉”。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因果：这个形式为何回应主题、身体或市场条件？本周指向是——说明它承担形象款、连接款、入口款中的哪一个角色。</w:t>
      </w:r>
    </w:p>
    <w:p>
      <w:pPr>
        <w:pStyle w:val="SpokenText"/>
      </w:pPr>
      <w:r>
        <w:t>取舍：应该保留、删除、替换还是补位？本周指向是——若删掉这一套，系列缺失哪个品类或哪段节奏？</w:t>
      </w:r>
    </w:p>
    <w:p>
      <w:pPr>
        <w:pStyle w:val="SpokenText"/>
      </w:pPr>
      <w:r>
        <w:t>行动：下一版具体改变哪个变量，如何验证？本周指向是——指定矩阵中的一行，说明改动后如何重排顺序。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听到“再丰富一点”时立即介入：“请指定矩阵里的哪一行。”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本周怎么判定合格？</w:t>
            </w:r>
          </w:p>
        </w:tc>
      </w:tr>
    </w:tbl>
    <w:p>
      <w:pPr>
        <w:pStyle w:val="SlideTitle"/>
      </w:pPr>
      <w:r>
        <w:t>幻灯片 23｜第09周检查：本周成果是否允许进入下一阶段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念五项与权重；提醒三档标记都要写证据位置。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主题与系列常量占百分之二十：主题能够通过多造型中的可见规则被识别。</w:t>
      </w:r>
    </w:p>
    <w:p>
      <w:pPr>
        <w:pStyle w:val="SpokenText"/>
      </w:pPr>
      <w:r>
        <w:t>产品角色与产品架构占百分之二十五：形象款、连接款、入口款分工清楚，品类结构完整。这是本周权重最高的一项。</w:t>
      </w:r>
    </w:p>
    <w:p>
      <w:pPr>
        <w:pStyle w:val="SpokenText"/>
      </w:pPr>
      <w:r>
        <w:t>系列编排节奏占百分之二十：长度、体量、色彩与密度具有可读的起伏和顺序。</w:t>
      </w:r>
    </w:p>
    <w:p>
      <w:pPr>
        <w:pStyle w:val="SpokenText"/>
      </w:pPr>
      <w:r>
        <w:t>搭配与市场适配占百分之二十：核心单品可复用，穿着场景与顾客边界明确。</w:t>
      </w:r>
    </w:p>
    <w:p>
      <w:pPr>
        <w:pStyle w:val="SpokenText"/>
      </w:pPr>
      <w:r>
        <w:t>编辑证据与表达占百分之十五：删减、补位与排序均有图像证据和文字说明。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下周转秋冬，我说清楚要带什么。</w:t>
            </w:r>
          </w:p>
        </w:tc>
      </w:tr>
    </w:tbl>
    <w:p>
      <w:pPr>
        <w:pStyle w:val="SlideTitle"/>
      </w:pPr>
      <w:r>
        <w:t>幻灯片 24｜第10周把同一套编辑方法转到秋冬：从外套轴出发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逐项念带什么、准备什么、写什么；强调材料必须从本周提交物中取用。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下周不重讲方法，直接用你这周锁定的五款开始——材料必须从本周提交物中取用。</w:t>
      </w:r>
    </w:p>
    <w:p>
      <w:pPr>
        <w:pStyle w:val="SpokenText"/>
      </w:pPr>
      <w:r>
        <w:t>带上锁定的五款：含产品角色标注与顺序理由，作为秋冬品类映射的起点。先想一遍：春夏的角色分工能否直接搬到秋冬？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准备外套线索：找三张外套参考，标出长度、开合与层搭方式，不看风格只看结构。秋冬的重量从外套开始算。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最后请每人写一句离堂句。</w:t>
            </w:r>
          </w:p>
        </w:tc>
      </w:tr>
    </w:tbl>
    <w:p>
      <w:pPr>
        <w:pStyle w:val="SlideTitle"/>
      </w:pPr>
      <w:r>
        <w:t>幻灯片 25｜写一句：把本周判断写成下一步动作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本周四条结论，我念一遍：第一，系列的统一来自规则，不来自把同一造型重复六次。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第二，形象款负责记忆，连接款负责串联，入口款负责穿着与产品宽度。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第四，完整春夏产品开发必须同时回答概念、搭配、场景与市场。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编辑练习：“三分钟。圈出要删的两套，各写一句理由，然后和同桌换着看。”</w:t>
      </w:r>
    </w:p>
    <w:p>
      <w:pPr>
        <w:pStyle w:val="LectureBullet"/>
      </w:pPr>
      <w:r>
        <w:t>• 第1课时实作：“二十八分钟。前六分钟只做缩略图墙，不要修改任何一张画。”／“还剩六分钟，删两套、补两套，每一套都要有角色标签。”</w:t>
      </w:r>
    </w:p>
    <w:p>
      <w:pPr>
        <w:pStyle w:val="LectureBullet"/>
      </w:pPr>
      <w:r>
        <w:t>• 第2课时实作：“二十八分钟。前六分钟做两种顺序，不是一种。”／“还剩六分钟，写出每一套存在的必要性。写不出的，视为未锁定。”</w:t>
      </w:r>
    </w:p>
    <w:p>
      <w:pPr>
        <w:pStyle w:val="LectureBullet"/>
      </w:pPr>
      <w:r>
        <w:t>• 讲评：“证据、判断、动作。三段缺一段就重说。”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“我舍不得删” → “已验证的两套不能删，其余三套里必须删两套。先说理由，再动手。”</w:t>
      </w:r>
    </w:p>
    <w:p>
      <w:pPr>
        <w:pStyle w:val="LectureBullet"/>
      </w:pPr>
      <w:r>
        <w:t>• “五套都是连衣裙可以吗” → “那就缺一整类穿着场景。教材那一行五套里有两套是上下装。”</w:t>
      </w:r>
    </w:p>
    <w:p>
      <w:pPr>
        <w:pStyle w:val="LectureBullet"/>
      </w:pPr>
      <w:r>
        <w:t>• “我加一套不就行了” → “本周交五套。难在删，不在加。加到七套，四项任务反而更混。”</w:t>
      </w:r>
    </w:p>
    <w:p>
      <w:pPr>
        <w:pStyle w:val="LectureBullet"/>
      </w:pPr>
      <w:r>
        <w:t>• “顺序我觉得这样好看” → “把顺序倒过来看。阅读感没变化，说明还没有节奏。”</w:t>
      </w:r>
    </w:p>
    <w:p>
      <w:pPr>
        <w:pStyle w:val="LectureBullet"/>
      </w:pPr>
      <w:r>
        <w:t>• “删掉的两套还要留着吗” → “要。下周检查这些删除理由在秋冬是否仍然成立。”</w:t>
      </w:r>
    </w:p>
    <w:p>
      <w:pPr>
        <w:pStyle w:val="LectureBullet"/>
      </w:pPr>
      <w:r>
        <w:t>• “缩略图画得太小看不清细节” → “这正是目的。缩略图让节奏问题先于绘画技巧显现。”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比较中西设计师时，只问“这个做法解决了什么、代价是什么”，不问“哪一种更东方”。外籍教师尤其要避免代替学生做文化归属判断。</w:t>
      </w:r>
    </w:p>
    <w:p>
      <w:pPr>
        <w:pStyle w:val="LectureBullet"/>
      </w:pPr>
      <w:r>
        <w:t>• 称赞中式接口时使用“把接口做在结构上，不靠纹样”这类具体表述，避免“很有中国味”这类模糊评价。</w:t>
      </w:r>
    </w:p>
    <w:p>
      <w:pPr>
        <w:pStyle w:val="LectureBullet"/>
      </w:pPr>
      <w:r>
        <w:t>• 教材与院校案例须完整报出学生作者姓名与页码：于芳《服装设计基础与创意实践》（中国纺织出版社，2023）第115页、第112页图7-8与图7-7。</w:t>
      </w:r>
    </w:p>
    <w:p>
      <w:pPr>
        <w:pStyle w:val="LectureBullet"/>
      </w:pPr>
      <w:r>
        <w:t>• 大纲条文引用时使用“原文：……”的格式，与课程改写的说明文字区分开。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秀场并列图只作机制观察（常量、变量、角色），不代表品牌官方版型说明。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