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</w:t>
      </w:r>
    </w:p>
    <w:p>
      <w:pPr>
        <w:jc w:val="center"/>
      </w:pPr>
      <w:r>
        <w:rPr>
          <w:sz w:val="24"/>
        </w:rPr>
        <w:t>主题板 · 设计任务书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任务书的分工：主题板负责组织证据，设计任务书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任务书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请大家把上周带来的四样摊在桌上：问题板的纸质稿、带编号的设计任务书草稿、八到十二张已标注资料、还有描图纸剪刀胶带和黑色笔。今天全程都要用这四样，不新起主题。</w:t>
      </w:r>
    </w:p>
    <w:p>
      <w:pPr>
        <w:pStyle w:val="SpokenText"/>
      </w:pPr>
      <w:r>
        <w:t>课件里的秀场和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密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把上周一句话小结抄到卡片顶端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主题板结构、概念句、设计任务书八项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设计密码与三个视觉转译案例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第2课时实操：18分钟任务书初稿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八项任务书＋证据编号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学生：上周问题板纸质稿、带编号的设计任务书草稿、8–12张已标注资料、描图纸、剪刀、胶带、黑色与红色笔各一支。</w:t>
      </w:r>
    </w:p>
    <w:p>
      <w:pPr>
        <w:pStyle w:val="LectureBullet"/>
      </w:pPr>
      <w:r>
        <w:t>• 教师：15分钟与18分钟计时器、主题板五层空白模板、设计任务书八项空白表、Gate 1判定四项投影页。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01｜主题板组织证据，设计任务书做出承诺</w:t>
      </w:r>
    </w:p>
    <w:p>
      <w:pPr>
        <w:pStyle w:val="SlideMeta"/>
      </w:pPr>
      <w:r>
        <w:t>建议时间：0.5分钟　｜　课堂功能：开场，点明本周的两个交付物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显示封面五套造型；不逐套讲解，只用手划一次“证据—承诺”两个词。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同学们，今天这句话是这周的全部内容：主题板组织证据，设计任务书做出承诺。一个负责让人看懂你的判断从哪里来，一个负责让人检查你打算做什么。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屏幕上的关键线是：证据筛选、主题板、概念句、设计任务书、Gate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快速指向01–04、05–08两段，不展开后八周。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第一到第四周负责判断和定位。第一周建立美学和造型语言，第二周做平面立体和细节，第三周找到穿着者和时事主题，第四周——也就是今天——把它压成主题板和设计任务书。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03｜今天要完成一页主题板和一页设计任务书</w:t>
      </w:r>
    </w:p>
    <w:p>
      <w:pPr>
        <w:pStyle w:val="SlideMeta"/>
      </w:pPr>
      <w:r>
        <w:t>建议时间：2分钟　｜　课堂功能：明确四项交付物与本周学情、重难点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依次指向筛选、组织、承诺、边界四张卡；在黑板写“为什么保留？”五个字。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第一项是筛选。上周你们带来五到八张已标注资料，今天要补齐到二十张候选，再从中筛出八到十二张。判断标准只有一条：这张图会不会改变我的轮廓、材料或使用判断。如果不会，它就是气氛，不是证据。</w:t>
      </w:r>
    </w:p>
    <w:p>
      <w:pPr>
        <w:pStyle w:val="SpokenText"/>
      </w:pPr>
      <w:r>
        <w:t>第二项是组织。把人物、情境、矛盾和形式线索按逻辑连接，做到从任何一个形式决定都能倒推回来源图。</w:t>
      </w:r>
    </w:p>
    <w:p>
      <w:pPr>
        <w:pStyle w:val="SpokenText"/>
      </w:pPr>
      <w:r>
        <w:t>第三项是承诺。四十五字以内的概念句，加上八项设计任务书，两者必须使用同一组关键词。概念句里没有的词，任务书里也不应该突然出现。</w:t>
      </w:r>
    </w:p>
    <w:p>
      <w:pPr>
        <w:pStyle w:val="SpokenText"/>
      </w:pPr>
      <w:r>
        <w:t>第四项是边界。明确本阶段排除什么，还有下一步用什么方法检查它成立。写不出“不做什么”的人，下周会发现自己什么都没法开始。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四十五字概念句，并让八项任务书和证据编号一一对应；教学难点是写出“排除什么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请一名学生说出他打算保留的一张图，并回答：“它会改变你的哪一项决定？轮廓、材料，还是使用方式？”</w:t>
      </w:r>
    </w:p>
    <w:p>
      <w:pPr>
        <w:pStyle w:val="LectureBullet"/>
      </w:pPr>
      <w:r>
        <w:t>• 若学生答“因为好看”，回应：“好看是结果不是理由。请说出它改变了哪一个具体决定。”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先做3分钟开场回收：确认问题板已交课程群、纸质稿在桌上；匿名读2份第03周一句话小结并点评。然后再讲对照表。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我们先花三分钟做一件事。请确认第03周的问题板已经交到课程群，文件名是学号加姓名，并且纸质稿现在就在桌上。我会匿名读两份上周的一句话小结，然后点评。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上周的“3条可验证要求”，今天变成设计任务书里的“题、形、验”三项。还有你们写在问题板右上角的“交付方式”，今天变成任务书的“品”，也就是产品和系列范围。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。今天要把它压成一句四十五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现在请摊开问题板和已标注资料，今天全程使用。另外提醒一句：未取得公开许可的访谈材料，只在受控课堂查看，不进入这周提交件。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请两名学生各读一句自己的第03周一句话小结，教师当场把它改写成概念句的前半段。</w:t>
      </w:r>
    </w:p>
    <w:p>
      <w:pPr>
        <w:pStyle w:val="LectureBullet"/>
      </w:pPr>
      <w:r>
        <w:t>• 若学生说“我的问题板没写交付方式”，回应：“现在补写。一句话：这条线最后会变成几套、什么品类。”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接下来看主题板的五层结构，还有每一层该放什么。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依次指向五层；在“形式线索”层停顿，强调它必须能被前四层解释。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图片总量控制在八到十二张。少于八张，证据不足以支撑判断；多于十二张，观看者找不到主线。每一张都要编号，因为下一步的任务书要逐条引用这些编号。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请学生指出自己主题板上最弱的一层，并说明打算用什么资料补齐。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五层证据准备好以后，要把它们压成一句能指导设计的话。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先遮住右栏，只读左栏的空泛句；请学生指出它缺什么，再打开右栏对照。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检查概念句有三个标准：能画、能做、能排除。能画是指它可以转成轮廓或结构图；能做是指可以用样布或白坯验证；能排除是指你知道哪些选择不属于这个系列。第三条最难，也最重要。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请一名学生念出自己的初稿概念句，全班判断它属于左栏还是右栏。</w:t>
      </w:r>
    </w:p>
    <w:p>
      <w:pPr>
        <w:pStyle w:val="LectureBullet"/>
      </w:pPr>
      <w:r>
        <w:t>• 若句子里出现“高级感”“未来感”，追问：“把这个词换成一个可以测量或可以画出来的说法。”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07｜一份可执行任务书至少回答八个问题</w:t>
      </w:r>
    </w:p>
    <w:p>
      <w:pPr>
        <w:pStyle w:val="SlideMeta"/>
      </w:pPr>
      <w:r>
        <w:t>建议时间：2分钟　｜　课堂功能：介绍设计任务书八项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指向八项：人、场、题、品、形、材、责、验；在“验”上停顿。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设计任务书的八项是：人、场、题、品、形、材、责、验。人是穿着者，场是场合，题是核心问题，品是产品和系列范围，形是形式规则，材是材料策略，责是责任和边界，验是验证方式。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第八项“验”经常被忽略。它要写清楚下周用什么方法检查这条规则成立——是元素图、样布，还是白坯。没有验证方式的任务书，只是一份愿望清单。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请学生数一数自己现在能回答几项，把不能回答的圈出来作为研究任务。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先只显示图片不读文字，请学生找共同点；30秒后再打开分析栏。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保持的是黑白色域、薄纱和棉或蕾丝的材料冲突，还有受控的身体暴露。变化的是层次密度、身体距离和体量峰值。</w:t>
      </w:r>
    </w:p>
    <w:p>
      <w:pPr>
        <w:pStyle w:val="SpokenText"/>
      </w:pPr>
      <w:r>
        <w:t>这就是系列的基本结构：有一组不变的设计密码，再让它在不同造型中改变强度。五套不是五个独立点子。从下一页起，我们用“主题板实例”倒推主题板、实验和成衣验证。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请学生用一句话说出“保持”的那一项，教师追问：“如果去掉它，这还是同一个系列吗？”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提醒学生这张板可以点击放大；先看主证据区，再看空间证据区。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这是清华大学美术学院周玉清的官方公开主题板。请注意她选择的不是“园林风格”，而是会随时间和视角改变的光影现象。这个区别很关键。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第二，空间证据补充观看方式。长廊图像说明光影不仅改变表面，也会随着人的行走和视角移动改变阅读顺序。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第三，命题必须可以继续转译。她的目标不是复制花窗纹样，而是用透明、孔隙、叠层和明暗密度表现“若隐若现”。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请学生对照自己的主题板：“你盯住的是一个对象，还是收集了一堆相似的东西？”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三张成衣视角较小，主动说明可以点击放大。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系列共性方面：灰白色域、纵向延伸、半透明叠层和局部斑驳，共同维持“光影流转”。</w:t>
      </w:r>
    </w:p>
    <w:p>
      <w:pPr>
        <w:pStyle w:val="SpokenText"/>
      </w:pPr>
      <w:r>
        <w:t>成衣验证方面：代表性造型保留修长轮廓，并让肩部、侧身和裙身的表面密度产生虚实差异。这一点在缩略状态下看不出来，请点开大图。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若学生问“那另外三套是不是失败了”，回应：“我们没有证据，所以不判断。没有证据时保持沉默，也是专业能力的一部分。”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第二个院校案例，把材料原理变成了设计规则。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课堂功能：材料原理→设计规则的转译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指向灵感版与AI流程板两张图；在“AI边界”一条上停顿。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第一步是证据：记录废旧面料的层次、边缘、磨损和原有色差，而不是先画一件“环保风”服装。顺序不能反。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第三步是设计规则：每套造型改变条带的方向、密度和覆盖面积，但保留“废料转为主表面”的原理。这就是我们说的设计密码。</w:t>
      </w:r>
    </w:p>
    <w:p>
      <w:pPr>
        <w:pStyle w:val="SpokenText"/>
      </w:pPr>
      <w:r>
        <w:t>第四步要特别注意：官方板中有AI辅助的组合和效果预演，但材料强度、厚度和缝制可行性仍必须由实体试样验证。AI可以扩大候选，不能替代验证。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请学生说出自己命题里的“技术支点”是什么；若说不出，提示：“先写一个可以动手试的动作。”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课堂功能：检查材料原理是否真正控制结构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先看全身图，再看近景；提醒“先看原理，再看风格”。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官方页面公开同一代表性造型的全身和近景。请先检查材料原理是否真正控制结构，再评价视觉风格。顺序反过来，就会变成只看好不好看。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废料成为主体材料：再生表面承担轮廓、明暗和触感，不只是附加一个“可持续”装饰符号。</w:t>
      </w:r>
    </w:p>
    <w:p>
      <w:pPr>
        <w:pStyle w:val="SpokenText"/>
      </w:pPr>
      <w:r>
        <w:t>最后仍然是证据边界：公开资料展示该代表性造型的全身和近景；其余系列方向以效果图为依据。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追问：“如果把这条斜向拼合去掉，这件衣服还成立吗？”用它检验代码是否真的是核心。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指向四项：来源与输入、物性与工艺、使用与寿命、证据与边界。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继续观察这件作品。只有当来源、物性、使用寿命和证据边界能被逐项说明，“可持续”命题才真正进入设计任务书。否则它只是一个标签。</w:t>
      </w:r>
    </w:p>
    <w:p>
      <w:pPr>
        <w:pStyle w:val="SpokenText"/>
      </w:pPr>
      <w:r>
        <w:t>第一，来源和输入：记录旧料的种类、原用途、可用面积、损耗，还有必须补充的新料比例。检查的问题是——什么被再利用？实际使用了多少？</w:t>
      </w:r>
    </w:p>
    <w:p>
      <w:pPr>
        <w:pStyle w:val="SpokenText"/>
      </w:pPr>
      <w:r>
        <w:t>第二，物性和工艺：比较复合、切片和拼合后的厚度、重量、垂坠、强度和边缘脱散。检查的问题是——样布能否支撑预定轮廓和缝制？</w:t>
      </w:r>
    </w:p>
    <w:p>
      <w:pPr>
        <w:pStyle w:val="SpokenText"/>
      </w:pPr>
      <w:r>
        <w:t>第三，使用和寿命：通过穿脱、坐姿、抬臂、清洁和修补测试，判断成衣能否被长期重复使用。责任要延伸到穿着和维护，不能只停在生产端。</w:t>
      </w:r>
    </w:p>
    <w:p>
      <w:pPr>
        <w:pStyle w:val="SpokenText"/>
      </w:pPr>
      <w:r>
        <w:t>第四，证据和边界：只陈述来源记录、样布实验和试穿能证明的内容；没有数据时不写“零碳”。这一条请记牢，它会一直用到期末答辩。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若学生说“我用的是环保面料”，追问：“环保在哪一项？来源、寿命，还是可修复性？请指定一项并说出证据。”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14｜第1课时实操：15分钟，用5张证据搭出主题板骨架</w:t>
      </w:r>
    </w:p>
    <w:p>
      <w:pPr>
        <w:pStyle w:val="SlideMeta"/>
      </w:pPr>
      <w:r>
        <w:t>建议时间：15分钟　｜　课堂功能：本课时唯一实操，产出五张证据骨架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启动15分钟计时器并投影。每个阶段结束时报一次时间，不逐组指导，只巡视。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现在开始十五分钟实操。先用灰色方块排层级，再放图片——顺序很重要，先定结构再填内容，才不会被漂亮的图带走。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第一段三分钟：写一句主题命题，放在标题位置。第二段四分钟：选人物、场景、时事证据，共三张。第三段四分钟：选形式和材料证据，共两张。第四段四分钟：在底栏写三条标准。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巡视时对每组只问一句：“哪一张图如果删掉，你的判断会改变？”</w:t>
      </w:r>
    </w:p>
    <w:p>
      <w:pPr>
        <w:pStyle w:val="LectureBullet"/>
      </w:pPr>
      <w:r>
        <w:t>• 若有小组一直在挑图，提醒：“先放灰块占位，图可以课后换，结构今天必须定。”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设计密码、开发边界与Gate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不展开，只宣布本节的节奏：案例9分钟、边界与Gate预告7分钟、实操18分钟、讲评8分钟、评价与收尾3分钟。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第一课时我们建立了方向。这一节要把方向变成承诺——承诺意味着别人可以拿着你的任务书来检查你。</w:t>
      </w:r>
    </w:p>
    <w:p>
      <w:pPr>
        <w:pStyle w:val="SpokenText"/>
      </w:pPr>
      <w:r>
        <w:t>本节的节奏是：案例九分钟，边界与Gate预告七分钟，实操十八分钟，同伴讲评八分钟，最后三分钟做评价和收尾。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先说清楚什么是设计密码。</w:t>
            </w:r>
          </w:p>
        </w:tc>
      </w:tr>
    </w:tbl>
    <w:p>
      <w:pPr>
        <w:pStyle w:val="SlideTitle"/>
      </w:pPr>
      <w:r>
        <w:t>幻灯片 16｜设计密码不是复制一个符号</w:t>
      </w:r>
    </w:p>
    <w:p>
      <w:pPr>
        <w:pStyle w:val="SlideMeta"/>
      </w:pPr>
      <w:r>
        <w:t>建议时间：2分钟　｜　课堂功能：区分“代码”与“符号”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在黑板写“同一代码，不同强度”六个字。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设计密码不是复制一个符号。如果你在五套衣服上贴同一个花纹，那不是系列，那是重复。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请学生说出自己的候选代码，教师追问：“它在第一套和第五套上，强度怎么不一样？”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先看五套整体，再逐套指出身体距离的变化。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同时要区分主题证据和最终造型图。主题板上的图是证据，这里的是结果。两者不能混为一谈——证据解释你为什么这样做，结果只是你做了什么。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关于这组图我要说明：它来自课程教学资料库，院校、年份和作者待开课前核实后补注。所以我们只讨论可见的形式关系，不做归属判断。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请学生指出这五套里“身体距离”最大和最小的两套，并说明中间三套如何过渡。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指向五套的品类差异：裙装、针织、分体。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这一组以垂挂线性装饰为共同代码。请比较裙装、针织和分体造型如何调整密度、重量、身体暴露和活动范围。</w:t>
      </w:r>
    </w:p>
    <w:p>
      <w:pPr>
        <w:pStyle w:val="SpokenText"/>
      </w:pPr>
      <w:r>
        <w:t>保持的是垂挂线性装饰、局部透明和身体周围的动态边缘。</w:t>
      </w:r>
    </w:p>
    <w:p>
      <w:pPr>
        <w:pStyle w:val="SpokenText"/>
      </w:pPr>
      <w:r>
        <w:t>变化的是密度、长度、覆盖位置和产品角色。注意最后一句：同时要检查重量、工时和活动限制。一个代码如果让衣服重到穿不了、贵到做不出，它在产品层面就是失败的。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追问：“如果你的代码要进入一件外套和一条裙子，它分别怎么改变？”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先只显示“排除”一列，请学生猜对应的“允许”是什么；再打开全表。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产品边界：允许连衣裙、上衣、半裙和可转换叠层，共同组成五套高级女装方向；排除运动装、童装或完整配饰线；验证是每个品类都能回应核心矛盾。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身体边界：允许使用既定基准人台，优先检查抬臂、跨步和坐姿；排除的是——没有试穿证据时，不宣称适配所有体型；验证是关键部位标注活动量并完成一次白坯试穿。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材料边界：主材料控制在三类以内；排除课程周期内无法取得、无法打样的特殊材料；验证是提交10到20厘米样布三块，记录垂坠、透明、厚度和缝制。</w:t>
      </w:r>
    </w:p>
    <w:p>
      <w:pPr>
        <w:pStyle w:val="SpokenText"/>
      </w:pPr>
      <w:r>
        <w:t>制作边界：使用现有设备和技能，先完成局部实验和一比二白坯；排除超出时间、设备、技能或成本上限的工艺承诺；验证是列出工序、失败风险、所需时间和检查节点。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请每人写出一条“排除”，教师随机抽三条念出来，全班判断它是不是真的排除了什么。</w:t>
      </w:r>
    </w:p>
    <w:p>
      <w:pPr>
        <w:pStyle w:val="LectureBullet"/>
      </w:pPr>
      <w:r>
        <w:t>• 若学生写“排除不好看的方案”，回应：“这不是边界，这是偏好。请写一个具体的品类、材料或工艺。”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指向五个问题；在第五问“如何验证”上停顿。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这一页不是立即评审，而是告诉你下一个课堂实操的初稿必须准备哪些证据。</w:t>
      </w:r>
    </w:p>
    <w:p>
      <w:pPr>
        <w:pStyle w:val="SpokenText"/>
      </w:pPr>
      <w:r>
        <w:t>第一，证据是什么：人物、场景和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白坯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请一名学生用这个句式说一遍，教师只纠正结构，不评价内容好坏。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现在用十八分钟把第1课时的骨架转成任务书初稿。</w:t>
            </w:r>
          </w:p>
        </w:tc>
      </w:tr>
    </w:tbl>
    <w:p>
      <w:pPr>
        <w:pStyle w:val="SlideTitle"/>
      </w:pPr>
      <w:r>
        <w:t>幻灯片 21｜第2课时实操：18分钟，把主题板骨架转成任务书初稿</w:t>
      </w:r>
    </w:p>
    <w:p>
      <w:pPr>
        <w:pStyle w:val="SlideMeta"/>
      </w:pPr>
      <w:r>
        <w:t>建议时间：18分钟　｜　课堂功能：本周主要产出——设计任务书初稿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启动18分钟计时器并投影。四个阶段各报一次时间。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现在直接使用第1课时实操中已完成的五张证据骨架。我要强调一句：现在只补逻辑，不重新装饰版面。有人一到这一步就开始改配色，那是浪费时间。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第一段三分钟：用“概念句”页的句式写出对象、情境、矛盾和策略，控制在四十五字以内。完成信号是——删去一个词会改变设计意思。</w:t>
      </w:r>
    </w:p>
    <w:p>
      <w:pPr>
        <w:pStyle w:val="SpokenText"/>
      </w:pPr>
      <w:r>
        <w:t>第二段六分钟：完成八项任务书，人、场、题、品、形、材、责、验。不会的部分标“待验证”。完成信号是八项都能用一句话朗读。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第三段五分钟：给八到十二张资料编号，并在每条任务书后写出对应编号。完成信号是每个形式决定都能追溯到来源图。</w:t>
      </w:r>
    </w:p>
    <w:p>
      <w:pPr>
        <w:pStyle w:val="SpokenText"/>
      </w:pPr>
      <w:r>
        <w:t>第四段四分钟：确定允许、排除和验证方式，再写出下一周最先进行的实验。完成信号是只保留一个最大风险。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课堂输出是：主题板骨架一页，加设计任务书初稿一页，加证据编号，加一项验证任务。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巡视时问：“你的第三项‘题’和第五项‘形’用的是同一组词吗？”不一致的要当场改。</w:t>
      </w:r>
    </w:p>
    <w:p>
      <w:pPr>
        <w:pStyle w:val="LectureBullet"/>
      </w:pPr>
      <w:r>
        <w:t>• 若小组卡在编号上，提醒：“编号只是给图片编1到12，不要设计编号系统。”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分组后启动计时器，每两分钟提醒换人。教师不参与讲评，只维持节奏。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白坯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若某组变成互相称赞，介入一次：“请只说一条你会删掉的东西。”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最后三分钟，我们看评价标准、下周准备和一句话小结。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指向四项判定；说明本周不评的三项。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第四项“可追溯”——图片、数据和访谈来源完整——是课程通过性条件。没有来源，Gate 1 直接不通过。这一条没有分数，只有通过和不通过。</w:t>
      </w:r>
    </w:p>
    <w:p>
      <w:pPr>
        <w:pStyle w:val="SpokenText"/>
      </w:pPr>
      <w:r>
        <w:t>这周不评的是：当代女性适配、整体造型美感、统一和丰富，共六十分，从第05周起逐周累积。所以今天不必追求好看，先把证据链立住。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逐项指向四样材料；最后停在提交规格上，念出文件名格式。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下周不要先画完整款式。请带四样东西：主题板打印最终版；带编号的设计标准；八到十二张已编号资料；工具包括描图纸、剪刀、胶带和黑色笔。</w:t>
      </w:r>
    </w:p>
    <w:p>
      <w:pPr>
        <w:pStyle w:val="SpokenText"/>
      </w:pPr>
      <w:r>
        <w:t>这周提交规格我念一遍。第一，主题板加设计任务书：A3横版两张，PDF格式，300dpi，文件名是W04加学号加姓名。内容包括八到十二张已编号资料、任务书八项、每项对应的证据编号，还有一项验证任务。第05周第1课时前经课程群提交，纸质稿到堂。</w:t>
      </w:r>
    </w:p>
    <w:p>
      <w:pPr>
        <w:pStyle w:val="SpokenText"/>
      </w:pPr>
      <w:r>
        <w:t>第二，概念句写在主题板右上角，四十五字以内。第三，课堂修正稿不交，但须和主题板一并带到第05周。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若学生问“可以电子版吗”，回应：“电子版按规格提交，但纸质稿仍要到堂，因为下周要在纸上直接标注。”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25｜一句话小结：任务书是一份可检查的承诺</w:t>
      </w:r>
    </w:p>
    <w:p>
      <w:pPr>
        <w:pStyle w:val="SlideMeta"/>
      </w:pPr>
      <w:r>
        <w:t>建议时间：1分钟　｜　课堂功能：本周收束与第05周交棒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投影句式，等待全班写完再下课；收取或拍照留存。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请每人在纸上写完这句话再下课：“我的主题板证明什么；因此任务书承诺通过什么形式规则，为什么样的穿着者解决什么问题。第05周我要先从这条规则里提取什么作为可变形的元素。”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今天要带走的四样：主题板一页、设计任务书一页、三条设计标准、Gate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“板的职责”：主题板与设计任务书的分工对照，适合课后自查两者是否写混。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第1课时实操：“十五分钟开始。前三分钟只写命题，不选图。”／“还剩四分钟，请开始写三条标准。”</w:t>
      </w:r>
    </w:p>
    <w:p>
      <w:pPr>
        <w:pStyle w:val="LectureBullet"/>
      </w:pPr>
      <w:r>
        <w:t>• 第2课时实操：“十八分钟开始。前三分钟写概念句，四十五字以内。”／“还剩四分钟，只保留一个最大风险。”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“主题板就是找好看的图” → “主题板是视觉论证。每张图都要回答：它改变了我的哪一个决定。”</w:t>
      </w:r>
    </w:p>
    <w:p>
      <w:pPr>
        <w:pStyle w:val="LectureBullet"/>
      </w:pPr>
      <w:r>
        <w:t>• “概念句写不出来是因为想法还不成熟” → “通常相反。写不出来是因为证据不足。回到第三层看看哪一层是空的。”</w:t>
      </w:r>
    </w:p>
    <w:p>
      <w:pPr>
        <w:pStyle w:val="LectureBullet"/>
      </w:pPr>
      <w:r>
        <w:t>• “边界会限制创意” → “边界让你知道在哪里可以用力。没有边界的方案，下周无法开始元素提取。”</w:t>
      </w:r>
    </w:p>
    <w:p>
      <w:pPr>
        <w:pStyle w:val="LectureBullet"/>
      </w:pPr>
      <w:r>
        <w:t>• “可持续是加分项” → “没有来源、物性、寿命和边界四项证据时，它是减分项，因为它是没有依据的主张。”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讲中国院校案例时使用“本土语境”“中国大陆院校公开资料”，避免外籍教师使用“我们国家”造成指代混乱。</w:t>
      </w:r>
    </w:p>
    <w:p>
      <w:pPr>
        <w:pStyle w:val="LectureBullet"/>
      </w:pPr>
      <w:r>
        <w:t>• 不要把“中国女性”“东方气质”当作统一类别；始终回到具体人的场合、动作与访谈原句。</w:t>
      </w:r>
    </w:p>
    <w:p>
      <w:pPr>
        <w:pStyle w:val="LectureBullet"/>
      </w:pPr>
      <w:r>
        <w:t>• 讲传统工艺（如寄木细工的转译、花窗光影）时使用“结构转译、材料原理、制作逻辑”，避免把文化简化成可复制的纹样。</w:t>
      </w:r>
    </w:p>
    <w:p>
      <w:pPr>
        <w:pStyle w:val="LectureBullet"/>
      </w:pPr>
      <w:r>
        <w:t>• 涉及院校作品时使用“官方公开页面显示”“公开证据可验证到这一步”“未公开部分不作推断”等限定语。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第04周｜主题板与设计任务书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设计任务书八项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