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LectureBullet"/>
      </w:pPr>
      <w:r/>
      <w:r>
        <w:rPr>
          <w:sz w:val="19"/>
        </w:rPr>
        <w:t>【教师动作｜不发言】 显示封面五套；先讲同一间空间，再讲强度曲线与“红色只出现一次”。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LectureBullet"/>
      </w:pPr>
      <w:r/>
      <w:r>
        <w:rPr>
          <w:sz w:val="19"/>
        </w:rPr>
        <w:t>【教师动作｜不发言】 指向13–16段，说明下周就是考核。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先做2分钟开场：挑出局部样拍得最清楚的一张。再讲对照表。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逐条念五项；在“评审平均只花90秒看完全部研究页”与“最后一次计平时分”两处停顿。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LectureBullet"/>
      </w:pPr>
      <w:r/>
      <w:r>
        <w:rPr>
          <w:sz w:val="19"/>
        </w:rPr>
        <w:t>【教师动作｜不发言】 投影表7-1；先说明这是第07周用过的同一张表；再逐条念三条数量关系；最后布置数数任务。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LectureBullet"/>
      </w:pPr>
      <w:r/>
      <w:r>
        <w:rPr>
          <w:sz w:val="19"/>
        </w:rPr>
        <w:t>【教师动作｜不发言】 投影六张；指出灯架与背景纸都留在画面里；最后布置删重复页的任务。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LectureBullet"/>
      </w:pPr>
      <w:r/>
      <w:r>
        <w:rPr>
          <w:sz w:val="19"/>
        </w:rPr>
        <w:t>【教师动作｜不发言】 逐组念；开头强调“删页比加页难”。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每组念完对照后立刻做检验；第一个检验当堂做一遍。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LectureBullet"/>
      </w:pPr>
      <w:r/>
      <w:r>
        <w:rPr>
          <w:sz w:val="19"/>
        </w:rPr>
        <w:t>【教师动作｜不发言】 先找出最安静的那一套；最后念课堂回答，留出思考时间。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LectureBullet"/>
      </w:pPr>
      <w:r/>
      <w:r>
        <w:rPr>
          <w:sz w:val="19"/>
        </w:rPr>
        <w:t>【教师动作｜不发言】 让学生先找视觉重心落在哪个部位；最后念课堂回答。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p>
      <w:pPr>
        <w:pStyle w:val="LectureBullet"/>
      </w:pPr>
      <w:r/>
      <w:r>
        <w:rPr>
          <w:sz w:val="19"/>
        </w:rPr>
        <w:t>【转场语】 现在用二十八分钟做墙面编辑和阅读测试。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LectureBullet"/>
      </w:pPr>
      <w:r>
        <w:t xml:space="preserve">【教师动作｜不发言】 逐步念四步；最后把允许与不允许两栏各念一遍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若学生问“可以直接交生成的平面图吗”，回应：不可以。平面图必须手工完成，这一条从第02周起没有变过。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LectureBullet"/>
      </w:pPr>
      <w:r>
        <w:t xml:space="preserve">【教师动作｜不发言】 指大图上的流程节点：AI辅助设计、关键词合成、效果图、面料尝试、款式图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请学生说出自己打算用哪个工具，以及为什么选它。答不出的，先别开始生成。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>
        <w:pStyle w:val="LectureBullet"/>
      </w:pPr>
      <w:r>
        <w:t>【教师动作｜不发言】 左右并排指，一条一条对。念「复原是教学用的简化」这句时不要略过——这是本页最重要的一句。本页2分钟从本时段的案例讲解里压缩得出，不另加时。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/>
      <w:r>
        <w:t>【互动与应答预案】</w:t>
      </w:r>
    </w:p>
    <w:p>
      <w:pPr>
        <w:pStyle w:val="LectureBullet"/>
      </w:pPr>
      <w:r>
        <w:t>• 让学生把五款效果图并排，逐款写一句「这款改的是什么」。写不出的那一款，就是凑数的那一款。</w:t>
      </w:r>
    </w:p>
    <w:p>
      <w:pPr>
        <w:pStyle w:val="LectureBullet"/>
      </w:pPr>
      <w:r>
        <w:t>【转场语】 记录怎么写，看下一页的六栏。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按页面上的分钟区间报时：17—23、23—31、31—39、39—45；30秒测试严格计时，同伴写下的理解要逐页比对任务句。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快速念八个动词；在“页面任务句”与“口头压缩”两处停顿。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逐行念矩阵；重点念“一页只能有一个角色”与“提出问题与解释决定各至少一页”。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逐版念“记录格式”一行；V1要求把同伴复述原话记下来。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LectureBullet"/>
      </w:pPr>
      <w:r/>
      <w:r>
        <w:rPr>
          <w:sz w:val="19"/>
        </w:rPr>
        <w:t>【教师动作｜不发言】 先说明这一页就是“为什么是这五款”的答案格式；逐款念任务。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p>
      <w:pPr>
        <w:pStyle w:val="LectureBullet"/>
      </w:pPr>
      <w:r/>
      <w:r>
        <w:rPr>
          <w:sz w:val="19"/>
        </w:rPr>
        <w:t>【转场语】 现在用二十八分钟做定位页和排练。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LectureBullet"/>
      </w:pPr>
      <w:r>
        <w:t xml:space="preserve">【教师动作｜不发言】 逐行念表；每一行都把“不合格的样子”那一列念出来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现场发一张空白记录表，要求实操时同步填，不许事后补。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按页面分钟区间报时：14—20、20—28、28—36、36—42；三分钟陈述必须录音计时；反问演练用固定的五个问题。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LectureBullet"/>
      </w:pPr>
      <w:r/>
      <w:r>
        <w:rPr>
          <w:sz w:val="19"/>
        </w:rPr>
        <w:t>【教师动作｜不发言】 先强调“第16周不再有补交机会”；再念四类与不合格。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四段各念一句“本周指向”；在行动一段强调三选一。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LectureBullet"/>
      </w:pPr>
      <w:r/>
      <w:r>
        <w:rPr>
          <w:sz w:val="19"/>
        </w:rPr>
        <w:t>【教师动作｜不发言】 念五项与权重；再念判定线三句；最后完整念出“本周特殊”一段，并当场安排现场改。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逐项念带什么、准备什么、写什么；反思句要当堂开始写，并说明它计入成绩。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