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840" w:after="80"/>
        <w:jc w:val="center"/>
      </w:pPr>
      <w:r>
        <w:rPr>
          <w:rFonts w:ascii="Arial" w:hAnsi="Arial" w:eastAsia="Noto Sans CJK SC"/>
          <w:b/>
          <w:color w:val="1D4ED8"/>
          <w:sz w:val="40"/>
        </w:rPr>
        <w:t>女装设计 III</w:t>
      </w:r>
    </w:p>
    <w:p>
      <w:pPr>
        <w:keepNext/>
        <w:spacing w:before="120" w:after="80"/>
        <w:jc w:val="center"/>
      </w:pPr>
      <w:r>
        <w:rPr>
          <w:rFonts w:ascii="Arial" w:hAnsi="Arial" w:eastAsia="Noto Sans CJK SC"/>
          <w:b/>
          <w:color w:val="111827"/>
          <w:sz w:val="60"/>
        </w:rPr>
        <w:t>第03周完整课堂讲稿（学生版）</w:t>
      </w:r>
    </w:p>
    <w:p>
      <w:pPr>
        <w:spacing w:before="40" w:after="320"/>
        <w:jc w:val="center"/>
      </w:pPr>
      <w:r>
        <w:rPr>
          <w:rFonts w:ascii="Arial" w:hAnsi="Arial" w:eastAsia="Noto Sans CJK SC"/>
          <w:b/>
          <w:color w:val="D61F45"/>
          <w:sz w:val="30"/>
        </w:rPr>
        <w:t>穿着者 · 时事主题 · 高级女装问题转译</w:t>
      </w:r>
    </w:p>
    <w:p>
      <w:pPr>
        <w:spacing w:before="160" w:after="40"/>
        <w:jc w:val="center"/>
      </w:pPr>
      <w:r>
        <w:rPr>
          <w:rFonts w:ascii="Arial" w:hAnsi="Arial" w:eastAsia="Noto Sans CJK SC"/>
          <w:b w:val="0"/>
          <w:color w:val="59616D"/>
          <w:sz w:val="23"/>
        </w:rPr>
        <w:t>适用场景：中国大陆服装设计本科课堂｜2课时（90分钟）</w:t>
      </w:r>
    </w:p>
    <w:p>
      <w:pPr>
        <w:spacing w:before="0" w:after="40"/>
        <w:jc w:val="center"/>
      </w:pPr>
      <w:r>
        <w:rPr>
          <w:rFonts w:ascii="Arial" w:hAnsi="Arial" w:eastAsia="Noto Sans CJK SC"/>
          <w:b w:val="0"/>
          <w:color w:val="59616D"/>
          <w:sz w:val="23"/>
        </w:rPr>
        <w:t>主讲教师：李允耕 博士 / Dr. Lee</w:t>
      </w:r>
    </w:p>
    <w:p>
      <w:pPr>
        <w:spacing w:before="40" w:after="280"/>
        <w:jc w:val="center"/>
      </w:pPr>
      <w:r>
        <w:rPr>
          <w:rFonts w:ascii="Arial" w:hAnsi="Arial" w:eastAsia="Noto Sans CJK SC"/>
          <w:b w:val="0"/>
          <w:color w:val="59616D"/>
          <w:sz w:val="19"/>
        </w:rPr>
        <w:t>依据文件：womenswear_design_iii_week03.html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EF3FF"/>
          <w:left w:val="single" w:sz="0" w:space="0" w:color="EEF3FF"/>
          <w:bottom w:val="single" w:sz="0" w:space="0" w:color="EEF3FF"/>
          <w:right w:val="single" w:sz="0" w:space="0" w:color="EEF3FF"/>
          <w:insideH w:val="single" w:sz="0" w:space="0" w:color="EEF3FF"/>
          <w:insideV w:val="single" w:sz="0" w:space="0" w:color="EEF3FF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EF3FF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color w:val="111827"/>
                <w:sz w:val="20"/>
              </w:rPr>
              <w:t>本文件把第03周HTML课件改写为可直接在中国大陆课堂中发言的完整中文口语稿，并将教师动作、互动预案、计时口令、转场语、证据边界和研究伦理分别标注。</w:t>
            </w:r>
          </w:p>
        </w:tc>
      </w:tr>
    </w:tbl>
    <w:p>
      <w:pPr>
        <w:spacing w:after="0"/>
      </w:pPr>
    </w:p>
    <w:p>
      <w:pPr>
        <w:keepNext/>
        <w:spacing w:before="320" w:after="40"/>
      </w:pPr>
      <w:r>
        <w:rPr>
          <w:rFonts w:ascii="Arial" w:hAnsi="Arial" w:eastAsia="Noto Sans CJK SC"/>
          <w:b/>
          <w:color w:val="1D4ED8"/>
          <w:sz w:val="22"/>
        </w:rPr>
        <w:t>使用说明</w:t>
      </w:r>
    </w:p>
    <w:p>
      <w:pPr>
        <w:keepNext/>
        <w:spacing w:before="0" w:after="60"/>
      </w:pPr>
      <w:r>
        <w:rPr>
          <w:rFonts w:ascii="Arial" w:hAnsi="Arial" w:eastAsia="Noto Sans CJK SC"/>
          <w:b/>
          <w:color w:val="111827"/>
          <w:sz w:val="48"/>
        </w:rPr>
        <w:t>授课语言、证据边界与课堂使用方式</w:t>
      </w:r>
    </w:p>
    <w:p>
      <w:pPr>
        <w:spacing w:before="0" w:after="180"/>
      </w:pPr>
      <w:r>
        <w:rPr>
          <w:rFonts w:ascii="Arial" w:hAnsi="Arial" w:eastAsia="Noto Sans CJK SC"/>
          <w:b w:val="0"/>
          <w:color w:val="59616D"/>
          <w:sz w:val="22"/>
        </w:rPr>
        <w:t>面向韩国籍教师在中国大陆高校授课的中文口语化版本</w:t>
      </w:r>
    </w:p>
    <w:p>
      <w:pPr>
        <w:keepNext/>
        <w:spacing w:before="120" w:after="80"/>
        <w:jc w:val="left"/>
      </w:pPr>
      <w:r>
        <w:rPr>
          <w:rFonts w:ascii="Arial" w:hAnsi="Arial" w:eastAsia="Noto Sans CJK SC"/>
          <w:b/>
          <w:color w:val="1D4ED8"/>
          <w:sz w:val="20"/>
        </w:rPr>
        <w:t>【开课前可直接说】</w:t>
      </w:r>
    </w:p>
    <w:p>
      <w:pPr>
        <w:pStyle w:val="SpokenText"/>
      </w:pPr>
      <w:r>
        <w:t>同学们好。上周我们把设计判断翻译成了平面图、立体体积和细节证据。今天我们继续问一个更具体的问题：这件衣服究竟为谁而设计，她在什么正式场合中行动，现实生活里发生了什么摩擦，而服装准备验证什么。</w:t>
      </w:r>
    </w:p>
    <w:p>
      <w:pPr>
        <w:pStyle w:val="SpokenText"/>
      </w:pPr>
      <w:r>
        <w:t>因为我是韩国籍教师，今天会涉及中国大陆的正式场合、本土工艺、文化资料和社会语境。我不会用自己的经验代替大家的本土经验，也不会把“中国女性”“东方气质”当作一个统一答案。我们要回到具体的人、具体的场合和可追溯的资料。</w:t>
      </w:r>
    </w:p>
    <w:p>
      <w:pPr>
        <w:pStyle w:val="SpokenText"/>
      </w:pPr>
      <w:r>
        <w:t>如果我的中文发音有不够清楚的地方，请大家直接提醒我。今天有几个容易混淆的专业词，例如“穿着者画像、量体、款式图、身体触点、可追溯、锚点和撤回权”。我会尽量说慢一点，也会保留屏幕上的文字。</w:t>
      </w:r>
    </w:p>
    <w:p>
      <w:pPr>
        <w:pStyle w:val="SpokenText"/>
      </w:pPr>
      <w:r>
        <w:t>课件中的秀场和系列图片是课堂观察材料。我们可以从图像讨论轮廓、比例、层次、动作和表面，但不能根据一张照片虚构内部支撑、材料成分、可持续认证或真实合体结论。看得见的写“观察”，看不见的写“待查证”。</w:t>
      </w:r>
    </w:p>
    <w:p>
      <w:pPr>
        <w:pStyle w:val="SpokenText"/>
      </w:pPr>
      <w:r>
        <w:t>今天还会涉及量体、试穿、摄影和作品公开。请先记住：同意参加试穿，不等于同意公开姓名、照片、量体数据，也不等于同意上传外部AI工具。不同用途要分别说明、分别取得许可。</w:t>
      </w:r>
    </w:p>
    <w:p>
      <w:pPr>
        <w:pStyle w:val="SpokenText"/>
      </w:pPr>
      <w:r>
        <w:t xml:space="preserve">今天会反复出现几个词：“穿着者画像、来源卡、结构触点、产品角色”。结构触点指衣服真正碰到身体、并且改变身体轮廓的那几个位置：肩、胸、腰、胯和开合口。产品角色是问“这一套在系列里干什么活”。我会尽量放慢，不确定时请直接提醒我。</w:t>
      </w:r>
    </w:p>
    <w:p>
      <w:pPr>
        <w:keepNext/>
        <w:spacing w:before="200" w:after="80"/>
        <w:jc w:val="left"/>
      </w:pPr>
      <w:r>
        <w:rPr>
          <w:rFonts w:ascii="Arial" w:hAnsi="Arial" w:eastAsia="Noto Sans CJK SC"/>
          <w:b/>
          <w:color w:val="D61F45"/>
          <w:sz w:val="20"/>
        </w:rPr>
        <w:t>【90分钟主线建议】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FFF1F2"/>
          <w:left w:val="single" w:sz="0" w:space="0" w:color="FFF1F2"/>
          <w:bottom w:val="single" w:sz="0" w:space="0" w:color="FFF1F2"/>
          <w:right w:val="single" w:sz="0" w:space="0" w:color="FFF1F2"/>
          <w:insideH w:val="single" w:sz="0" w:space="0" w:color="FFF1F2"/>
          <w:insideV w:val="single" w:sz="0" w:space="0" w:color="FFF1F2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FFF1F2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20"/>
              </w:rPr>
              <w:t>第一课时用前30分钟建立穿着者、场合、来源与调研地图，再用15分钟完成“四句话”证据链；第二课时只完成一条闭环：身体触点 → 服装要求 → 高级定制的结构验证。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FD4DC"/>
          <w:left w:val="single" w:sz="6" w:space="0" w:color="CFD4DC"/>
          <w:bottom w:val="single" w:sz="6" w:space="0" w:color="CFD4DC"/>
          <w:right w:val="single" w:sz="6" w:space="0" w:color="CFD4DC"/>
          <w:insideH w:val="single" w:sz="6" w:space="0" w:color="CFD4DC"/>
          <w:insideV w:val="single" w:sz="6" w:space="0" w:color="CFD4DC"/>
        </w:tblBorders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701"/>
            <w:shd w:fill="111827" w:val="clea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4649"/>
            <w:shd w:fill="111827" w:val="clea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9"/>
              </w:rPr>
              <w:t>课堂任务</w:t>
            </w:r>
          </w:p>
        </w:tc>
        <w:tc>
          <w:tcPr>
            <w:tcW w:type="dxa" w:w="2494"/>
            <w:shd w:fill="111827" w:val="clea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9"/>
              </w:rPr>
              <w:t>对应内容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11827"/>
                <w:sz w:val="18"/>
              </w:rPr>
              <w:t>0–5分钟</w:t>
            </w:r>
          </w:p>
        </w:tc>
        <w:tc>
          <w:tcPr>
            <w:tcW w:type="dxa" w:w="464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 w:val="0"/>
                <w:color w:val="111827"/>
                <w:sz w:val="18"/>
              </w:rPr>
              <w:t>开场、课程路径与本周产出</w:t>
            </w:r>
          </w:p>
        </w:tc>
        <w:tc>
          <w:tcPr>
            <w:tcW w:type="dxa" w:w="249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color w:val="111827"/>
                <w:sz w:val="18"/>
              </w:rPr>
              <w:t>幻灯片01–03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40" w:type="dxa"/>
              <w:bottom w:w="100" w:type="dxa"/>
              <w:end w:w="140" w:type="dxa"/>
            </w:tcMar>
            <w:shd w:fill="F8FAFC" w:val="clea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11827"/>
                <w:sz w:val="18"/>
              </w:rPr>
              <w:t>5–12分钟</w:t>
            </w:r>
          </w:p>
        </w:tc>
        <w:tc>
          <w:tcPr>
            <w:tcW w:type="dxa" w:w="4649"/>
            <w:tcMar>
              <w:top w:w="100" w:type="dxa"/>
              <w:start w:w="140" w:type="dxa"/>
              <w:bottom w:w="100" w:type="dxa"/>
              <w:end w:w="140" w:type="dxa"/>
            </w:tcMar>
            <w:shd w:fill="F8FAFC" w:val="clear"/>
          </w:tcPr>
          <w:p>
            <w:pPr>
              <w:jc w:val="left"/>
            </w:pPr>
            <w:r>
              <w:rPr>
                <w:rFonts w:ascii="Arial" w:hAnsi="Arial" w:eastAsia="Noto Sans CJK SC"/>
                <w:b w:val="0"/>
                <w:color w:val="111827"/>
                <w:sz w:val="18"/>
              </w:rPr>
              <w:t>去标签与六维穿着者画像</w:t>
            </w:r>
          </w:p>
        </w:tc>
        <w:tc>
          <w:tcPr>
            <w:tcW w:type="dxa" w:w="2494"/>
            <w:tcMar>
              <w:top w:w="100" w:type="dxa"/>
              <w:start w:w="140" w:type="dxa"/>
              <w:bottom w:w="100" w:type="dxa"/>
              <w:end w:w="140" w:type="dxa"/>
            </w:tcMar>
            <w:shd w:fill="F8FAFC" w:val="clea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color w:val="111827"/>
                <w:sz w:val="18"/>
              </w:rPr>
              <w:t>幻灯片04–05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11827"/>
                <w:sz w:val="18"/>
              </w:rPr>
              <w:t>12–20分钟</w:t>
            </w:r>
          </w:p>
        </w:tc>
        <w:tc>
          <w:tcPr>
            <w:tcW w:type="dxa" w:w="464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 w:val="0"/>
                <w:color w:val="111827"/>
                <w:sz w:val="18"/>
              </w:rPr>
              <w:t>实拍观察、正式场合旅程与系列样本</w:t>
            </w:r>
          </w:p>
        </w:tc>
        <w:tc>
          <w:tcPr>
            <w:tcW w:type="dxa" w:w="249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color w:val="111827"/>
                <w:sz w:val="18"/>
              </w:rPr>
              <w:t>幻灯片06–08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40" w:type="dxa"/>
              <w:bottom w:w="100" w:type="dxa"/>
              <w:end w:w="140" w:type="dxa"/>
            </w:tcMar>
            <w:shd w:fill="F8FAFC" w:val="clea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11827"/>
                <w:sz w:val="18"/>
              </w:rPr>
              <w:t>20–30分钟</w:t>
            </w:r>
          </w:p>
        </w:tc>
        <w:tc>
          <w:tcPr>
            <w:tcW w:type="dxa" w:w="4649"/>
            <w:tcMar>
              <w:top w:w="100" w:type="dxa"/>
              <w:start w:w="140" w:type="dxa"/>
              <w:bottom w:w="100" w:type="dxa"/>
              <w:end w:w="140" w:type="dxa"/>
            </w:tcMar>
            <w:shd w:fill="F8FAFC" w:val="clear"/>
          </w:tcPr>
          <w:p>
            <w:pPr>
              <w:jc w:val="left"/>
            </w:pPr>
            <w:r>
              <w:rPr>
                <w:rFonts w:ascii="Arial" w:hAnsi="Arial" w:eastAsia="Noto Sans CJK SC"/>
                <w:b w:val="0"/>
                <w:color w:val="111827"/>
                <w:sz w:val="18"/>
              </w:rPr>
              <w:t>来源等级、来源卡、场景条件与调研地图</w:t>
            </w:r>
          </w:p>
        </w:tc>
        <w:tc>
          <w:tcPr>
            <w:tcW w:type="dxa" w:w="2494"/>
            <w:tcMar>
              <w:top w:w="100" w:type="dxa"/>
              <w:start w:w="140" w:type="dxa"/>
              <w:bottom w:w="100" w:type="dxa"/>
              <w:end w:w="140" w:type="dxa"/>
            </w:tcMar>
            <w:shd w:fill="F8FAFC" w:val="clea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color w:val="111827"/>
                <w:sz w:val="18"/>
              </w:rPr>
              <w:t>幻灯片09–12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11827"/>
                <w:sz w:val="18"/>
              </w:rPr>
              <w:t>30–45分钟</w:t>
            </w:r>
          </w:p>
        </w:tc>
        <w:tc>
          <w:tcPr>
            <w:tcW w:type="dxa" w:w="464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 w:val="0"/>
                <w:color w:val="111827"/>
                <w:sz w:val="18"/>
              </w:rPr>
              <w:t>四句话证据链书写＋教师反馈</w:t>
            </w:r>
          </w:p>
        </w:tc>
        <w:tc>
          <w:tcPr>
            <w:tcW w:type="dxa" w:w="249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color w:val="111827"/>
                <w:sz w:val="18"/>
              </w:rPr>
              <w:t>幻灯片13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40" w:type="dxa"/>
              <w:bottom w:w="100" w:type="dxa"/>
              <w:end w:w="140" w:type="dxa"/>
            </w:tcMar>
            <w:shd w:fill="F8FAFC" w:val="clea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11827"/>
                <w:sz w:val="18"/>
              </w:rPr>
              <w:t>45–57分钟</w:t>
            </w:r>
          </w:p>
        </w:tc>
        <w:tc>
          <w:tcPr>
            <w:tcW w:type="dxa" w:w="4649"/>
            <w:tcMar>
              <w:top w:w="100" w:type="dxa"/>
              <w:start w:w="140" w:type="dxa"/>
              <w:bottom w:w="100" w:type="dxa"/>
              <w:end w:w="140" w:type="dxa"/>
            </w:tcMar>
            <w:shd w:fill="F8FAFC" w:val="clear"/>
          </w:tcPr>
          <w:p>
            <w:pPr>
              <w:jc w:val="left"/>
            </w:pPr>
            <w:r>
              <w:rPr>
                <w:rFonts w:ascii="Arial" w:hAnsi="Arial" w:eastAsia="Noto Sans CJK SC"/>
                <w:b w:val="0"/>
                <w:color w:val="111827"/>
                <w:sz w:val="18"/>
              </w:rPr>
              <w:t>身体触点、要求矩阵、交付边界与研究伦理</w:t>
            </w:r>
          </w:p>
        </w:tc>
        <w:tc>
          <w:tcPr>
            <w:tcW w:type="dxa" w:w="2494"/>
            <w:tcMar>
              <w:top w:w="100" w:type="dxa"/>
              <w:start w:w="140" w:type="dxa"/>
              <w:bottom w:w="100" w:type="dxa"/>
              <w:end w:w="140" w:type="dxa"/>
            </w:tcMar>
            <w:shd w:fill="F8FAFC" w:val="clea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color w:val="111827"/>
                <w:sz w:val="18"/>
              </w:rPr>
              <w:t>幻灯片14–22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11827"/>
                <w:sz w:val="18"/>
              </w:rPr>
              <w:t>57–72分钟</w:t>
            </w:r>
          </w:p>
        </w:tc>
        <w:tc>
          <w:tcPr>
            <w:tcW w:type="dxa" w:w="464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 w:val="0"/>
                <w:color w:val="111827"/>
                <w:sz w:val="18"/>
              </w:rPr>
              <w:t>问题板实操；完成例与图像讲评嵌入巡回</w:t>
            </w:r>
          </w:p>
        </w:tc>
        <w:tc>
          <w:tcPr>
            <w:tcW w:type="dxa" w:w="249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color w:val="111827"/>
                <w:sz w:val="18"/>
              </w:rPr>
              <w:t>幻灯片23–25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40" w:type="dxa"/>
              <w:bottom w:w="100" w:type="dxa"/>
              <w:end w:w="140" w:type="dxa"/>
            </w:tcMar>
            <w:shd w:fill="F8FAFC" w:val="clea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11827"/>
                <w:sz w:val="18"/>
              </w:rPr>
              <w:t>72–80分钟</w:t>
            </w:r>
          </w:p>
        </w:tc>
        <w:tc>
          <w:tcPr>
            <w:tcW w:type="dxa" w:w="4649"/>
            <w:tcMar>
              <w:top w:w="100" w:type="dxa"/>
              <w:start w:w="140" w:type="dxa"/>
              <w:bottom w:w="100" w:type="dxa"/>
              <w:end w:w="140" w:type="dxa"/>
            </w:tcMar>
            <w:shd w:fill="F8FAFC" w:val="clear"/>
          </w:tcPr>
          <w:p>
            <w:pPr>
              <w:jc w:val="left"/>
            </w:pPr>
            <w:r>
              <w:rPr>
                <w:rFonts w:ascii="Arial" w:hAnsi="Arial" w:eastAsia="Noto Sans CJK SC"/>
                <w:b w:val="0"/>
                <w:color w:val="111827"/>
                <w:sz w:val="18"/>
              </w:rPr>
              <w:t>同伴讲评</w:t>
            </w:r>
          </w:p>
        </w:tc>
        <w:tc>
          <w:tcPr>
            <w:tcW w:type="dxa" w:w="2494"/>
            <w:tcMar>
              <w:top w:w="100" w:type="dxa"/>
              <w:start w:w="140" w:type="dxa"/>
              <w:bottom w:w="100" w:type="dxa"/>
              <w:end w:w="140" w:type="dxa"/>
            </w:tcMar>
            <w:shd w:fill="F8FAFC" w:val="clea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color w:val="111827"/>
                <w:sz w:val="18"/>
              </w:rPr>
              <w:t>幻灯片26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11827"/>
                <w:sz w:val="18"/>
              </w:rPr>
              <w:t>80–87分钟</w:t>
            </w:r>
          </w:p>
        </w:tc>
        <w:tc>
          <w:tcPr>
            <w:tcW w:type="dxa" w:w="464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 w:val="0"/>
                <w:color w:val="111827"/>
                <w:sz w:val="18"/>
              </w:rPr>
              <w:t>证据修正</w:t>
            </w:r>
          </w:p>
        </w:tc>
        <w:tc>
          <w:tcPr>
            <w:tcW w:type="dxa" w:w="249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color w:val="111827"/>
                <w:sz w:val="18"/>
              </w:rPr>
              <w:t>幻灯片27</w:t>
            </w:r>
          </w:p>
        </w:tc>
      </w:tr>
      <w:tr>
        <w:trPr>
          <w:cantSplit/>
        </w:trPr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11827"/>
                <w:sz w:val="18"/>
              </w:rPr>
              <w:t>87–90分钟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 w:val="0"/>
                <w:color w:val="111827"/>
                <w:sz w:val="18"/>
              </w:rPr>
              <w:t>终期评价连接、形成性检查、下周准备与一句话小结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color w:val="111827"/>
                <w:sz w:val="18"/>
              </w:rPr>
              <w:t>幻灯片28–31</w:t>
            </w:r>
          </w:p>
        </w:tc>
      </w:tr>
    </w:tbl>
    <w:p/>
    <w:p>
      <w:pPr>
        <w:keepNext/>
        <w:spacing w:before="120" w:after="80"/>
        <w:jc w:val="left"/>
      </w:pPr>
      <w:r>
        <w:rPr>
          <w:rFonts w:ascii="Arial" w:hAnsi="Arial" w:eastAsia="Noto Sans CJK SC"/>
          <w:b/>
          <w:color w:val="047857"/>
          <w:sz w:val="20"/>
        </w:rPr>
        <w:t>【课前器材与资料检查】</w:t>
      </w:r>
    </w:p>
    <w:p>
      <w:pPr>
        <w:pStyle w:val="LectureBullet"/>
      </w:pPr>
      <w:r>
        <w:t>• 学生：A3或A4纸、黑色笔与两种颜色的标记笔、手机或电脑、上周结构资料、至少一条可追溯场合资料。</w:t>
      </w:r>
    </w:p>
    <w:p>
      <w:pPr>
        <w:pStyle w:val="LectureBullet"/>
      </w:pPr>
      <w:r>
        <w:t>• 课堂资料：秀场图只作观察样本；凡涉及真实穿着者的照片、访谈和量体数据，须提前确认课堂使用范围。</w:t>
      </w:r>
    </w:p>
    <w:p>
      <w:pPr>
        <w:pStyle w:val="LectureBullet"/>
      </w:pPr>
      <w:r>
        <w:t>• 严格90分钟时，幻灯片24–25不另行停讲，而是在15分钟问题板实操中投屏约40–60秒，作为学生自查依据。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F3F4F6"/>
          <w:left w:val="single" w:sz="0" w:space="0" w:color="F3F4F6"/>
          <w:bottom w:val="single" w:sz="0" w:space="0" w:color="F3F4F6"/>
          <w:right w:val="single" w:sz="0" w:space="0" w:color="F3F4F6"/>
          <w:insideH w:val="single" w:sz="0" w:space="0" w:color="F3F4F6"/>
          <w:insideV w:val="single" w:sz="0" w:space="0" w:color="F3F4F6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F3F4F6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【版式说明】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>“教师动作”无需说出口；“教师讲稿”可直接照读；“互动与应答预案”用于学生沉默、术语不准或证据不足时；“转场语”用于自然切换下一页。</w:t>
            </w:r>
          </w:p>
        </w:tc>
      </w:tr>
    </w:tbl>
    <w:p>
      <w:pPr>
        <w:spacing w:after="0"/>
      </w:pPr>
    </w:p>
    <w:p>
      <w:pPr>
        <w:keepNext/>
        <w:spacing w:before="320" w:after="40"/>
      </w:pPr>
      <w:r>
        <w:rPr>
          <w:rFonts w:ascii="Arial" w:hAnsi="Arial" w:eastAsia="Noto Sans CJK SC"/>
          <w:b/>
          <w:color w:val="1D4ED8"/>
          <w:sz w:val="22"/>
        </w:rPr>
        <w:t>第一部分</w:t>
      </w:r>
    </w:p>
    <w:p>
      <w:pPr>
        <w:keepNext/>
        <w:spacing w:before="0" w:after="60"/>
      </w:pPr>
      <w:r>
        <w:rPr>
          <w:rFonts w:ascii="Arial" w:hAnsi="Arial" w:eastAsia="Noto Sans CJK SC"/>
          <w:b/>
          <w:color w:val="111827"/>
          <w:sz w:val="48"/>
        </w:rPr>
        <w:t>第1课时｜45分钟</w:t>
      </w:r>
    </w:p>
    <w:p>
      <w:pPr>
        <w:spacing w:before="0" w:after="180"/>
      </w:pPr>
      <w:r>
        <w:rPr>
          <w:rFonts w:ascii="Arial" w:hAnsi="Arial" w:eastAsia="Noto Sans CJK SC"/>
          <w:b w:val="0"/>
          <w:color w:val="59616D"/>
          <w:sz w:val="22"/>
        </w:rPr>
        <w:t>从真实穿着者、正式场合与时事证据进入可验证主题</w:t>
      </w:r>
    </w:p>
    <w:p>
      <w:pPr>
        <w:pStyle w:val="SlideTitle"/>
      </w:pPr>
      <w:r>
        <w:t>幻灯片 01｜主题不是凭空想出来的，它来自真实生活中的摩擦</w:t>
      </w:r>
    </w:p>
    <w:p>
      <w:pPr>
        <w:pStyle w:val="SlideMeta"/>
      </w:pPr>
      <w:r>
        <w:t>建议时间：1.5–2分钟　｜　课堂功能：开场，建立“证据—机会—主题”的主线</w:t>
      </w:r>
    </w:p>
    <w:p>
      <w:pPr>
        <w:pStyle w:val="SpokenText"/>
      </w:pPr>
      <w:r>
        <w:t>同学们，今天先看屏幕上的五套造型。请先不要讨论它们属于什么风格，也不要马上说“好看、优雅、有高级感”。我们先问：如果这些衣服要进入真实生活，它们会在哪些动作和场合中遇到问题？</w:t>
      </w:r>
    </w:p>
    <w:p>
      <w:pPr>
        <w:pStyle w:val="SpokenText"/>
      </w:pPr>
      <w:r>
        <w:t>这周最重要的转变，是把主题从“我喜欢什么”改成“真实生活里发生了什么”。主题不是凭空想出来的，也不是从一组无来源图片里挑出来的。它来自穿着者的身体、行动、时间、空间，还有当代生活中反复出现的摩擦。</w:t>
      </w:r>
    </w:p>
    <w:p>
      <w:pPr>
        <w:pStyle w:val="SpokenText"/>
      </w:pPr>
      <w:r>
        <w:t>今天的证据链是：先找到穿着者证据，再核对时事或公共资料，然后识别设计机会，最后把它压缩成能通过结构、材料、动作或款式图测试回答的问题。</w:t>
      </w:r>
    </w:p>
    <w:p>
      <w:pPr>
        <w:pStyle w:val="SpokenText"/>
      </w:pPr>
      <w:r>
        <w:t>所以“时事主题”不是把新闻标题贴在主题板上。只有当一项社会变化真正影响了某一类人的穿着动作、身体感受、维护方式或场合责任，它才进入服装设计。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>先把第03周放回十六周课程路径中，看清楚为什么我们现在从结构表达进入穿着者和主题。</w:t>
            </w:r>
          </w:p>
        </w:tc>
      </w:tr>
    </w:tbl>
    <w:p>
      <w:pPr>
        <w:spacing w:after="0"/>
      </w:pPr>
    </w:p>
    <w:p>
      <w:pPr>
        <w:pStyle w:val="SlideTitle"/>
      </w:pPr>
      <w:r>
        <w:t>幻灯片 02｜十六周不是孤立主题，而是一条连续的设计证据链</w:t>
      </w:r>
    </w:p>
    <w:p>
      <w:pPr>
        <w:pStyle w:val="SlideMeta"/>
      </w:pPr>
      <w:r>
        <w:t>建议时间：1分钟　｜　课堂功能：定位第03周在课程链中的作用</w:t>
      </w:r>
    </w:p>
    <w:p>
      <w:pPr>
        <w:pStyle w:val="SpokenText"/>
      </w:pPr>
      <w:r>
        <w:t>十六周不是十六个彼此无关的作业。第一到第四周负责判断和定位：先建立审美和结构语言，再进入穿着者、时事主题和设计任务书。第五到第八周把主题继续转成元素提取、变形、系列规划和款式图中期验证。</w:t>
      </w:r>
    </w:p>
    <w:p>
      <w:pPr>
        <w:pStyle w:val="SpokenText"/>
      </w:pPr>
      <w:r>
        <w:t>第九到第十二周发展春夏和秋冬系列；第十三到第十六周独立完成主题、实验、系列编辑、作品集和答辩。</w:t>
      </w:r>
    </w:p>
    <w:p>
      <w:pPr>
        <w:pStyle w:val="SpokenText"/>
      </w:pPr>
      <w:r>
        <w:t>因此，上周的平面图、立体体积和细节证据不会被丢掉。今天要把它们放进真实的人和场合里，判断哪些结构值得继续，哪些结构只在图片里成立。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>接下来明确今天必须带走的四项成果。</w:t>
            </w:r>
          </w:p>
        </w:tc>
      </w:tr>
    </w:tbl>
    <w:p>
      <w:pPr>
        <w:spacing w:after="0"/>
      </w:pPr>
    </w:p>
    <w:p>
      <w:pPr>
        <w:pStyle w:val="SlideTitle"/>
      </w:pPr>
      <w:r>
        <w:t>幻灯片 03｜今天要把“目标人群”变成可观察的人</w:t>
      </w:r>
    </w:p>
    <w:p>
      <w:pPr>
        <w:pStyle w:val="SlideMeta"/>
      </w:pPr>
      <w:r>
        <w:t>建议时间：2分钟　｜　课堂功能：明确四项学习目标与主题命题公式</w:t>
      </w:r>
    </w:p>
    <w:p>
      <w:pPr>
        <w:pStyle w:val="SpokenText"/>
      </w:pPr>
      <w:r>
        <w:t>第一项是画像。我们不再只写年龄、职业和消费能力，而要写她怎样移动、穿多久、在什么环境里穿、需要谁协助，还有衣服怎样清洁、修复和再次使用。</w:t>
      </w:r>
    </w:p>
    <w:p>
      <w:pPr>
        <w:pStyle w:val="SpokenText"/>
      </w:pPr>
      <w:r>
        <w:t>第二项是观察。你们要记录一次连续穿着旅程，把动作、随身物、空间变化和身体感受按时间留下来，并且把事实和自己的推测分开。</w:t>
      </w:r>
    </w:p>
    <w:p>
      <w:pPr>
        <w:pStyle w:val="SpokenText"/>
      </w:pPr>
      <w:r>
        <w:t>第三项是时事证据。至少使用两类来源交叉核查，例如公共机构资料加实地观察，或品牌档案加访谈。每条资料都要有时间、地点、对象和原始来源。</w:t>
      </w:r>
    </w:p>
    <w:p>
      <w:pPr>
        <w:pStyle w:val="SpokenText"/>
      </w:pPr>
      <w:r>
        <w:t>第四项是转译。最终命题必须能由服装回答。今天的公式是：谁，在什么场景，遇到什么身体或生活摩擦，服装准备验证什么。</w:t>
      </w:r>
    </w:p>
    <w:p>
      <w:pPr>
        <w:pStyle w:val="SpokenText"/>
      </w:pPr>
      <w:r>
        <w:t>下课时你们要有四个看得见的结果：一张穿着者画像卡、一条动作—问题证据链、两条可追溯的时事证据，还有一条可验证的设计命题。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>先从最常见的错误开始：为什么“高端女性”仍然不能指导设计。</w:t>
            </w:r>
          </w:p>
        </w:tc>
      </w:tr>
    </w:tbl>
    <w:p>
      <w:pPr>
        <w:spacing w:after="0"/>
      </w:pPr>
    </w:p>
    <w:p>
      <w:pPr>
        <w:pStyle w:val="SlideTitle"/>
      </w:pPr>
      <w:r>
        <w:t>幻灯片 04｜“高端女性”仍然不能指导高级女装设计</w:t>
      </w:r>
    </w:p>
    <w:p>
      <w:pPr>
        <w:pStyle w:val="SlideMeta"/>
      </w:pPr>
      <w:r>
        <w:t>建议时间：2.5分钟　｜　课堂功能：删除无法验证的身份与审美标签</w:t>
      </w:r>
    </w:p>
    <w:p>
      <w:pPr>
        <w:pStyle w:val="SpokenText"/>
      </w:pPr>
      <w:r>
        <w:t>“成功、自信、优雅、有东方气质”“喜欢高级感”“经常参加重要活动”——这些词不是完全没有用，但它们只能提供背景，不能直接告诉我们衣服怎样做。</w:t>
      </w:r>
    </w:p>
    <w:p>
      <w:pPr>
        <w:pStyle w:val="SpokenText"/>
      </w:pPr>
      <w:r>
        <w:t>设计需要可观察条件。例如，开幕活动连续九十分钟，穿着者需要站立、上下楼梯和转身；致辞和近景拍摄时，肩颈框景必须保持完整；晚宴落座时，腰部支撑不能顶压，下摆不能卷入鞋跟。</w:t>
      </w:r>
    </w:p>
    <w:p>
      <w:pPr>
        <w:pStyle w:val="SpokenText"/>
      </w:pPr>
      <w:r>
        <w:t>当条件写到这个程度，设计才会出现结构方向：肩部是否需要双锚点，裙摆是否需要收束，腰部内层是否需要微调，穿脱是否需要协助，服装如何运输、修复和长期保存。</w:t>
      </w:r>
    </w:p>
    <w:p>
      <w:pPr>
        <w:pStyle w:val="SpokenText"/>
      </w:pPr>
      <w:r>
        <w:t>所以去标签并不是否定身份，而是把身份继续翻译成时间、动作、身体、空间和维护责任。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>删除标签以后，我们需要一套更完整的穿着者画像。</w:t>
            </w:r>
          </w:p>
        </w:tc>
      </w:tr>
    </w:tbl>
    <w:p>
      <w:pPr>
        <w:spacing w:after="0"/>
      </w:pPr>
    </w:p>
    <w:p>
      <w:pPr>
        <w:pStyle w:val="SlideTitle"/>
      </w:pPr>
      <w:r>
        <w:t>幻灯片 05｜高级女装的穿着者画像必须进入身体、场合与着装仪式</w:t>
      </w:r>
    </w:p>
    <w:p>
      <w:pPr>
        <w:pStyle w:val="SlideMeta"/>
      </w:pPr>
      <w:r>
        <w:t>建议时间：3分钟　｜　课堂功能：建立六维穿着者画像</w:t>
      </w:r>
    </w:p>
    <w:p>
      <w:pPr>
        <w:pStyle w:val="SpokenText"/>
      </w:pPr>
      <w:r>
        <w:t>高级女装的穿着者画像，不是描述“她像哪位明星”，也不是做一张理想化人物拼贴。它要记录一件高级女装如何在具体身体、正式场合和长期保存条件中成立。</w:t>
      </w:r>
    </w:p>
    <w:p>
      <w:pPr>
        <w:pStyle w:val="SpokenText"/>
      </w:pPr>
      <w:r>
        <w:t>第一，身体比例。肩宽、胸腰臀分布和姿态会影响合体、支撑和体积。证据来自量体数据和款式图试穿，不来自对某种“标准体型”的想象。</w:t>
      </w:r>
    </w:p>
    <w:p>
      <w:pPr>
        <w:pStyle w:val="SpokenText"/>
      </w:pPr>
      <w:r>
        <w:t>第二，姿态和动作。站立、行走、落座、转身、登台时，轮廓是否稳定？第三，时间和仪式。衣服在迎宾、正式陈述、晚宴和摄影阶段分别承担什么角色？</w:t>
      </w:r>
    </w:p>
    <w:p>
      <w:pPr>
        <w:pStyle w:val="SpokenText"/>
      </w:pPr>
      <w:r>
        <w:t>第四，空间和光线。画廊、秀场、酒店宴会和夜间灯光，会改变材料表面、透明度和体量的可见性。第五，护理和保存。刺绣、立体装饰、丝绸和内支撑如何清洁、运输、修复和保存？</w:t>
      </w:r>
    </w:p>
    <w:p>
      <w:pPr>
        <w:pStyle w:val="SpokenText"/>
      </w:pPr>
      <w:r>
        <w:t>第六，身份和表达。穿着者希望建立怎样的权威、距离、仪式感和审美立场？这一项要尽量保留访谈原句，而不是替她发言。</w:t>
      </w:r>
    </w:p>
    <w:p>
      <w:pPr>
        <w:pStyle w:val="SpokenText"/>
      </w:pPr>
      <w:r>
        <w:t>屏幕上的示例画像已经比“高端女性”更有用：她经常参加艺术展览开幕、品牌发布和正式晚宴，需要在站立、行走和落座时保持轮廓完整，并接受专业清洁、修复和长期保存。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>画像建立以后，我们用秀场图学习怎样提出问题，同时守住图像证据的边界。</w:t>
            </w:r>
          </w:p>
        </w:tc>
      </w:tr>
    </w:tbl>
    <w:p>
      <w:pPr>
        <w:spacing w:after="0"/>
      </w:pPr>
    </w:p>
    <w:p>
      <w:pPr>
        <w:pStyle w:val="SlideTitle"/>
      </w:pPr>
      <w:r>
        <w:t>幻灯片 06｜用真实高级女装图像提出身体与结构问题</w:t>
      </w:r>
    </w:p>
    <w:p>
      <w:pPr>
        <w:pStyle w:val="SlideMeta"/>
      </w:pPr>
      <w:r>
        <w:t>建议时间：3分钟　｜　课堂功能：训练“可见观察—待查证问题”的双层表达</w:t>
      </w:r>
    </w:p>
    <w:p>
      <w:pPr>
        <w:pStyle w:val="SpokenText"/>
      </w:pPr>
      <w:r>
        <w:t>这四张图像的作用不是告诉我们答案，而是帮助我们提出结构假设。第一张Ashi Studio，我们可以看见外扩髋部和贴体胸腰之间的比例关系，但不能仅凭照片断定使用了哪一种鱼骨或内衣结构。下一步要查内层、支撑和重量锚点。</w:t>
      </w:r>
    </w:p>
    <w:p>
      <w:pPr>
        <w:pStyle w:val="SpokenText"/>
      </w:pPr>
      <w:r>
        <w:t>第二张Iris van Herpen，我们可以观察轻质层片和腿部路径的关系。需要继续验证步幅、材料回弹和边缘安全。第三张Valentino，我们可以观察披挂、拖尾和室内空间如何共同改变造型强度，但穿脱协助、移动路径和落座仍需真实测试。</w:t>
      </w:r>
    </w:p>
    <w:p>
      <w:pPr>
        <w:pStyle w:val="SpokenText"/>
      </w:pPr>
      <w:r>
        <w:t>第四张Schiaparelli，我们可以观察立体表面、透明层和身体距离。材料重量、内层触感和压力点不能由照片证明，需要样布、内层记录和试穿。</w:t>
      </w:r>
    </w:p>
    <w:p>
      <w:pPr>
        <w:pStyle w:val="SpokenText"/>
      </w:pPr>
      <w:r>
        <w:t>请大家固定使用两个句式：“我在图像中看见什么”“这一点还需要什么证据”。不要把视觉推测写成品牌官方事实。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>静态图片只是一个时刻。接下来把一次正式穿着拆成连续旅程。</w:t>
            </w:r>
          </w:p>
        </w:tc>
      </w:tr>
    </w:tbl>
    <w:p>
      <w:pPr>
        <w:spacing w:after="0"/>
      </w:pPr>
    </w:p>
    <w:p>
      <w:pPr>
        <w:pStyle w:val="SlideTitle"/>
      </w:pPr>
      <w:r>
        <w:t>幻灯片 07｜把一次高级女装穿着拆成连续仪式</w:t>
      </w:r>
    </w:p>
    <w:p>
      <w:pPr>
        <w:pStyle w:val="SlideMeta"/>
      </w:pPr>
      <w:r>
        <w:t>建议时间：2.5分钟　｜　课堂功能：建立正式场合的动作时间轴</w:t>
      </w:r>
    </w:p>
    <w:p>
      <w:pPr>
        <w:pStyle w:val="SpokenText"/>
      </w:pPr>
      <w:r>
        <w:t>高级女装不是一张静态正面图。一次正式穿着从着装开始，经过到场、移动、致辞、拍摄、晚宴、落座，再到离场和保存。每一个阶段都会暴露新的身体触点。</w:t>
      </w:r>
    </w:p>
    <w:p>
      <w:pPr>
        <w:pStyle w:val="SpokenText"/>
      </w:pPr>
      <w:r>
        <w:t>着装和调整阶段，要记录穿脱顺序、协助人数、开合位置和内结构压力。到场和移动阶段，要观察上下车、楼梯、步幅、拖尾和随身物管理。</w:t>
      </w:r>
    </w:p>
    <w:p>
      <w:pPr>
        <w:pStyle w:val="SpokenText"/>
      </w:pPr>
      <w:r>
        <w:t>致辞和拍摄阶段，肩颈框景、转身、光线、远近景比例和细节可读性会变得重要。晚宴和落座阶段，腰部支撑、裙摆路径、触感、温度和长时间稳定会出现。</w:t>
      </w:r>
    </w:p>
    <w:p>
      <w:pPr>
        <w:pStyle w:val="SpokenText"/>
      </w:pPr>
      <w:r>
        <w:t>离场以后，问题并没有结束。脱卸、包装、运输、专业清洁、修复和再次穿着，都是高级女装设计责任的一部分。</w:t>
      </w:r>
    </w:p>
    <w:p>
      <w:pPr>
        <w:pStyle w:val="SpokenText"/>
      </w:pPr>
      <w:r>
        <w:t>你们的旅程记录必须在每个阶段写四项：发生什么动作，身体怎样变化，衣服在哪里可能失效，需要验证哪一种结构。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>现在用同一系列的五套样本，练习正式场合强度的比较。</w:t>
            </w:r>
          </w:p>
        </w:tc>
      </w:tr>
    </w:tbl>
    <w:p>
      <w:pPr>
        <w:spacing w:after="0"/>
      </w:pPr>
    </w:p>
    <w:p>
      <w:pPr>
        <w:pStyle w:val="SlideTitle"/>
      </w:pPr>
      <w:r>
        <w:t>幻灯片 08｜Huishan Zhang 2027度假：五套正式场合强度样本</w:t>
      </w:r>
    </w:p>
    <w:p>
      <w:pPr>
        <w:pStyle w:val="SlideMeta"/>
      </w:pPr>
      <w:r>
        <w:t>建议时间：2.5分钟　｜　课堂功能：比较同系列中的体积、透视、长度、动态与框景</w:t>
      </w:r>
    </w:p>
    <w:p>
      <w:pPr>
        <w:pStyle w:val="SpokenText"/>
      </w:pPr>
      <w:r>
        <w:t>这五套来自Huishan Zhang 2027度假系列。我们把它们并列，是为了比较同一系列中体积、透视、长度、动态和肩颈框景怎样变化。</w:t>
      </w:r>
    </w:p>
    <w:p>
      <w:pPr>
        <w:pStyle w:val="SpokenText"/>
      </w:pPr>
      <w:r>
        <w:t>第一套看远景体积是否容易识别；第二套看透明层和身体距离；第三套看长度和移动路径；第四套看层次在动作中是否稳定；第五套看肩颈和面部框景。</w:t>
      </w:r>
    </w:p>
    <w:p>
      <w:pPr>
        <w:pStyle w:val="SpokenText"/>
      </w:pPr>
      <w:r>
        <w:t>请注意，这五套不是同一位穿着者在一个晚上的完整旅程，也不能仅凭图片给它们确定真实用途。我们只是用它们提出迎宾、移动、致辞、落座和摄影中的观察问题。</w:t>
      </w:r>
    </w:p>
    <w:p>
      <w:pPr>
        <w:pStyle w:val="SpokenText"/>
      </w:pPr>
      <w:r>
        <w:t>例如，迎宾需要远景轮廓，移动需要下摆避开步幅，致辞需要上身和肩颈稳定，落座需要腰臀和下摆重新分配，摄影需要近景材料和细节仍然可读。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>图像可以提出线索，但主题研究还必须建立来源等级。</w:t>
            </w:r>
          </w:p>
        </w:tc>
      </w:tr>
    </w:tbl>
    <w:p>
      <w:pPr>
        <w:spacing w:after="0"/>
      </w:pPr>
    </w:p>
    <w:p>
      <w:pPr>
        <w:pStyle w:val="SlideTitle"/>
      </w:pPr>
      <w:r>
        <w:t>幻灯片 09｜高级女装的主题研究必须建立“来源等级”</w:t>
      </w:r>
    </w:p>
    <w:p>
      <w:pPr>
        <w:pStyle w:val="SlideMeta"/>
      </w:pPr>
      <w:r>
        <w:t>建议时间：2.5分钟　｜　课堂功能：建立五类证据来源与最低标准</w:t>
      </w:r>
    </w:p>
    <w:p>
      <w:pPr>
        <w:pStyle w:val="SpokenText"/>
      </w:pPr>
      <w:r>
        <w:t>高级女装主题不能只建立在秀场图片上。正式场合、具体身体、材料工艺和文化边界，需要由不同类型的来源交叉验证。</w:t>
      </w:r>
    </w:p>
    <w:p>
      <w:pPr>
        <w:pStyle w:val="SpokenText"/>
      </w:pPr>
      <w:r>
        <w:t>第一类是正式场合观察：空间、光线、礼仪、动作和观看距离。第二类是穿着者和造型团队：访谈原句、量体、姿态、穿脱和试穿。</w:t>
      </w:r>
    </w:p>
    <w:p>
      <w:pPr>
        <w:pStyle w:val="SpokenText"/>
      </w:pPr>
      <w:r>
        <w:t>第三类是官方秀场和品牌档案：系列说明、完整造型、后台细节、设计师访谈、年份、季节和造型编号。第四类是工艺和材料证据：实物样布、工艺节点、重量、支撑和测试记录。</w:t>
      </w:r>
    </w:p>
    <w:p>
      <w:pPr>
        <w:pStyle w:val="SpokenText"/>
      </w:pPr>
      <w:r>
        <w:t>第五类是文化和机构资料：博物馆藏品、策展文本、服装史档案、非遗工艺调研和权威行业资料。它们帮助我们理解转译边界，而不是只寻找可复制的符号。</w:t>
      </w:r>
    </w:p>
    <w:p>
      <w:pPr>
        <w:pStyle w:val="SpokenText"/>
      </w:pPr>
      <w:r>
        <w:t>这周最低标准是：至少两类可追溯来源，再加一次真实款式图、材料或动作验证。社交平台可以帮助发现线索，但不能单独构成结论。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>为了让别人能重新找到资料，我们需要一张规范的来源记录卡。</w:t>
            </w:r>
          </w:p>
        </w:tc>
      </w:tr>
    </w:tbl>
    <w:p>
      <w:pPr>
        <w:spacing w:after="0"/>
      </w:pPr>
    </w:p>
    <w:p>
      <w:pPr>
        <w:pStyle w:val="SlideTitle"/>
      </w:pPr>
      <w:r>
        <w:t>幻灯片 10｜一张合格来源卡必须让别人重新找到原始资料</w:t>
      </w:r>
    </w:p>
    <w:p>
      <w:pPr>
        <w:pStyle w:val="SlideMeta"/>
      </w:pPr>
      <w:r>
        <w:t>建议时间：2.5分钟　｜　课堂功能：讲解来源卡字段与可追溯标准</w:t>
      </w:r>
    </w:p>
    <w:p>
      <w:pPr>
        <w:pStyle w:val="SpokenText"/>
      </w:pPr>
      <w:r>
        <w:t>“网上看到”“某品牌图片”“小红书截图”都不是合格的来源记录。来源卡的目标，是让另一位同学在两分钟内重新找到原始资料。</w:t>
      </w:r>
    </w:p>
    <w:p>
      <w:pPr>
        <w:pStyle w:val="SpokenText"/>
      </w:pPr>
      <w:r>
        <w:t>先写发布机构或作者的全名，再写资料的完整标题。日期要区分发布日期、活动日期和观察日期；地点要写清楚是哪个活动、场馆或现场。</w:t>
      </w:r>
    </w:p>
    <w:p>
      <w:pPr>
        <w:pStyle w:val="SpokenText"/>
      </w:pPr>
      <w:r>
        <w:t>原始链接或编号可以是URL、展览名、系列季次、造型编号或档案编号。事实摘录只写能再次核对的流程、时间、动作、材料或数据，不要把自己的评价混在里面。</w:t>
      </w:r>
    </w:p>
    <w:p>
      <w:pPr>
        <w:pStyle w:val="SpokenText"/>
      </w:pPr>
      <w:r>
        <w:t>最后一栏叫“使用边界”：这条资料能证明什么，不能证明什么，还需要哪一种穿着者、材料或结构证据。</w:t>
      </w:r>
    </w:p>
    <w:p>
      <w:pPr>
        <w:pStyle w:val="SpokenText"/>
      </w:pPr>
      <w:r>
        <w:t>一张好卡要同时满足三点：可追溯、可交叉、可转译。能找到原始资料，能用不同类型来源核对，也能连接到具体穿着者、场合、动作或材料原理。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>有了来源纪律以后，我们再讨论哪些当代场景能产生高级女装主题。</w:t>
            </w:r>
          </w:p>
        </w:tc>
      </w:tr>
    </w:tbl>
    <w:p>
      <w:pPr>
        <w:spacing w:after="0"/>
      </w:pPr>
    </w:p>
    <w:p>
      <w:pPr>
        <w:pStyle w:val="SlideTitle"/>
      </w:pPr>
      <w:r>
        <w:t>幻灯片 11｜从当代场合与工艺系统寻找高级女装主题</w:t>
      </w:r>
    </w:p>
    <w:p>
      <w:pPr>
        <w:pStyle w:val="SlideMeta"/>
      </w:pPr>
      <w:r>
        <w:t>建议时间：2.5分钟　｜　课堂功能：把本土语境转成场合、身体、工艺、责任和传播条件</w:t>
      </w:r>
    </w:p>
    <w:p>
      <w:pPr>
        <w:pStyle w:val="SpokenText"/>
      </w:pPr>
      <w:r>
        <w:t>本土语境不是把传统纹样贴在普通廓形表面。它首先要求我们重新理解今天的正式场合、具体身体、工艺原理、材料价值和影像传播。</w:t>
      </w:r>
    </w:p>
    <w:p>
      <w:pPr>
        <w:pStyle w:val="SpokenText"/>
      </w:pPr>
      <w:r>
        <w:t>第一，当代正式场合。艺术展览开幕、文化活动、品牌发布、颁奖、舞台和正式晚宴，各自有不同的礼仪、光线、观看距离和造型强度。</w:t>
      </w:r>
    </w:p>
    <w:p>
      <w:pPr>
        <w:pStyle w:val="SpokenText"/>
      </w:pPr>
      <w:r>
        <w:t>第二，身体和高级合体。不要用一个“东方体型”概括所有人。肩宽、胸腰臀分布、姿态和动作要来自真实量体和试穿。</w:t>
      </w:r>
    </w:p>
    <w:p>
      <w:pPr>
        <w:pStyle w:val="SpokenText"/>
      </w:pPr>
      <w:r>
        <w:t>第三，传统工艺的结构转译。研究苏绣、缂丝、香云纱、编结等工艺时，要理解它们的材料原理和制作逻辑，再把这种逻辑转成接缝、体量、表面或连接方式，而不是直接复制符号。</w:t>
      </w:r>
    </w:p>
    <w:p>
      <w:pPr>
        <w:pStyle w:val="SpokenText"/>
      </w:pPr>
      <w:r>
        <w:t>第四，低影响的当代奢华。可追溯材料、少量精制、可拆结构、专业修复和长期保存，都可以进入高级女装价值。它不是一种“环保风格”。</w:t>
      </w:r>
    </w:p>
    <w:p>
      <w:pPr>
        <w:pStyle w:val="SpokenText"/>
      </w:pPr>
      <w:r>
        <w:t>第五，数字影像和跨文化观看。直播、近景摄影、移动镜头和国际传播，会改变比例、细节和文化可读性。设计不能只为静态正面图服务。</w:t>
      </w:r>
    </w:p>
    <w:p>
      <w:pPr>
        <w:pStyle w:val="SpokenText"/>
      </w:pPr>
      <w:r>
        <w:t>本课的主题生成公式是：当代情境＋具体穿着者＋正式场合＋工艺或材料原理＋可通过高级定制的结构验证的结构问题。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>接下来把穿着者、场合、时代、材料和款式图放进同一张Research Map。</w:t>
            </w:r>
          </w:p>
        </w:tc>
      </w:tr>
    </w:tbl>
    <w:p>
      <w:pPr>
        <w:spacing w:after="0"/>
      </w:pPr>
    </w:p>
    <w:p>
      <w:pPr>
        <w:pStyle w:val="SlideTitle"/>
      </w:pPr>
      <w:r>
        <w:t>幻灯片 12｜Research Map：把分散证据组织成高级女装主题</w:t>
      </w:r>
    </w:p>
    <w:p>
      <w:pPr>
        <w:pStyle w:val="SlideMeta"/>
      </w:pPr>
      <w:r>
        <w:t>建议时间：2分钟　｜　课堂功能：讲解五区调研地图与分类—交叉—转译</w:t>
      </w:r>
    </w:p>
    <w:p>
      <w:pPr>
        <w:pStyle w:val="SpokenText"/>
      </w:pPr>
      <w:r>
        <w:t>不要先决定“我要做极简、未来或东方”。先把证据放进五个区域：当代语境、具体穿着者、正式场合、材料和工艺，还有高级定制的结构验证。</w:t>
      </w:r>
    </w:p>
    <w:p>
      <w:pPr>
        <w:pStyle w:val="SpokenText"/>
      </w:pPr>
      <w:r>
        <w:t>第一步是分类。每条资料写清来源、时间、对象和场景，再归入对应区域。第二步是交叉。寻找至少两类来源中反复出现的身体、礼仪、材料或文化矛盾。</w:t>
      </w:r>
    </w:p>
    <w:p>
      <w:pPr>
        <w:pStyle w:val="SpokenText"/>
      </w:pPr>
      <w:r>
        <w:t>第三步是转译。把矛盾改写成能由结构、材料、动作观察或高级定制的结构验证回答的问题。</w:t>
      </w:r>
    </w:p>
    <w:p>
      <w:pPr>
        <w:pStyle w:val="SpokenText"/>
      </w:pPr>
      <w:r>
        <w:t>中央的设计命题必须能读成一句话：谁，在什么正式场合，遇到什么矛盾，服装准备验证什么。今天第一课时的输出是一张调研地图和一条可验证命题。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>现在用十五分钟，把一条场合证据写成四句连续的推理。</w:t>
            </w:r>
          </w:p>
        </w:tc>
      </w:tr>
    </w:tbl>
    <w:p>
      <w:pPr>
        <w:spacing w:after="0"/>
      </w:pPr>
    </w:p>
    <w:p>
      <w:pPr>
        <w:pStyle w:val="SlideTitle"/>
      </w:pPr>
      <w:r>
        <w:t>幻灯片 13｜12分钟书写＋3分钟教师反馈：把一条当代场合证据写成四句话</w:t>
      </w:r>
    </w:p>
    <w:p>
      <w:pPr>
        <w:pStyle w:val="SlideMeta"/>
      </w:pPr>
      <w:r>
        <w:t>建议时间：15分钟（完整保留）　｜　课堂功能：完成第一课时的事实—人物—身体—问题证据链</w:t>
      </w:r>
    </w:p>
    <w:p>
      <w:pPr>
        <w:pStyle w:val="SpokenText"/>
      </w:pPr>
      <w:r>
        <w:t>现在开始十五分钟练习。请只选一条已经能追溯的正式场合资料，不要同时处理三个新闻、两位穿着者和多个解决方案。四句话必须描述同一件事，后一项要继承前一项的证据。</w:t>
      </w:r>
    </w:p>
    <w:p>
      <w:pPr>
        <w:pStyle w:val="SpokenText"/>
      </w:pPr>
      <w:r>
        <w:t>第一阶段三分钟，写事实句。只陈述资料显示的时间、流程、动作或变化，不加入“我觉得很重要”这样的评价。示例是：某艺术机构公开流程列出迎宾、参观、致辞和合影，嘉宾需要连续活动约九十分钟。现在开始。</w:t>
      </w:r>
    </w:p>
    <w:p>
      <w:pPr>
        <w:pStyle w:val="SpokenText"/>
      </w:pPr>
      <w:r>
        <w:t>还剩一分钟。请检查事实句里有没有机构、时间或流程。如果只有“现在活动很多”，说明证据还不够。</w:t>
      </w:r>
    </w:p>
    <w:p>
      <w:pPr>
        <w:pStyle w:val="SpokenText"/>
      </w:pPr>
      <w:r>
        <w:t>第二阶段三分钟，写人物句。谁在什么场合受到影响？写具体身份、场合任务和空间，不写“都市女性”。示例是：需要公开发言并多次接受近景拍摄的女性策展人，在室内外展区持续移动。</w:t>
      </w:r>
    </w:p>
    <w:p>
      <w:pPr>
        <w:pStyle w:val="SpokenText"/>
      </w:pPr>
      <w:r>
        <w:t>第三阶段三分钟，写身体句。记录可以观察的姿态、重心、压力、位移或触感。示例是：行走和转身时肩部披挂向后偏移；落座时长裙下摆容易被鞋跟卷入。</w:t>
      </w:r>
    </w:p>
    <w:p>
      <w:pPr>
        <w:pStyle w:val="SpokenText"/>
      </w:pPr>
      <w:r>
        <w:t>第四阶段三分钟，写问题句。把身体问题转成可以由结构、材料或动态试穿回答的问题。示例是：可拆肩部罩层能否在行走时保持平衡，并在落座前三十秒内完成收束？</w:t>
      </w:r>
    </w:p>
    <w:p>
      <w:pPr>
        <w:pStyle w:val="SpokenText"/>
      </w:pPr>
      <w:r>
        <w:t>最后三分钟请停笔。我会选两份，只检查四句是否连成“事实、人物、身体变化、结构验证”。我们不评价版面，也不替同学直接设计。</w:t>
      </w:r>
    </w:p>
    <w:p>
      <w:pPr>
        <w:pStyle w:val="SpokenText"/>
      </w:pPr>
      <w:r>
        <w:t>第一份如果事实清楚但问题仍写“如何赋能女性”，我会请你把“赋能”删掉，改成具体动作、部位和测试。第二份如果已经写了具体解决方案，但没有穿着者证据，我会请你退回人物句补证。</w:t>
      </w:r>
    </w:p>
    <w:p>
      <w:pPr>
        <w:pStyle w:val="SpokenText"/>
      </w:pPr>
      <w:r>
        <w:t>请在纸的右上角写一个最弱环节：来源、人物、身体，或者验证。下节课我们从这个断点继续。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>第一课时到这里。第二课时不再继续发散主题，只把一条证据链压进高级女装结构与结构验证。</w:t>
            </w:r>
          </w:p>
        </w:tc>
      </w:tr>
    </w:tbl>
    <w:p>
      <w:pPr>
        <w:spacing w:after="0"/>
      </w:pPr>
    </w:p>
    <w:p>
      <w:pPr>
        <w:keepNext/>
        <w:spacing w:before="320" w:after="40"/>
      </w:pPr>
      <w:r>
        <w:rPr>
          <w:rFonts w:ascii="Arial" w:hAnsi="Arial" w:eastAsia="Noto Sans CJK SC"/>
          <w:b/>
          <w:color w:val="1D4ED8"/>
          <w:sz w:val="22"/>
        </w:rPr>
        <w:t>第二部分</w:t>
      </w:r>
    </w:p>
    <w:p>
      <w:pPr>
        <w:keepNext/>
        <w:spacing w:before="0" w:after="60"/>
      </w:pPr>
      <w:r>
        <w:rPr>
          <w:rFonts w:ascii="Arial" w:hAnsi="Arial" w:eastAsia="Noto Sans CJK SC"/>
          <w:b/>
          <w:color w:val="111827"/>
          <w:sz w:val="48"/>
        </w:rPr>
        <w:t>第2课时｜45分钟</w:t>
      </w:r>
    </w:p>
    <w:p>
      <w:pPr>
        <w:spacing w:before="0" w:after="180"/>
      </w:pPr>
      <w:r>
        <w:rPr>
          <w:rFonts w:ascii="Arial" w:hAnsi="Arial" w:eastAsia="Noto Sans CJK SC"/>
          <w:b w:val="0"/>
          <w:color w:val="59616D"/>
          <w:sz w:val="22"/>
        </w:rPr>
        <w:t>从社会证据进入身体触点、服装要求与高级定制的结构验证</w:t>
      </w:r>
    </w:p>
    <w:p>
      <w:pPr>
        <w:pStyle w:val="SlideTitle"/>
      </w:pPr>
      <w:r>
        <w:t>幻灯片 14｜从社会证据进入高级女装结构</w:t>
      </w:r>
    </w:p>
    <w:p>
      <w:pPr>
        <w:pStyle w:val="SlideMeta"/>
      </w:pPr>
      <w:r>
        <w:t>建议时间：1分钟　｜　课堂功能：重启第二课时，限定单一闭环</w:t>
      </w:r>
    </w:p>
    <w:p>
      <w:pPr>
        <w:pStyle w:val="SpokenText"/>
      </w:pPr>
      <w:r>
        <w:t>第二课时开始。请把刚才的四句话放在桌面最上方。接下来不再增加新主题，只完成一条闭环：先定位身体触点，再写服装要求，最后说明高级定制款式图怎样验证。</w:t>
      </w:r>
    </w:p>
    <w:p>
      <w:pPr>
        <w:pStyle w:val="SpokenText"/>
      </w:pPr>
      <w:r>
        <w:t>前十二分钟我快速讲触点、要求和案例；十五分钟做问题板；八分钟同伴讲评；七分钟修正；最后三分钟连接评价并提交一句话小结。今天宁可完成一条清楚的链，也不要做五条模糊方向。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>先看高级女装通过哪些结构触点重新组织身体。</w:t>
            </w:r>
          </w:p>
        </w:tc>
      </w:tr>
    </w:tbl>
    <w:p>
      <w:pPr>
        <w:spacing w:after="0"/>
      </w:pPr>
    </w:p>
    <w:p>
      <w:pPr>
        <w:pStyle w:val="SlideTitle"/>
      </w:pPr>
      <w:r>
        <w:t>幻灯片 15｜高级女装通过六个结构触点重新组织身体</w:t>
      </w:r>
    </w:p>
    <w:p>
      <w:pPr>
        <w:pStyle w:val="SlideMeta"/>
      </w:pPr>
      <w:r>
        <w:t>建议时间：2.5分钟　｜　课堂功能：建立六个身体触点与高级定制的结构验证链</w:t>
      </w:r>
    </w:p>
    <w:p>
      <w:pPr>
        <w:pStyle w:val="SpokenText"/>
      </w:pPr>
      <w:r>
        <w:t>这里的“身体触点”不是一般功能清单，而是服装和身体真正发生支撑、平衡、重量、活动和接触的地方。</w:t>
      </w:r>
    </w:p>
    <w:p>
      <w:pPr>
        <w:pStyle w:val="SpokenText"/>
      </w:pPr>
      <w:r>
        <w:t>头颈边界由领口高度、颈部开口、肩线上缘和头部比例共同形成，要测试转头、低头、视野和近远景框景。肩部支撑由肩点、垫肩、袖窿和悬挂体量共同承担，要测试抬臂、转身和重量分配。</w:t>
      </w:r>
    </w:p>
    <w:p>
      <w:pPr>
        <w:pStyle w:val="SpokenText"/>
      </w:pPr>
      <w:r>
        <w:t>胸腰内部结构包括胸省、胸杯、鱼骨、腰封和内衣层。它既要塑形，也要允许呼吸、落座和长时间穿着。背部和开合涉及肩胛活动、后领深度、拉链或暗扣位置，还有着装协助顺序。</w:t>
      </w:r>
    </w:p>
    <w:p>
      <w:pPr>
        <w:pStyle w:val="SpokenText"/>
      </w:pPr>
      <w:r>
        <w:t>臀腿和下摆要处理松量、开衩、裙撑、拖尾和下摆重量，在站立、行走、台阶和落座中维持比例。皮肤和内层要检查里料、贴边、缝份、鱼骨端部和硬质装饰是否产生摩擦、热量和压力点。</w:t>
      </w:r>
    </w:p>
    <w:p>
      <w:pPr>
        <w:pStyle w:val="SpokenText"/>
      </w:pPr>
      <w:r>
        <w:t>高级定制的结构验证链是：先量体和记录比例，再做静态合体、动态试穿、材料接触和正式场合动作，最后回到结构修正。它不是只拍一张人台照片。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>接下来用四张实拍图练习：只定位触点，不猜内部结构。</w:t>
            </w:r>
          </w:p>
        </w:tc>
      </w:tr>
    </w:tbl>
    <w:p>
      <w:pPr>
        <w:spacing w:after="0"/>
      </w:pPr>
    </w:p>
    <w:p>
      <w:pPr>
        <w:pStyle w:val="SlideTitle"/>
      </w:pPr>
      <w:r>
        <w:t>幻灯片 16｜四张实拍图先定位触点，再提出需要验证的问题</w:t>
      </w:r>
    </w:p>
    <w:p>
      <w:pPr>
        <w:pStyle w:val="SlideMeta"/>
      </w:pPr>
      <w:r>
        <w:t>建议时间：2分钟　｜　课堂功能：练习图像观察句式与验证指向</w:t>
      </w:r>
    </w:p>
    <w:p>
      <w:pPr>
        <w:pStyle w:val="SpokenText"/>
      </w:pPr>
      <w:r>
        <w:t>第一张Iris van Herpen，我们看到面部框景、头部体量和视线之间形成强烈比例。它提示头颈边界可能影响转头、低头、视野和重量，需要进一步验证。</w:t>
      </w:r>
    </w:p>
    <w:p>
      <w:pPr>
        <w:pStyle w:val="SpokenText"/>
      </w:pPr>
      <w:r>
        <w:t>第二张Schiaparelli，我们看到胸部立体表面和收束腰线形成明确边界，但内部做法仍然未知。下一步要检查胸围余量、腰部支撑、呼吸和落座。</w:t>
      </w:r>
    </w:p>
    <w:p>
      <w:pPr>
        <w:pStyle w:val="SpokenText"/>
      </w:pPr>
      <w:r>
        <w:t>第三张Armani Privé，强化肩线和收腰夹克改变上半身距离感，也可能影响袖窿和抬臂。第四张Ashi Studio，窄膝位和向下扩张的裙摆会影响步幅、屈膝、台阶和下摆位移。</w:t>
      </w:r>
    </w:p>
    <w:p>
      <w:pPr>
        <w:pStyle w:val="SpokenText"/>
      </w:pPr>
      <w:r>
        <w:t>请使用固定句式：“我在图像中看到什么；这提示哪个触点可能发生问题；需要用什么款式图、材料或动作继续验证。”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>触点确定以后，要把它写成可追溯的高级女装要求。</w:t>
            </w:r>
          </w:p>
        </w:tc>
      </w:tr>
    </w:tbl>
    <w:p>
      <w:pPr>
        <w:spacing w:after="0"/>
      </w:pPr>
    </w:p>
    <w:p>
      <w:pPr>
        <w:pStyle w:val="SlideTitle"/>
      </w:pPr>
      <w:r>
        <w:t>幻灯片 17｜把场合与穿着者证据转换成可验证的高级女装要求</w:t>
      </w:r>
    </w:p>
    <w:p>
      <w:pPr>
        <w:pStyle w:val="SlideMeta"/>
      </w:pPr>
      <w:r>
        <w:t>建议时间：2分钟　｜　课堂功能：讲解证据—反应—要求—验证矩阵</w:t>
      </w:r>
    </w:p>
    <w:p>
      <w:pPr>
        <w:pStyle w:val="SpokenText"/>
      </w:pPr>
      <w:r>
        <w:t>要求不能只写“优雅、创新、舒适”。这张矩阵把一条要求分成四层。第一层是场合证据：公开流程、动作顺序、空间和光线。</w:t>
      </w:r>
    </w:p>
    <w:p>
      <w:pPr>
        <w:pStyle w:val="SpokenText"/>
      </w:pPr>
      <w:r>
        <w:t>第二层是身体和结构反应：例如行走转身时肩部披挂后移，上下台阶时下摆接近鞋跟，落座后腰部支撑压力增加。</w:t>
      </w:r>
    </w:p>
    <w:p>
      <w:pPr>
        <w:pStyle w:val="SpokenText"/>
      </w:pPr>
      <w:r>
        <w:t>第三层才是服装要求：肩部罩层设置双锚点，下摆避开鞋跟运动路径，腰部内层在落座时不顶压，并保留可拆或微调结构。</w:t>
      </w:r>
    </w:p>
    <w:p>
      <w:pPr>
        <w:pStyle w:val="SpokenText"/>
      </w:pPr>
      <w:r>
        <w:t>第四层是验证方法：行走和转身十次、上下台阶三轮、落座二十分钟，并记录位移和压力点；在三十秒内完成罩层拆装，检查前后轮廓。</w:t>
      </w:r>
    </w:p>
    <w:p>
      <w:pPr>
        <w:pStyle w:val="SpokenText"/>
      </w:pPr>
      <w:r>
        <w:t>追溯规则很简单：一条服装要求必须同时指回一项场合证据、一个身体反应和一种验证方法。指不回去，就删掉或补证。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>下面把四层连续读一遍，形成完整的转译案例。</w:t>
            </w:r>
          </w:p>
        </w:tc>
      </w:tr>
    </w:tbl>
    <w:p>
      <w:pPr>
        <w:spacing w:after="0"/>
      </w:pPr>
    </w:p>
    <w:p>
      <w:pPr>
        <w:pStyle w:val="SlideTitle"/>
      </w:pPr>
      <w:r>
        <w:t>幻灯片 18｜同一条证据必须连续走到高级定制的结构验证</w:t>
      </w:r>
    </w:p>
    <w:p>
      <w:pPr>
        <w:pStyle w:val="SlideMeta"/>
      </w:pPr>
      <w:r>
        <w:t>建议时间：1分钟　｜　课堂功能：示范完整转译链</w:t>
      </w:r>
    </w:p>
    <w:p>
      <w:pPr>
        <w:pStyle w:val="SpokenText"/>
      </w:pPr>
      <w:r>
        <w:t>这个课堂案例从艺术机构公开活动流程开始：迎宾、参观、致辞、合影和晚宴连续发生，穿着者需要楼梯移动、站立、转身和落座。</w:t>
      </w:r>
    </w:p>
    <w:p>
      <w:pPr>
        <w:pStyle w:val="SpokenText"/>
      </w:pPr>
      <w:r>
        <w:t>身体摩擦是肩部披挂后移、长下摆靠近鞋跟、落座后腰部内层可能持续受压。服装要求因此变成双肩锚点、可收束下摆和可微调腰部内层。</w:t>
      </w:r>
    </w:p>
    <w:p>
      <w:pPr>
        <w:pStyle w:val="SpokenText"/>
      </w:pPr>
      <w:r>
        <w:t>验证不是“试穿一下”，而是明确行走转身次数、台阶轮次、落座时间和三十秒调整任务。</w:t>
      </w:r>
    </w:p>
    <w:p>
      <w:pPr>
        <w:pStyle w:val="SpokenText"/>
      </w:pPr>
      <w:r>
        <w:t>最后的主题问句是：如何让正式活动中的可拆肩部罩层在移动时保持平衡，并在落座前快速收束，同时不破坏肩颈框景？请注意，这是推理格式示范，不是真实穿着者的合体结论。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>在写要求之前，还要先说明课题面向哪一种高级交付。</w:t>
            </w:r>
          </w:p>
        </w:tc>
      </w:tr>
    </w:tbl>
    <w:p>
      <w:pPr>
        <w:spacing w:after="0"/>
      </w:pPr>
    </w:p>
    <w:p>
      <w:pPr>
        <w:pStyle w:val="SlideTitle"/>
      </w:pPr>
      <w:r>
        <w:t>幻灯片 19｜先说明面向哪一种高级交付，再决定证据深度</w:t>
      </w:r>
    </w:p>
    <w:p>
      <w:pPr>
        <w:pStyle w:val="SlideMeta"/>
      </w:pPr>
      <w:r>
        <w:t>建议时间：1.5分钟　｜　课堂功能：区分小批量高级成衣、半定制、全定制与高级定制研究</w:t>
      </w:r>
    </w:p>
    <w:p>
      <w:pPr>
        <w:pStyle w:val="SpokenText"/>
      </w:pPr>
      <w:r>
        <w:t>同一个主题，如果面向不同交付方式，所需证据深度不同。小批量高级成衣面向受控尺码范围，需要代表性体型试穿和可稳定复现的复杂结构。</w:t>
      </w:r>
    </w:p>
    <w:p>
      <w:pPr>
        <w:pStyle w:val="SpokenText"/>
      </w:pPr>
      <w:r>
        <w:t>半定制，也就是Made-to-Measure，是在既有版型基础上回应个人比例和场合，通常要量体，并对肩、腰、衣长等关键部位进行试穿和调整。</w:t>
      </w:r>
    </w:p>
    <w:p>
      <w:pPr>
        <w:pStyle w:val="SpokenText"/>
      </w:pPr>
      <w:r>
        <w:t>全定制，也就是Bespoke或Custom，面向一位具体穿着者和正式场合，需要个人款式图、多轮静态和动态试穿，还有专属内结构、着装、运输、修复和保存方案。</w:t>
      </w:r>
    </w:p>
    <w:p>
      <w:pPr>
        <w:pStyle w:val="SpokenText"/>
      </w:pPr>
      <w:r>
        <w:t>按本课课件的术语规则，Haute Couture是受官方资格约束的专有称谓，不是Bespoke的英文同义词。学生作品应写“高级女装研究”或“高级定制款式图研究”，不要虚称官方高定。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>交付边界明确以后，再看同一正式女装系列中不同产品角色。</w:t>
            </w:r>
          </w:p>
        </w:tc>
      </w:tr>
    </w:tbl>
    <w:p>
      <w:pPr>
        <w:spacing w:after="0"/>
      </w:pPr>
    </w:p>
    <w:p>
      <w:pPr>
        <w:pStyle w:val="SlideTitle"/>
      </w:pPr>
      <w:r>
        <w:t>幻灯片 20｜Markarian 2027度假：同一正式女装系列也要区分产品角色</w:t>
      </w:r>
    </w:p>
    <w:p>
      <w:pPr>
        <w:pStyle w:val="SlideMeta"/>
      </w:pPr>
      <w:r>
        <w:t>建议时间：1分钟　｜　课堂功能：从场合角色、频率与维护责任判断定位</w:t>
      </w:r>
    </w:p>
    <w:p>
      <w:pPr>
        <w:pStyle w:val="SpokenText"/>
      </w:pPr>
      <w:r>
        <w:t>这五套Markarian 2027度假造型可以帮助我们比较迎宾、致辞、晚宴、摄影和展示中的比例和维护责任。我们不按“贵或便宜”判断，而是问它承担什么产品角色。</w:t>
      </w:r>
    </w:p>
    <w:p>
      <w:pPr>
        <w:pStyle w:val="SpokenText"/>
      </w:pPr>
      <w:r>
        <w:t>请任选一套，写四项：目标穿着者是谁，在哪个正式场合，穿着频率怎样，维护方式是什么。</w:t>
      </w:r>
    </w:p>
    <w:p>
      <w:pPr>
        <w:pStyle w:val="SpokenText"/>
      </w:pPr>
      <w:r>
        <w:t>同时保留证据边界：这些产品角色只是课堂分析假设，必须再用品牌资料、访谈或真实场合观察核对。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>同样的证据纪律也适用于材料责任和可持续结论。</w:t>
            </w:r>
          </w:p>
        </w:tc>
      </w:tr>
    </w:tbl>
    <w:p>
      <w:pPr>
        <w:spacing w:after="0"/>
      </w:pPr>
    </w:p>
    <w:p>
      <w:pPr>
        <w:pStyle w:val="SlideTitle"/>
      </w:pPr>
      <w:r>
        <w:t>幻灯片 21｜Stella McCartney 2027度假：造型观察与责任结论必须分开</w:t>
      </w:r>
    </w:p>
    <w:p>
      <w:pPr>
        <w:pStyle w:val="SlideMeta"/>
      </w:pPr>
      <w:r>
        <w:t>建议时间：1分钟　｜　课堂功能：区分图像观察与材料、认证、生命周期证明</w:t>
      </w:r>
    </w:p>
    <w:p>
      <w:pPr>
        <w:pStyle w:val="SpokenText"/>
      </w:pPr>
      <w:r>
        <w:t>从这五套图像，我们可以写可见的轮廓、松量、开合、层次、表面和身体距离。</w:t>
      </w:r>
    </w:p>
    <w:p>
      <w:pPr>
        <w:pStyle w:val="SpokenText"/>
      </w:pPr>
      <w:r>
        <w:t>但是“可持续”不能从品牌印象或视觉风格自动推出。具体产品的材料成分、来源、认证、可修复性和生命周期，需要单独查品牌官方说明或材料溯源。</w:t>
      </w:r>
    </w:p>
    <w:p>
      <w:pPr>
        <w:pStyle w:val="SpokenText"/>
      </w:pPr>
      <w:r>
        <w:t>如果没有对应单品证据，最专业的写法不是猜，而是标注“待查证”。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>最后，在真实穿着者研究中，证据获取本身也必须遵守伦理边界。</w:t>
            </w:r>
          </w:p>
        </w:tc>
      </w:tr>
    </w:tbl>
    <w:p>
      <w:pPr>
        <w:spacing w:after="0"/>
      </w:pPr>
    </w:p>
    <w:p>
      <w:pPr>
        <w:pStyle w:val="SlideTitle"/>
      </w:pPr>
      <w:r>
        <w:t>幻灯片 22｜量体、试穿、摄影与公开使用必须分别保护尊严和边界</w:t>
      </w:r>
    </w:p>
    <w:p>
      <w:pPr>
        <w:pStyle w:val="SlideMeta"/>
      </w:pPr>
      <w:r>
        <w:t>建议时间：1.5分钟　｜　课堂功能：建立分层同意、数据最小化、试穿安全与撤回权</w:t>
      </w:r>
    </w:p>
    <w:p>
      <w:pPr>
        <w:pStyle w:val="SpokenText"/>
      </w:pPr>
      <w:r>
        <w:t>高级女装研究会接触具体身体和私人场合，所以研究方法本身必须保护尊严。第一，分层知情同意。量体、试穿、课堂展示、公开发布要分别说明用途、保存时间、观看对象和是否公开。</w:t>
      </w:r>
    </w:p>
    <w:p>
      <w:pPr>
        <w:pStyle w:val="SpokenText"/>
      </w:pPr>
      <w:r>
        <w:t>第二，数据最小化和匿名。只记录设计验证真正需要的数据，用编号代替姓名，并限制原始文件访问。不要传播完整量体表、可识别面部或和设计问题无关的身体信息。</w:t>
      </w:r>
    </w:p>
    <w:p>
      <w:pPr>
        <w:pStyle w:val="SpokenText"/>
      </w:pPr>
      <w:r>
        <w:t>第三，试穿安全和身体尊严。触碰身体前先询问许可，提供私密更衣条件；一旦出现疼痛、眩晕、压迫或明显疲劳，立即停止。不要评价身体“标准或不标准”。</w:t>
      </w:r>
    </w:p>
    <w:p>
      <w:pPr>
        <w:pStyle w:val="SpokenText"/>
      </w:pPr>
      <w:r>
        <w:t>第四，公开、AI和撤回权。公开作品集、社交媒体、网页或上传外部AI工具前，需要再次确认范围。参与者可以撤回照片或陈述，研究者要能找到并删除对应文件。</w:t>
      </w:r>
    </w:p>
    <w:p>
      <w:pPr>
        <w:pStyle w:val="SpokenText"/>
      </w:pPr>
      <w:r>
        <w:t>请记住一句话：同意参加试穿，不等于同意公开姓名、照片、量体数据，也不等于同意上传AI系统。未取得公开使用许可的资料，只能留在受控课堂研究中。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>现在开始十五分钟实操，只完成一张“人—时事—高级女装”问题板。</w:t>
            </w:r>
          </w:p>
        </w:tc>
      </w:tr>
    </w:tbl>
    <w:p>
      <w:pPr>
        <w:spacing w:after="0"/>
      </w:pPr>
    </w:p>
    <w:p>
      <w:pPr>
        <w:pStyle w:val="SlideTitle"/>
      </w:pPr>
      <w:r>
        <w:t>幻灯片 23｜15分钟：完成一张“人—时事—高级女装”问题板</w:t>
      </w:r>
    </w:p>
    <w:p>
      <w:pPr>
        <w:pStyle w:val="SlideMeta"/>
      </w:pPr>
      <w:r>
        <w:t>建议时间：15分钟（含幻灯片24–25巡回示例）　｜　课堂功能：完成单一可追溯闭环</w:t>
      </w:r>
    </w:p>
    <w:p>
      <w:pPr>
        <w:pStyle w:val="SpokenText"/>
      </w:pPr>
      <w:r>
        <w:t>现在开始十五分钟。只做一条闭环，不要同时处理多个穿着者、多个新闻和多个解决方案。问题板必须回答五个问题：为谁，在什么正式场合，发生什么摩擦，服装准备改变什么，如何用高级定制的结构验证。</w:t>
      </w:r>
    </w:p>
    <w:p>
      <w:pPr>
        <w:pStyle w:val="SpokenText"/>
      </w:pPr>
      <w:r>
        <w:t>第一阶段四分钟，锁定穿着者和场合。至少使用一句访谈原话、一个动作时间轴和一段正式场合流程。请写具体身份，不写“都市女性”或“高端女性”。</w:t>
      </w:r>
    </w:p>
    <w:p>
      <w:pPr>
        <w:pStyle w:val="SpokenText"/>
      </w:pPr>
      <w:r>
        <w:t>第二阶段四分钟，标注时事和来源。写机构、日期、原始链接或编号，并摘取一条可核对事实。请把事实和个人解释分开。</w:t>
      </w:r>
    </w:p>
    <w:p>
      <w:pPr>
        <w:pStyle w:val="SpokenText"/>
      </w:pPr>
      <w:r>
        <w:t>第三阶段四分钟，定位身体触点。只圈一个主要触点和一个次要触点，例如肩部和下摆，不要把全身六个触点同时列成问题。</w:t>
      </w:r>
    </w:p>
    <w:p>
      <w:pPr>
        <w:pStyle w:val="SpokenText"/>
      </w:pPr>
      <w:r>
        <w:t>第四阶段三分钟，写三条要求。每条都要包含结构动作、验证方法和不可牺牲条件。不可牺牲条件可以是肩颈框景、独立穿脱、动作安全、材料触感或场合礼仪，但必须具体。</w:t>
      </w:r>
    </w:p>
    <w:p>
      <w:pPr>
        <w:pStyle w:val="SpokenText"/>
      </w:pPr>
      <w:r>
        <w:t>还剩十一分钟。请检查人物是否具体；如果只有年龄和职业，请补动作、时间和维护。</w:t>
      </w:r>
    </w:p>
    <w:p>
      <w:pPr>
        <w:pStyle w:val="SpokenText"/>
      </w:pPr>
      <w:r>
        <w:t>还剩七分钟。我现在短暂显示完成例。不要抄案例内容，只学习人物、时事、触点、要求怎样连成一条线。</w:t>
      </w:r>
    </w:p>
    <w:p>
      <w:pPr>
        <w:pStyle w:val="SpokenText"/>
      </w:pPr>
      <w:r>
        <w:t>还剩四分钟。请对照图像证据讲评页：图片是否有品牌、系列、年份和来源？你是否把秀场模特和真实目标穿着者区分开？材料和合体是否标为待验证？</w:t>
      </w:r>
    </w:p>
    <w:p>
      <w:pPr>
        <w:pStyle w:val="SpokenText"/>
      </w:pPr>
      <w:r>
        <w:t>最后一分钟。圈出一个核心矛盾，删掉无来源图片，并确认三条要求都能指回来源、身体反应和验证方法。停笔。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>先快速看一张完成例，确认问题板是一条推理链，而不是情绪拼贴。</w:t>
            </w:r>
          </w:p>
        </w:tc>
      </w:tr>
    </w:tbl>
    <w:p>
      <w:pPr>
        <w:spacing w:after="0"/>
      </w:pPr>
    </w:p>
    <w:p>
      <w:pPr>
        <w:pStyle w:val="SlideTitle"/>
      </w:pPr>
      <w:r>
        <w:t>幻灯片 24｜问题板不是情绪拼贴，而是一条可追溯推理链</w:t>
      </w:r>
    </w:p>
    <w:p>
      <w:pPr>
        <w:pStyle w:val="SlideMeta"/>
      </w:pPr>
      <w:r>
        <w:t>建议时间：实操中投屏40–60秒　｜　课堂功能：示范人物—时事—触点—要求的完整闭环</w:t>
      </w:r>
    </w:p>
    <w:p>
      <w:pPr>
        <w:pStyle w:val="SpokenText"/>
      </w:pPr>
      <w:r>
        <w:t>请看完成例。人物是需要在艺术机构开幕、致辞和晚宴之间连续活动的女性策展人。她的原话是：“我最担心楼梯和落座，不希望工作人员一直整理裙摆。”</w:t>
      </w:r>
    </w:p>
    <w:p>
      <w:pPr>
        <w:pStyle w:val="SpokenText"/>
      </w:pPr>
      <w:r>
        <w:t>时事部分记录公开流程、机构、日期、链接和活动时长。触点只选肩部和下摆：披挂后移会改变肩颈框景，长下摆靠近鞋跟，落座前需要快速收束。</w:t>
      </w:r>
    </w:p>
    <w:p>
      <w:pPr>
        <w:pStyle w:val="SpokenText"/>
      </w:pPr>
      <w:r>
        <w:t>要求因此变成双锚点罩层和可收束下摆，并用行走转身十次、台阶三轮、落座二十分钟记录位移。设计问句最终能被款式图回答。</w:t>
      </w:r>
    </w:p>
    <w:p>
      <w:pPr>
        <w:pStyle w:val="SpokenText"/>
      </w:pPr>
      <w:r>
        <w:t>不要复制“策展人”这个题目，复制的是证据链的组织方式。现在继续完成自己的板。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>实操最后四分钟，再用四类图像证据检查你有没有把观察和真实穿着者证据混在一起。</w:t>
            </w:r>
          </w:p>
        </w:tc>
      </w:tr>
    </w:tbl>
    <w:p>
      <w:pPr>
        <w:spacing w:after="0"/>
      </w:pPr>
    </w:p>
    <w:p>
      <w:pPr>
        <w:pStyle w:val="SlideTitle"/>
      </w:pPr>
      <w:r>
        <w:t>幻灯片 25｜用四类实拍图像检查设计推理是否完整</w:t>
      </w:r>
    </w:p>
    <w:p>
      <w:pPr>
        <w:pStyle w:val="SlideMeta"/>
      </w:pPr>
      <w:r>
        <w:t>建议时间：实操中投屏40–60秒　｜　课堂功能：检查来源、比例、动态、材料与证据边界</w:t>
      </w:r>
    </w:p>
    <w:p>
      <w:pPr>
        <w:pStyle w:val="SpokenText"/>
      </w:pPr>
      <w:r>
        <w:t>第一类看来源和场景。Valentino 2027度假系列可以帮助观察真实空间、移动路径和拖尾关系，但必须随图记录品牌、系列、年份和来源。</w:t>
      </w:r>
    </w:p>
    <w:p>
      <w:pPr>
        <w:pStyle w:val="SpokenText"/>
      </w:pPr>
      <w:r>
        <w:t>第二类看人物和比例。Fforme图像可以观察贴体上身、腰线和裙摆体量，但秀场模特不能替代真实目标穿着者。</w:t>
      </w:r>
    </w:p>
    <w:p>
      <w:pPr>
        <w:pStyle w:val="SpokenText"/>
      </w:pPr>
      <w:r>
        <w:t>第三类看身体和动态。Sacai图像可以观察行走时的层次、开口、裤腿和下摆轨迹，但问题必须写到具体动作、部位和时间。</w:t>
      </w:r>
    </w:p>
    <w:p>
      <w:pPr>
        <w:pStyle w:val="SpokenText"/>
      </w:pPr>
      <w:r>
        <w:t>第四类看材料和结构。材料表面、边缘和贴体关系可以观察；成分、触感和真实合体仍需材料样和款式图验证。请继续完成自己的板。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>问题板完成后，进入八分钟同伴讲评。每两分钟只检查一条证据链。</w:t>
            </w:r>
          </w:p>
        </w:tc>
      </w:tr>
    </w:tbl>
    <w:p>
      <w:pPr>
        <w:spacing w:after="0"/>
      </w:pPr>
    </w:p>
    <w:p>
      <w:pPr>
        <w:pStyle w:val="SlideTitle"/>
      </w:pPr>
      <w:r>
        <w:t>幻灯片 26｜08分钟：每两分钟只检查一条证据链</w:t>
      </w:r>
    </w:p>
    <w:p>
      <w:pPr>
        <w:pStyle w:val="SlideMeta"/>
      </w:pPr>
      <w:r>
        <w:t>建议时间：8分钟（完整保留）　｜　课堂功能：同伴识别来源、人物、转译与验证断点</w:t>
      </w:r>
    </w:p>
    <w:p>
      <w:pPr>
        <w:pStyle w:val="SpokenText"/>
      </w:pPr>
      <w:r>
        <w:t>现在两人交换问题板。你不是替同学设计，而是帮助她找到证据断点。反馈必须使用同一个句式：“这条证据支持什么；但什么仍然是推测；下一步需要补什么。”</w:t>
      </w:r>
    </w:p>
    <w:p>
      <w:pPr>
        <w:pStyle w:val="SpokenText"/>
      </w:pPr>
      <w:r>
        <w:t>第一轮两分钟，只查来源。能否找到原始机构、日期、链接或档案编号？如果找不到，圈出这条资料，不要继续讨论造型。开始。</w:t>
      </w:r>
    </w:p>
    <w:p>
      <w:pPr>
        <w:pStyle w:val="SpokenText"/>
      </w:pPr>
      <w:r>
        <w:t>第二轮两分钟，只查穿着者。人物、正式场合、动作和时间是否具体？如果只写“女性”“活动”“不方便”，请要求补具体身份、场合任务和身体变化。</w:t>
      </w:r>
    </w:p>
    <w:p>
      <w:pPr>
        <w:pStyle w:val="SpokenText"/>
      </w:pPr>
      <w:r>
        <w:t>第三轮两分钟，只查转译。社会事实是否真正进入身体触点和结构动作？如果新闻和服装之间只用“关注、表达、赋能”连接，说明中间断了。</w:t>
      </w:r>
    </w:p>
    <w:p>
      <w:pPr>
        <w:pStyle w:val="SpokenText"/>
      </w:pPr>
      <w:r>
        <w:t>第四轮两分钟，只查验证。是否写出款式图动作、持续时间和判断标准？如果只写“试穿后优化”，请要求补行走、转身、台阶、落座或拆装任务。</w:t>
      </w:r>
    </w:p>
    <w:p>
      <w:pPr>
        <w:pStyle w:val="SpokenText"/>
      </w:pPr>
      <w:r>
        <w:t>时间到。每个人只保留同伴指出的一个最严重断点，不要同时改十项。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>接下来七分钟只修最严重的断点：删空词、补证据、改要求、圈重点。</w:t>
            </w:r>
          </w:p>
        </w:tc>
      </w:tr>
    </w:tbl>
    <w:p>
      <w:pPr>
        <w:spacing w:after="0"/>
      </w:pPr>
    </w:p>
    <w:p>
      <w:pPr>
        <w:pStyle w:val="SlideTitle"/>
      </w:pPr>
      <w:r>
        <w:t>幻灯片 27｜07分钟：删掉空词，把断点补成可执行条件</w:t>
      </w:r>
    </w:p>
    <w:p>
      <w:pPr>
        <w:pStyle w:val="SlideMeta"/>
      </w:pPr>
      <w:r>
        <w:t>建议时间：7分钟（完整保留）　｜　课堂功能：把问题板修正为第04周可直接使用的输入</w:t>
      </w:r>
    </w:p>
    <w:p>
      <w:pPr>
        <w:pStyle w:val="SpokenText"/>
      </w:pPr>
      <w:r>
        <w:t>现在用另一种颜色修改。目标不是让版面更漂亮，而是让下周能直接把证据压缩成主题板和设计任务书。</w:t>
      </w:r>
    </w:p>
    <w:p>
      <w:pPr>
        <w:pStyle w:val="SpokenText"/>
      </w:pPr>
      <w:r>
        <w:t>第一阶段两分钟，删除空词。删掉“关注、赋能、高级感、东方气质、舒适、创新”等没有部位、动作和验证的词。不要担心句子变短。</w:t>
      </w:r>
    </w:p>
    <w:p>
      <w:pPr>
        <w:pStyle w:val="SpokenText"/>
      </w:pPr>
      <w:r>
        <w:t>第二阶段两分钟，补证。为最弱的一条判断补原始来源、访谈原句、动作记录或“待查证”标记。补不到就暂时删除，不要用想象填满。</w:t>
      </w:r>
    </w:p>
    <w:p>
      <w:pPr>
        <w:pStyle w:val="SpokenText"/>
      </w:pPr>
      <w:r>
        <w:t>第三阶段两分钟，改要求。把形容词改成结构动作、材料条件和测试方法。例如，不写“裙摆更方便”，要写“下摆能够在落座前完成收束，并通过台阶、转身和鞋跟路径测试”。</w:t>
      </w:r>
    </w:p>
    <w:p>
      <w:pPr>
        <w:pStyle w:val="SpokenText"/>
      </w:pPr>
      <w:r>
        <w:t>最后一分钟，圈出一个核心矛盾和三条可验证要求。多余方向全部放到旁边的“后续可能”区域，不进入这周主命题。</w:t>
      </w:r>
    </w:p>
    <w:p>
      <w:pPr>
        <w:pStyle w:val="SpokenText"/>
      </w:pPr>
      <w:r>
        <w:t>请做最后检查：每一条要求能否同时指回来源、身体反应和验证方法？如果不能，继续删或补。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>最后三分钟，把这周成果连接到终期评价，并完成下课前检查。</w:t>
            </w:r>
          </w:p>
        </w:tc>
      </w:tr>
    </w:tbl>
    <w:p>
      <w:pPr>
        <w:spacing w:after="0"/>
      </w:pPr>
    </w:p>
    <w:p>
      <w:pPr>
        <w:pStyle w:val="SlideTitle"/>
      </w:pPr>
      <w:r>
        <w:t>幻灯片 28｜本周成果将进入同一套六项终期评价</w:t>
      </w:r>
    </w:p>
    <w:p>
      <w:pPr>
        <w:pStyle w:val="SlideMeta"/>
      </w:pPr>
      <w:r>
        <w:t>建议时间：45秒　｜　课堂功能：说明平时证据如何进入期末评分</w:t>
      </w:r>
    </w:p>
    <w:p>
      <w:pPr>
        <w:pStyle w:val="SpokenText"/>
      </w:pPr>
      <w:r>
        <w:t>这周问题板不是一次性小作业，它会进入期末同一套六项评价：时代性和创意、趋势性和元素、当代女性适配、整体造型美感、市场和定位、统一和丰富。</w:t>
      </w:r>
    </w:p>
    <w:p>
      <w:pPr>
        <w:pStyle w:val="SpokenText"/>
      </w:pPr>
      <w:r>
        <w:t>今天最直接关联的是时代性、当代女性适配和市场定位。主题是否回应真实当下，是否来自具体身体和动作，交付方式、场合和维护责任是否一致。后面系列美感和统一丰富，也必须建立在这些证据上。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>请用六项形成性标准快速检查问题板。</w:t>
            </w:r>
          </w:p>
        </w:tc>
      </w:tr>
    </w:tbl>
    <w:p>
      <w:pPr>
        <w:spacing w:after="0"/>
      </w:pPr>
    </w:p>
    <w:p>
      <w:pPr>
        <w:pStyle w:val="SlideTitle"/>
      </w:pPr>
      <w:r>
        <w:t>幻灯片 29｜第03周检查：主题是否具有时代性、独特性与准确定位</w:t>
      </w:r>
    </w:p>
    <w:p>
      <w:pPr>
        <w:pStyle w:val="SlideMeta"/>
      </w:pPr>
      <w:r>
        <w:t>建议时间：45秒　｜　课堂功能：六项快速自评</w:t>
      </w:r>
    </w:p>
    <w:p>
      <w:pPr>
        <w:pStyle w:val="SpokenText"/>
      </w:pPr>
      <w:r>
        <w:t>请在六项旁边写“成立、部分成立、需补证”。具体性：人物、场合、时间和动作是否明确。时代性：来源是否可靠并连接当代生活。</w:t>
      </w:r>
    </w:p>
    <w:p>
      <w:pPr>
        <w:pStyle w:val="SpokenText"/>
      </w:pPr>
      <w:r>
        <w:t>独特性：问题是否来自特定矛盾，而不是通用风格词。定位准确：客群、交付方式、场合和维护责任是否一致。</w:t>
      </w:r>
    </w:p>
    <w:p>
      <w:pPr>
        <w:pStyle w:val="SpokenText"/>
      </w:pPr>
      <w:r>
        <w:t>可转译：社会问题是否已经进入结构、材料和验证条件。伦理：访谈、身体数据、图像和公开边界是否清楚。不能只靠口头解释补足。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>下周将这些证据压缩成主题板和设计任务书。</w:t>
            </w:r>
          </w:p>
        </w:tc>
      </w:tr>
    </w:tbl>
    <w:p>
      <w:pPr>
        <w:spacing w:after="0"/>
      </w:pPr>
    </w:p>
    <w:p>
      <w:pPr>
        <w:pStyle w:val="SlideTitle"/>
      </w:pPr>
      <w:r>
        <w:t>幻灯片 30｜第04周：把研究压缩成主题板与设计任务书</w:t>
      </w:r>
    </w:p>
    <w:p>
      <w:pPr>
        <w:pStyle w:val="SlideMeta"/>
      </w:pPr>
      <w:r>
        <w:t>建议时间：45秒　｜　课堂功能：发布下周准备物</w:t>
      </w:r>
    </w:p>
    <w:p>
      <w:pPr>
        <w:pStyle w:val="SpokenText"/>
      </w:pPr>
      <w:r>
        <w:t>下周只带最有力的证据，不带无来源图库。第一，五到八张已经标注品牌、机构、日期或档案信息的资料。</w:t>
      </w:r>
    </w:p>
    <w:p>
      <w:pPr>
        <w:pStyle w:val="SpokenText"/>
      </w:pPr>
      <w:r>
        <w:t>第二，一张穿着者六维画像和一条正式场合旅程。第三，三条能验证的服装要求。第四，材料、场景和个人能力边界。</w:t>
      </w:r>
    </w:p>
    <w:p>
      <w:pPr>
        <w:pStyle w:val="SpokenText"/>
      </w:pPr>
      <w:r>
        <w:t>下周不是重新换题，而是把今天的问题板压缩成主题板和设计任务书。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>最后用一句话确认：你的主题是否真的能落到衣服上。</w:t>
            </w:r>
          </w:p>
        </w:tc>
      </w:tr>
    </w:tbl>
    <w:p>
      <w:pPr>
        <w:spacing w:after="0"/>
      </w:pPr>
    </w:p>
    <w:p>
      <w:pPr>
        <w:pStyle w:val="SlideTitle"/>
      </w:pPr>
      <w:r>
        <w:t>幻灯片 31｜一句话小结：主题必须能落到衣服上</w:t>
      </w:r>
    </w:p>
    <w:p>
      <w:pPr>
        <w:pStyle w:val="SlideMeta"/>
      </w:pPr>
      <w:r>
        <w:t>建议时间：1分钟　｜　课堂功能：Exit Ticket与第03周收束</w:t>
      </w:r>
    </w:p>
    <w:p>
      <w:pPr>
        <w:pStyle w:val="SpokenText"/>
      </w:pPr>
      <w:r>
        <w:t>请补完整这句话：“我关注的当代变化是____；它影响____穿着者在____场景中的____动作，因此服装必须____。”</w:t>
      </w:r>
    </w:p>
    <w:p>
      <w:pPr>
        <w:pStyle w:val="SpokenText"/>
      </w:pPr>
      <w:r>
        <w:t>最后一个空格不能写“更美、更高级、更自信”。请写结构动作、材料条件、穿脱方式、身体触点或款式图验证。</w:t>
      </w:r>
    </w:p>
    <w:p>
      <w:pPr>
        <w:pStyle w:val="SpokenText"/>
      </w:pPr>
      <w:r>
        <w:t>离开教室前确认四项：穿着者六维画像、时事来源卡、身体触点图、三条可验证要求。缺少哪一项，就在问题板上写清楚下周前要补什么。</w:t>
      </w:r>
    </w:p>
    <w:p>
      <w:pPr>
        <w:pStyle w:val="SpokenText"/>
      </w:pPr>
      <w:r>
        <w:t>今天真正完成的，不是一张漂亮主题拼贴，而是一条能被别人重新找到、被身体检验、被结构修改的设计证据链。主题只有能落到衣服上，才开始成为女装设计。</w:t>
      </w:r>
    </w:p>
    <w:p>
      <w:pPr>
        <w:keepNext/>
        <w:spacing w:before="320" w:after="40"/>
      </w:pPr>
      <w:r>
        <w:rPr>
          <w:rFonts w:ascii="Arial" w:hAnsi="Arial" w:eastAsia="Noto Sans CJK SC"/>
          <w:b/>
          <w:color w:val="1D4ED8"/>
          <w:sz w:val="22"/>
        </w:rPr>
        <w:t>附录</w:t>
      </w:r>
    </w:p>
    <w:p>
      <w:pPr>
        <w:keepNext/>
        <w:spacing w:before="0" w:after="60"/>
      </w:pPr>
      <w:r>
        <w:rPr>
          <w:rFonts w:ascii="Arial" w:hAnsi="Arial" w:eastAsia="Noto Sans CJK SC"/>
          <w:b/>
          <w:color w:val="111827"/>
          <w:sz w:val="48"/>
        </w:rPr>
        <w:t>高频专业词、品牌名称与课堂纠错句</w:t>
      </w:r>
    </w:p>
    <w:p>
      <w:pPr>
        <w:spacing w:before="0" w:after="180"/>
      </w:pPr>
      <w:r>
        <w:rPr>
          <w:rFonts w:ascii="Arial" w:hAnsi="Arial" w:eastAsia="Noto Sans CJK SC"/>
          <w:b w:val="0"/>
          <w:color w:val="59616D"/>
          <w:sz w:val="22"/>
        </w:rPr>
        <w:t>本部分仅供韩国籍教师备课，不需要逐字向学生朗读</w:t>
      </w:r>
    </w:p>
    <w:p>
      <w:pPr>
        <w:keepNext/>
        <w:spacing w:before="120" w:after="80"/>
        <w:jc w:val="left"/>
      </w:pPr>
      <w:r>
        <w:rPr>
          <w:rFonts w:ascii="Arial" w:hAnsi="Arial" w:eastAsia="Noto Sans CJK SC"/>
          <w:b/>
          <w:color w:val="1D4ED8"/>
          <w:sz w:val="20"/>
        </w:rPr>
        <w:t>【一｜本周高频专业词与发音提醒】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FD4DC"/>
          <w:left w:val="single" w:sz="6" w:space="0" w:color="CFD4DC"/>
          <w:bottom w:val="single" w:sz="6" w:space="0" w:color="CFD4DC"/>
          <w:right w:val="single" w:sz="6" w:space="0" w:color="CFD4DC"/>
          <w:insideH w:val="single" w:sz="6" w:space="0" w:color="CFD4DC"/>
          <w:insideV w:val="single" w:sz="6" w:space="0" w:color="CFD4DC"/>
        </w:tblBorders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701"/>
            <w:shd w:fill="111827" w:val="clea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1871"/>
            <w:shd w:fill="111827" w:val="clea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拼音</w:t>
            </w:r>
          </w:p>
        </w:tc>
        <w:tc>
          <w:tcPr>
            <w:tcW w:type="dxa" w:w="5329"/>
            <w:shd w:fill="111827" w:val="clea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课堂解释／提醒</w:t>
            </w:r>
          </w:p>
        </w:tc>
      </w:tr>
      <w:tr>
        <w:trPr>
          <w:cantSplit/>
        </w:trPr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11827"/>
                <w:sz w:val="17"/>
              </w:rPr>
              <w:t>穿着者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>chuān zhuó zhě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>“着”在“穿着”中读 zhuó。</w:t>
            </w:r>
          </w:p>
        </w:tc>
      </w:tr>
      <w:tr>
        <w:trPr>
          <w:cantSplit/>
        </w:trPr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  <w:shd w:fill="F8FAFC" w:val="clea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11827"/>
                <w:sz w:val="17"/>
              </w:rPr>
              <w:t>画像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  <w:shd w:fill="F8FAFC" w:val="clea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>huà xiàng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  <w:shd w:fill="F8FAFC" w:val="clear"/>
          </w:tcPr>
          <w:p>
            <w:pPr>
              <w:jc w:val="left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>指基于证据的使用者描述，不是人物照片。</w:t>
            </w:r>
          </w:p>
        </w:tc>
      </w:tr>
      <w:tr>
        <w:trPr>
          <w:cantSplit/>
        </w:trPr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11827"/>
                <w:sz w:val="17"/>
              </w:rPr>
              <w:t>时事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>shí shì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>本课强调可追溯的当代公共资料。</w:t>
            </w:r>
          </w:p>
        </w:tc>
      </w:tr>
      <w:tr>
        <w:trPr>
          <w:cantSplit/>
        </w:trPr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  <w:shd w:fill="F8FAFC" w:val="clea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11827"/>
                <w:sz w:val="17"/>
              </w:rPr>
              <w:t>量体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  <w:shd w:fill="F8FAFC" w:val="clea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>liáng tǐ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  <w:shd w:fill="F8FAFC" w:val="clear"/>
          </w:tcPr>
          <w:p>
            <w:pPr>
              <w:jc w:val="left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>服装专业语境中读“量体”，记录具体尺寸与比例。</w:t>
            </w:r>
          </w:p>
        </w:tc>
      </w:tr>
      <w:tr>
        <w:trPr>
          <w:cantSplit/>
        </w:trPr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11827"/>
                <w:sz w:val="17"/>
              </w:rPr>
              <w:t>款式图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>pī yàng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>用于合体、动态与结构验证的试样。</w:t>
            </w:r>
          </w:p>
        </w:tc>
      </w:tr>
      <w:tr>
        <w:trPr>
          <w:cantSplit/>
        </w:trPr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  <w:shd w:fill="F8FAFC" w:val="clea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11827"/>
                <w:sz w:val="17"/>
              </w:rPr>
              <w:t>身体触点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  <w:shd w:fill="F8FAFC" w:val="clea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>shēn tǐ jiē kǒu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  <w:shd w:fill="F8FAFC" w:val="clear"/>
          </w:tcPr>
          <w:p>
            <w:pPr>
              <w:jc w:val="left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>服装与身体发生支撑、活动、重量或接触的位置。</w:t>
            </w:r>
          </w:p>
        </w:tc>
      </w:tr>
      <w:tr>
        <w:trPr>
          <w:cantSplit/>
        </w:trPr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11827"/>
                <w:sz w:val="17"/>
              </w:rPr>
              <w:t>鱼骨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>yú gǔ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>高级女装内结构中的支撑性构件名称。</w:t>
            </w:r>
          </w:p>
        </w:tc>
      </w:tr>
      <w:tr>
        <w:trPr>
          <w:cantSplit/>
        </w:trPr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  <w:shd w:fill="F8FAFC" w:val="clea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11827"/>
                <w:sz w:val="17"/>
              </w:rPr>
              <w:t>腰封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  <w:shd w:fill="F8FAFC" w:val="clea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>yāo fēng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  <w:shd w:fill="F8FAFC" w:val="clear"/>
          </w:tcPr>
          <w:p>
            <w:pPr>
              <w:jc w:val="left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>用于腰部支撑、塑形或稳定的内结构。</w:t>
            </w:r>
          </w:p>
        </w:tc>
      </w:tr>
      <w:tr>
        <w:trPr>
          <w:cantSplit/>
        </w:trPr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11827"/>
                <w:sz w:val="17"/>
              </w:rPr>
              <w:t>锚点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>máo diǎn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>固定重量、体积或罩层的位置。</w:t>
            </w:r>
          </w:p>
        </w:tc>
      </w:tr>
      <w:tr>
        <w:trPr>
          <w:cantSplit/>
        </w:trPr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  <w:shd w:fill="F8FAFC" w:val="clea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11827"/>
                <w:sz w:val="17"/>
              </w:rPr>
              <w:t>披挂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  <w:shd w:fill="F8FAFC" w:val="clea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>pī guà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  <w:shd w:fill="F8FAFC" w:val="clear"/>
          </w:tcPr>
          <w:p>
            <w:pPr>
              <w:jc w:val="left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>覆盖、悬挂或搭覆在身体上的结构。</w:t>
            </w:r>
          </w:p>
        </w:tc>
      </w:tr>
      <w:tr>
        <w:trPr>
          <w:cantSplit/>
        </w:trPr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11827"/>
                <w:sz w:val="17"/>
              </w:rPr>
              <w:t>罩层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>zhào céng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>覆盖在主体服装之外的可独立处理层。</w:t>
            </w:r>
          </w:p>
        </w:tc>
      </w:tr>
      <w:tr>
        <w:trPr>
          <w:cantSplit/>
        </w:trPr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  <w:shd w:fill="F8FAFC" w:val="clea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11827"/>
                <w:sz w:val="17"/>
              </w:rPr>
              <w:t>可追溯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  <w:shd w:fill="F8FAFC" w:val="clea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>kě zhuī sù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  <w:shd w:fill="F8FAFC" w:val="clear"/>
          </w:tcPr>
          <w:p>
            <w:pPr>
              <w:jc w:val="left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>能够回到原始机构、作者、日期、链接或档案。</w:t>
            </w:r>
          </w:p>
        </w:tc>
      </w:tr>
      <w:tr>
        <w:trPr>
          <w:cantSplit/>
        </w:trPr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11827"/>
                <w:sz w:val="17"/>
              </w:rPr>
              <w:t>撤回权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>chè huí quán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>参与者可撤回照片、陈述或公开许可。</w:t>
            </w:r>
          </w:p>
        </w:tc>
      </w:tr>
      <w:tr>
        <w:trPr>
          <w:cantSplit/>
        </w:trPr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  <w:shd w:fill="F8FAFC" w:val="clea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11827"/>
                <w:sz w:val="17"/>
              </w:rPr>
              <w:t>交付边界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  <w:shd w:fill="F8FAFC" w:val="clea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>jiāo fù biān jiè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  <w:shd w:fill="F8FAFC" w:val="clear"/>
          </w:tcPr>
          <w:p>
            <w:pPr>
              <w:jc w:val="left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>明确小批量、半定制、全定制或研究展示的责任范围。</w:t>
            </w:r>
          </w:p>
        </w:tc>
      </w:tr>
    </w:tbl>
    <w:p/>
    <w:p>
      <w:pPr>
        <w:keepNext/>
        <w:spacing w:before="120" w:after="80"/>
        <w:jc w:val="left"/>
      </w:pPr>
      <w:r>
        <w:rPr>
          <w:rFonts w:ascii="Arial" w:hAnsi="Arial" w:eastAsia="Noto Sans CJK SC"/>
          <w:b/>
          <w:color w:val="1D4ED8"/>
          <w:sz w:val="20"/>
        </w:rPr>
        <w:t>【二｜案例名称课堂读法】</w:t>
      </w:r>
    </w:p>
    <w:p>
      <w:pPr>
        <w:pStyle w:val="LectureBullet"/>
      </w:pPr>
      <w:r>
        <w:t>• Huishan Zhang、Ashi Studio、Markarian、Fforme：为避免误译，可直接按屏幕上的品牌原名读，并补充季次。</w:t>
      </w:r>
    </w:p>
    <w:p>
      <w:pPr>
        <w:pStyle w:val="LectureBullet"/>
      </w:pPr>
      <w:r>
        <w:t>• Iris van Herpen：可说“艾里斯·范·赫本（Iris van Herpen）”。</w:t>
      </w:r>
    </w:p>
    <w:p>
      <w:pPr>
        <w:pStyle w:val="LectureBullet"/>
      </w:pPr>
      <w:r>
        <w:t>• Schiaparelli：可说“夏帕瑞丽（Schiaparelli）”。</w:t>
      </w:r>
    </w:p>
    <w:p>
      <w:pPr>
        <w:pStyle w:val="LectureBullet"/>
      </w:pPr>
      <w:r>
        <w:t>• Valentino：可说“华伦天奴（Valentino）”。</w:t>
      </w:r>
    </w:p>
    <w:p>
      <w:pPr>
        <w:pStyle w:val="LectureBullet"/>
      </w:pPr>
      <w:r>
        <w:t>• Armani Privé：可说“阿玛尼高级定制（Armani Privé）”。</w:t>
      </w:r>
    </w:p>
    <w:p>
      <w:pPr>
        <w:pStyle w:val="LectureBullet"/>
      </w:pPr>
      <w:r>
        <w:t>• Stella McCartney：可说“斯特拉·麦卡特尼（Stella McCartney）”。</w:t>
      </w:r>
    </w:p>
    <w:p>
      <w:pPr>
        <w:pStyle w:val="LectureBullet"/>
      </w:pPr>
      <w:r>
        <w:t>• Sacai：可保留品牌原名“Sacai”；首次出现时让学生同时看屏幕文字。</w:t>
      </w:r>
    </w:p>
    <w:p>
      <w:pPr>
        <w:keepNext/>
        <w:spacing w:before="120" w:after="80"/>
        <w:jc w:val="left"/>
      </w:pPr>
      <w:r>
        <w:rPr>
          <w:rFonts w:ascii="Arial" w:hAnsi="Arial" w:eastAsia="Noto Sans CJK SC"/>
          <w:b/>
          <w:color w:val="D61F45"/>
          <w:sz w:val="20"/>
        </w:rPr>
        <w:t>【五｜证据与伦理的课堂底线】</w:t>
      </w:r>
    </w:p>
    <w:p>
      <w:pPr>
        <w:pStyle w:val="LectureBullet"/>
      </w:pPr>
      <w:r>
        <w:t>• 社交平台只能作为线索；进入主题板前必须回到原始品牌、机构、采访、实物或现场记录。</w:t>
      </w:r>
    </w:p>
    <w:p>
      <w:pPr>
        <w:pStyle w:val="LectureBullet"/>
      </w:pPr>
      <w:r>
        <w:t>• 秀场图只能支持造型、比例、动态和表面观察，不能替代真实穿着者访谈、量体和实穿观察。</w:t>
      </w:r>
    </w:p>
    <w:p>
      <w:pPr>
        <w:pStyle w:val="LectureBullet"/>
      </w:pPr>
      <w:r>
        <w:t>• “可持续”必须由具体材料成分、来源、认证、可修复性与生命周期资料证明；没有证据时写“待查证”。</w:t>
      </w:r>
    </w:p>
    <w:p>
      <w:pPr>
        <w:pStyle w:val="LectureBullet"/>
      </w:pPr>
      <w:r>
        <w:t>• 未取得公开使用许可的资料，不得进入公开作品集、社交媒体、网页或外部AI工具。</w:t>
      </w:r>
    </w:p>
    <w:p>
      <w:pPr>
        <w:pStyle w:val="LectureBullet"/>
      </w:pPr>
      <w:r>
        <w:t>• 出现疼痛、眩晕、压迫或疲劳时立即停止试穿；设计效果不能凌驾于身体安全和尊严之上。</w:t>
      </w:r>
    </w:p>
    <w:p>
      <w:pPr>
        <w:keepNext/>
        <w:spacing w:before="320" w:after="40"/>
      </w:pPr>
      <w:r>
        <w:rPr>
          <w:rFonts w:ascii="Arial" w:hAnsi="Arial" w:eastAsia="Noto Sans CJK SC"/>
          <w:b/>
          <w:color w:val="1D4ED8"/>
          <w:sz w:val="22"/>
        </w:rPr>
        <w:t>编写依据</w:t>
      </w:r>
    </w:p>
    <w:p>
      <w:pPr>
        <w:keepNext/>
        <w:spacing w:before="0" w:after="60"/>
      </w:pPr>
      <w:r>
        <w:rPr>
          <w:rFonts w:ascii="Arial" w:hAnsi="Arial" w:eastAsia="Noto Sans CJK SC"/>
          <w:b/>
          <w:color w:val="111827"/>
          <w:sz w:val="48"/>
        </w:rPr>
        <w:t>womenswear_design_iii_week03.html</w:t>
      </w:r>
    </w:p>
    <w:p>
      <w:pPr>
        <w:spacing w:before="0" w:after="180"/>
      </w:pPr>
      <w:r>
        <w:rPr>
          <w:rFonts w:ascii="Arial" w:hAnsi="Arial" w:eastAsia="Noto Sans CJK SC"/>
          <w:b w:val="0"/>
          <w:color w:val="59616D"/>
          <w:sz w:val="22"/>
        </w:rPr>
        <w:t>第03周｜穿着者与时事主题</w:t>
      </w:r>
    </w:p>
    <w:p>
      <w:pPr>
        <w:pStyle w:val="SpokenText"/>
      </w:pPr>
      <w:r>
        <w:t>本讲稿严格沿用原HTML的课程主线、案例季次、证据边界、课堂活动、时间结构与评价要求；新增内容仅用于中文口语衔接、课堂提问、计时口令、应答预案和韩国籍教师在中国大陆课堂中的跨文化表达。</w:t>
      </w:r>
    </w:p>
    <w:p>
      <w:pPr>
        <w:pStyle w:val="SpokenText"/>
      </w:pPr>
      <w:r>
        <w:t>第03周讲稿结束：穿着者证据 → 时事证据 → 身体触点 → 服装要求 → 高级定制的结构验证。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64" w:left="1191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color w:val="59616D"/>
        <w:sz w:val="17"/>
      </w:rPr>
      <w:t xml:space="preserve">李允耕 博士　｜　第 </w:t>
    </w:r>
    <w:r>
      <w:fldChar w:fldCharType="begin"/>
    </w:r>
    <w:r>
      <w:instrText xml:space="preserve"> PAGE </w:instrText>
    </w:r>
    <w:r>
      <w:fldChar w:fldCharType="end"/>
    </w:r>
    <w:r>
      <w:rPr>
        <w:rFonts w:ascii="Arial" w:hAnsi="Arial" w:eastAsia="Noto Sans CJK SC"/>
        <w:color w:val="59616D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color w:val="59616D"/>
        <w:sz w:val="18"/>
      </w:rPr>
      <w:t>女装设计 III｜第03周完整课堂讲稿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6" w:lineRule="auto" w:after="100"/>
    </w:pPr>
    <w:rPr>
      <w:rFonts w:ascii="Arial" w:hAnsi="Arial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D4ED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15151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1D4ED8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SC"/>
      <w:b/>
      <w:color w:val="15151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Noto Sans CJK SC"/>
      <w:i/>
      <w:iCs/>
      <w:color w:val="59616D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okenText">
    <w:name w:val="Spoken Text"/>
    <w:pPr>
      <w:widowControl/>
      <w:spacing w:line="360" w:lineRule="auto" w:after="100"/>
    </w:pPr>
    <w:rPr>
      <w:rFonts w:ascii="Arial" w:hAnsi="Arial" w:eastAsia="Noto Serif CJK SC"/>
      <w:sz w:val="21"/>
    </w:rPr>
  </w:style>
  <w:style w:type="paragraph" w:customStyle="1" w:styleId="LectureBullet">
    <w:name w:val="Lecture Bullet"/>
    <w:pPr>
      <w:spacing w:line="324" w:lineRule="auto" w:after="60"/>
    </w:pPr>
    <w:rPr>
      <w:rFonts w:ascii="Arial" w:hAnsi="Arial" w:eastAsia="Noto Serif CJK SC"/>
      <w:sz w:val="20"/>
    </w:rPr>
  </w:style>
  <w:style w:type="paragraph" w:customStyle="1" w:styleId="SlideTitle">
    <w:name w:val="Slide Title"/>
    <w:pPr>
      <w:keepNext/>
      <w:spacing w:after="80"/>
    </w:pPr>
    <w:rPr>
      <w:rFonts w:ascii="Arial" w:hAnsi="Arial" w:eastAsia="Noto Sans CJK SC"/>
      <w:b/>
      <w:sz w:val="32"/>
    </w:rPr>
  </w:style>
  <w:style w:type="paragraph" w:customStyle="1" w:styleId="SlideMeta">
    <w:name w:val="Slide Meta"/>
    <w:pPr>
      <w:keepNext/>
      <w:spacing w:after="160"/>
    </w:pPr>
    <w:rPr>
      <w:rFonts w:ascii="Arial" w:hAnsi="Arial" w:eastAsia="Noto Sans CJK SC"/>
      <w:b/>
      <w:sz w:val="18"/>
    </w:rPr>
  </w:style>
  <w:style w:type="paragraph" w:customStyle="1" w:styleId="SmallNote">
    <w:name w:val="Small Not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《女装设计 III》第03周中国大陆课堂完整讲稿</dc:title>
  <dc:subject>穿着者与时事主题｜高级女装问题转译</dc:subject>
  <dc:creator>李允耕 / YUNKYUNG LEE</dc:creator>
  <cp:keywords>女装设计, 中国大陆课堂, 中文讲稿, 技术平面图, 立体裁剪, Week 2</cp:keywords>
  <dc:description>依据 womenswear_design_iii_week02.html 整理。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