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建议时间：3分钟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刚才那三条——贴合／离体、支撑／垂坠、暴露／覆盖——是形态轴，你们已经会用了。但一个系列的张力不止在形态上。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左栏往下还有三条。轻盈／厚重，看克重、蓬松度和叠层数。固定／可变，看能不能拆、能不能翻穿、开合在哪里。洁净／做旧，看表面到底做没做过处理——水洗、破坏、斑驳。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最后一条我要单独说。「男性化／女性化」这几个字，单独写在纸上是不成立的。第01周一开始我们就说过，「更女性」不是设计标准。它只有换算成肩宽、门襟方向、腰位和放松量，才算数。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这条规则对十一条轴全部有效：每条轴都要写成「哪一边，加上用什么结构实现」，而且那个结构要能数、能拍照。写成形容词的，一律不成立。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现在不用背。第13周做自定主题时，你只需要从这十一条里挑出两三条。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套装——但今天不是讲迪奥，是讲这五栏怎么填。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栏视觉证据，回答“你到底看见了什么”。示范里写的是：肩部收窄贴合，腰部极度收束，臀部向外扩张形成圆形体量；下摆展开量约为腰宽的数倍。注意——这一栏里没有一个形容词，全是位置和比例。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栏形式原理，回答“这个形状由什么造成”。圆臀不是布料自己堆出来的，是内部支撑衬垫加多层衬裙撑起来的；上衣的贴合来自分割线，不是单纯省道。这一栏必须出现结构词，停在“很有型”就是没写。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栏时代与文化问题，回答“它当年在解决什么具体处境”。写年份不算答案。示范写的是：战时布料配给刚结束，用“消耗大量面料”这件事本身宣告物资恢复；同时把女性形象从制服化拉回家庭与消费场景。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栏风险与验证。先写最可能错在哪——这里是“变成复古模仿”；再写用什么动作验证——先做 1:2 纸样，测“坐下”和“侧身通过门”两个动作。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最后那句立场句，就是把五栏压成一句话：“我选择‘离体＋支撑’的身体关系，因为我关心通勤中身体被挤压的处境；第02周我用可拆肩片的 1:2 纸样验证抬臂与背包两个动作。”你们等一下要写的，就是这样一句。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最后是工艺与验证：斜裁、门襟与袖窿、白坯布与 1:2 纸样。厘米数只有在白坯布或半比例纸样上才成立——在效果图上写厘米没有意义。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