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第13周完整课堂讲稿（学生版）</w:t>
      </w:r>
    </w:p>
    <w:p>
      <w:pPr>
        <w:jc w:val="center"/>
      </w:pPr>
      <w:r>
        <w:rPr>
          <w:sz w:val="24"/>
        </w:rPr>
        <w:t>自定主题 · 独立方法调用 · 第一次提案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依据文件：womenswear_design_iii_week13.html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13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起不再重复方法教学，教师的角色从讲授转为诊断与追问；第1课时开场必须当堂完成“三选一”的选题动作，不能让学生带回去想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同学们好。从今天起，题目由你们自己出。我不再给方向。</w:t>
      </w:r>
    </w:p>
    <w:p>
      <w:pPr>
        <w:pStyle w:val="SpokenText"/>
      </w:pPr>
      <w:r>
        <w:t>先说今天这句话：自定主题不是自由拼贴；它必须由研究证据、明确张力、服装语言和验证方法共同构成。</w:t>
      </w:r>
    </w:p>
    <w:p>
      <w:pPr>
        <w:pStyle w:val="SpokenText"/>
      </w:pPr>
      <w:r>
        <w:t>今天的问题是：一个私人兴趣如何被转化为他人能阅读、设计能执行、系列能扩展的命题？三个条件——能读、能做、能扩展。少一个都不成立。</w:t>
      </w:r>
    </w:p>
    <w:p>
      <w:pPr>
        <w:pStyle w:val="SpokenText"/>
      </w:pPr>
      <w:r>
        <w:t>请摊开三个候选命题、成立的五套和删除日志。今天要做的第一件事是选，不是想。很多同学会想一整节课都定不下来，所以我们前两分钟就把它定掉。</w:t>
      </w:r>
    </w:p>
    <w:p>
      <w:pPr>
        <w:pStyle w:val="SpokenText"/>
      </w:pPr>
      <w:r>
        <w:t>我先把选题的三条标准说清楚，等一下你们各打一次勾：第一，能指向身体——写得出它改变谁的哪一部分，而不只是“关于某物”。第二，能生成多款——同一条规则要能长出五款，不是一个造型。第三，能被证伪——写得出什么情况算它不成立。找得到反例的命题才做得下去。三条缺一条，就换一个。</w:t>
      </w:r>
    </w:p>
    <w:p>
      <w:pPr>
        <w:pStyle w:val="SpokenText"/>
      </w:pPr>
      <w:r>
        <w:t>最后提醒一句：换题的窗口只到下周。再往后只能在现有命题里改。</w:t>
      </w:r>
    </w:p>
    <w:p>
      <w:pPr>
        <w:pStyle w:val="SpokenText"/>
      </w:pPr>
      <w:r>
        <w:t xml:space="preserve">今天会反复出现三个词：“命题卡、张力轴、规则编码”。张力轴是一对相反的词，比如轻盈／厚重、克制／繁复；你要做的是把自己的系列放在这对词之间定位。第01周那张十一条轴的参考表，今天正式用上。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摊开三个候选命题与删除日志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学习目标：四项可见证据与提交规格</w:t>
      </w:r>
    </w:p>
    <w:p>
      <w:pPr>
        <w:pStyle w:val="LectureBullet"/>
      </w:pPr>
      <w:r/>
      <w:r>
        <w:rPr>
          <w:sz w:val="18"/>
        </w:rPr>
        <w:t>确认要交的四样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第12周→本周衔接页（含开场2分钟三选一）</w:t>
      </w:r>
    </w:p>
    <w:p>
      <w:pPr>
        <w:pStyle w:val="LectureBullet"/>
      </w:pPr>
      <w:r/>
      <w:r>
        <w:rPr>
          <w:sz w:val="18"/>
        </w:rPr>
        <w:t>用三条标准打勾，当堂选定一个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大纲对照：本周是三个课程目标同时被调用的一课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教材证据一：调研有终点，终点是“开始设计”</w:t>
      </w:r>
    </w:p>
    <w:p>
      <w:pPr>
        <w:pStyle w:val="LectureBullet"/>
      </w:pPr>
      <w:r/>
      <w:r>
        <w:rPr>
          <w:sz w:val="18"/>
        </w:rPr>
        <w:t>找出三条来源不同的线索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教材证据二：主题板的下一页必须是草图</w:t>
      </w:r>
    </w:p>
    <w:p>
      <w:pPr>
        <w:pStyle w:val="LectureBullet"/>
      </w:pPr>
      <w:r/>
      <w:r>
        <w:rPr>
          <w:sz w:val="18"/>
        </w:rPr>
        <w:t>检查草图能否对回主题板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概念模型：自定主题最容易断的四处</w:t>
      </w:r>
    </w:p>
    <w:p>
      <w:pPr>
        <w:pStyle w:val="LectureBullet"/>
      </w:pPr>
      <w:r/>
      <w:r>
        <w:rPr>
          <w:sz w:val="18"/>
        </w:rPr>
        <w:t>对照四条失败信号自查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比较判断（三组替代品）、设计师案例A与B</w:t>
      </w:r>
    </w:p>
    <w:p>
      <w:pPr>
        <w:pStyle w:val="LectureBullet"/>
      </w:pPr>
      <w:r/>
      <w:r>
        <w:rPr>
          <w:sz w:val="18"/>
        </w:rPr>
        <w:t>做三次检验并记录结果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第1课时实操：28分钟四阶段（读墙·聚类·命题诊所·规则编码）</w:t>
      </w:r>
    </w:p>
    <w:p>
      <w:pPr>
        <w:pStyle w:val="LectureBullet"/>
      </w:pPr>
      <w:r/>
      <w:r>
        <w:rPr>
          <w:sz w:val="18"/>
        </w:rPr>
        <w:t>一句话命题＋五条规则＋禁用项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第2课时开场：进入播种与试探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选定身体关系常量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第2课时实操：28分钟四阶段（播种·试探·提案·批评）</w:t>
      </w:r>
    </w:p>
    <w:p>
      <w:pPr>
        <w:pStyle w:val="LectureBullet"/>
      </w:pPr>
      <w:r/>
      <w:r>
        <w:rPr>
          <w:sz w:val="18"/>
        </w:rPr>
        <w:t>12个轮廓＋1:2局部＋3分钟提案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第14周准备与一句话小结</w:t>
      </w:r>
    </w:p>
    <w:p>
      <w:pPr>
        <w:pStyle w:val="LectureBullet"/>
      </w:pPr>
      <w:r/>
      <w:r>
        <w:rPr>
          <w:sz w:val="18"/>
        </w:rPr>
        <w:t>写一句话小结并提交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学生：第12周的三个候选命题（各配一句“我要回答的问题”）、成立的五套秋冬编排、删除日志（至少三条）、至少15项研究资料（含来源、日期、观察句）、A4线稿纸。</w:t>
      </w:r>
    </w:p>
    <w:p>
      <w:pPr>
        <w:pStyle w:val="LectureBullet"/>
      </w:pPr>
      <w:r>
        <w:t>• 实验材料：纸、坯布或回收材料，够做四组1:2局部实验的量；剪刀、胶带、别针、相机固定机位（四视角拍摄）。</w:t>
      </w:r>
    </w:p>
    <w:p>
      <w:pPr>
        <w:pStyle w:val="LectureBullet"/>
      </w:pPr>
      <w:r>
        <w:t>• 课堂资料：三组秀场并列图（命题先于造型、版型不变只换材料、议题落在选角还是衣服）只作原理观察，不代表品牌官方版型说明。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从三个候选命题到一句话命题与五条系列规则</w:t>
      </w:r>
    </w:p>
    <w:p>
      <w:pPr>
        <w:pStyle w:val="SlideTitle"/>
      </w:pPr>
      <w:r>
        <w:t>幻灯片 01｜自定主题不是自由拼贴，命题先于造型</w:t>
      </w:r>
    </w:p>
    <w:p>
      <w:pPr>
        <w:pStyle w:val="SlideMeta"/>
      </w:pPr>
      <w:r>
        <w:t>建议时间：1.5分钟　｜　课堂功能：开场，用封面五套示范“先定人物，再定衣服”</w:t>
      </w:r>
    </w:p>
    <w:p>
      <w:pPr>
        <w:pStyle w:val="SpokenText"/>
      </w:pPr>
      <w:r>
        <w:t>先看封面。这个系列的常量是——每套都有名字：圣母、养鸟人、女猎人、书记、上妆者。先定人物，再定衣服。</w:t>
      </w:r>
    </w:p>
    <w:p>
      <w:pPr>
        <w:pStyle w:val="SpokenText"/>
      </w:pPr>
      <w:r>
        <w:t>身份靠什么说明？道具、场景和衣服共同承担，缺一件都读不出来。鸟、狗、笔，雕像、蓝幕——这些不是拍摄道具，是证据的一部分。</w:t>
      </w:r>
    </w:p>
    <w:p>
      <w:pPr>
        <w:pStyle w:val="SpokenText"/>
      </w:pPr>
      <w:r>
        <w:t>变量是材料的社会出处：旧衬衫、旧西装、旧毛皮被重新组装，材料自带来历。请注意“自带来历”——材料本身就在说话。</w:t>
      </w:r>
    </w:p>
    <w:p>
      <w:pPr>
        <w:pStyle w:val="SpokenText"/>
      </w:pPr>
      <w:r>
        <w:t>这就是这周要学的做法：命题先于造型。五个人物就是五条独立但同源的证据链。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先把第13周放回十六周的位置。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课堂功能：定位第13周为独立项目阶段的起点</w:t>
      </w:r>
    </w:p>
    <w:p>
      <w:pPr>
        <w:pStyle w:val="SpokenText"/>
      </w:pPr>
      <w:r>
        <w:t>第十三到第十六周是独立项目和考核。这周自定主题和首次提案，第14周做2D、3D实验和受控修改，第15周最终编辑和答辩排练，第16周期末实践考核和答辩。</w:t>
      </w:r>
    </w:p>
    <w:p>
      <w:pPr>
        <w:pStyle w:val="SpokenText"/>
      </w:pPr>
      <w:r>
        <w:t>只剩四周。今天定的命题，就是期末答辩的那个命题。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03｜自定主题第一次提案要形成四项可见证据</w:t>
      </w:r>
    </w:p>
    <w:p>
      <w:pPr>
        <w:pStyle w:val="SlideMeta"/>
      </w:pPr>
      <w:r>
        <w:t>建议时间：2.5分钟　｜　课堂功能：关键判断、难点、成果与提交规格</w:t>
      </w:r>
    </w:p>
    <w:p>
      <w:pPr>
        <w:pStyle w:val="SpokenText"/>
      </w:pPr>
      <w:r>
        <w:t>不是听懂概念，而是让判断进入图、样片、系列编排和编辑记录。</w:t>
      </w:r>
    </w:p>
    <w:p>
      <w:pPr>
        <w:pStyle w:val="SpokenText"/>
      </w:pPr>
      <w:r>
        <w:t>关键判断：研究证据的筛选；概念张力的建立；主题向可执行系列规则的转译。</w:t>
      </w:r>
    </w:p>
    <w:p>
      <w:pPr>
        <w:pStyle w:val="SpokenText"/>
      </w:pPr>
      <w:r>
        <w:t>主要难点：避免把个人偏好、情绪词或图像气氛误当作设计命题，并让每条规则都能生成多款而非单一造型。</w:t>
      </w:r>
    </w:p>
    <w:p>
      <w:pPr>
        <w:pStyle w:val="SpokenText"/>
      </w:pPr>
      <w:r>
        <w:t>我举个例子。“我想做温柔的东西”——这是情绪词。“我想做一组能在通勤中被误认为休闲装的正装”——这才有对象、有场景、有矛盾。</w:t>
      </w:r>
    </w:p>
    <w:p>
      <w:pPr>
        <w:pStyle w:val="SpokenText"/>
      </w:pPr>
      <w:r>
        <w:t>当周成果：完成一份具有证据来源、核心命题、系列常量、可控变量和首轮五款结构草图的提案。</w:t>
      </w:r>
    </w:p>
    <w:p>
      <w:pPr>
        <w:pStyle w:val="SpokenText"/>
      </w:pPr>
      <w:r>
        <w:t>提交要求四样：研究证据图谱一页、命题卡一页、材料结构实验四组、五款雏形线稿一页。</w:t>
      </w:r>
    </w:p>
    <w:p>
      <w:pPr>
        <w:pStyle w:val="SpokenText"/>
      </w:pPr>
      <w:r>
        <w:t>体例对照：本页的“关键判断”就是教学重点，“主要难点”就是教学难点，“提交要求”就是这周提交规格。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今天不从零开始——三个候选命题，现在要选一个。</w:t>
      </w:r>
    </w:p>
    <w:p>
      <w:pPr>
        <w:pStyle w:val="SlideTitle"/>
      </w:pPr>
      <w:r>
        <w:t>幻灯片 04｜你带来的三个候选命题，今天要选定其中一个</w:t>
      </w:r>
    </w:p>
    <w:p>
      <w:pPr>
        <w:pStyle w:val="SlideMeta"/>
      </w:pPr>
      <w:r>
        <w:t>建议时间：3.5分钟（含开场2分钟三选一）　｜　课堂功能：第12周→本周衔接与选题标准</w:t>
      </w:r>
    </w:p>
    <w:p>
      <w:pPr>
        <w:pStyle w:val="SpokenText"/>
      </w:pPr>
      <w:r>
        <w:t>第12周是最后一次由课程给定方向；从这周起题目由你自己出。今天要做的第一件事是选，不是想。</w:t>
      </w:r>
    </w:p>
    <w:p>
      <w:pPr>
        <w:pStyle w:val="SpokenText"/>
      </w:pPr>
      <w:r>
        <w:t>现在两分钟。摊开三个候选命题、成立的五套和删除日志，用三条标准各打一次勾，选出今天要做的那一个。其余两个写在纸角，这周不再回头。</w:t>
      </w:r>
    </w:p>
    <w:p>
      <w:pPr>
        <w:pStyle w:val="SpokenText"/>
      </w:pPr>
      <w:r>
        <w:t>三条标准我再念一遍。第一，能指向身体：写得出它改变谁的哪一部分，而不只是“关于某物”。第二，能生成多款：同一条规则要能长出五款，不是一个造型。第三，能被证伪：写得出什么情况算它不成立——找得到反例的命题才做得下去。</w:t>
      </w:r>
    </w:p>
    <w:p>
      <w:pPr>
        <w:pStyle w:val="SpokenText"/>
      </w:pPr>
      <w:r>
        <w:t>第三条最难理解，我解释一句：如果一个命题怎么做都对，那它其实什么也没说。</w:t>
      </w:r>
    </w:p>
    <w:p>
      <w:pPr>
        <w:pStyle w:val="SpokenText"/>
      </w:pPr>
      <w:r>
        <w:t>看对照表。三个候选命题，今天选定一个，其余两个写进备选，不删。成立的五套秋冬编排，是证明“方法能用”的凭据；新命题的规则要能生成同等规模的五款。</w:t>
      </w:r>
    </w:p>
    <w:p>
      <w:pPr>
        <w:pStyle w:val="SpokenText"/>
      </w:pPr>
      <w:r>
        <w:t>删除日志——至少三条删除理由——今天是选题时的排除标准。我上周说过：删除标准比保留标准更有用。现在你们会明白为什么。</w:t>
      </w:r>
    </w:p>
    <w:p>
      <w:pPr>
        <w:pStyle w:val="LectureBullet"/>
      </w:pPr>
      <w:r/>
      <w:r>
        <w:rPr>
          <w:sz w:val="19"/>
        </w:rPr>
        <w:t>【转场语】 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课堂功能：与课程大纲、考核大纲的五项对照</w:t>
      </w:r>
    </w:p>
    <w:p>
      <w:pPr>
        <w:pStyle w:val="SpokenText"/>
      </w:pPr>
      <w:r>
        <w:t>下面五项来自《25级〈女装设计〉课程大纲》与《考核大纲》原文。</w:t>
      </w:r>
    </w:p>
    <w:p>
      <w:pPr>
        <w:pStyle w:val="SpokenText"/>
      </w:pPr>
      <w:r>
        <w:t>课程目标一到三：这周是唯一一次三个目标同时被调用的课——审美判断、设计能力和产品思维。前十二周分开练，这一周合起来用。</w:t>
      </w:r>
    </w:p>
    <w:p>
      <w:pPr>
        <w:pStyle w:val="SpokenText"/>
      </w:pPr>
      <w:r>
        <w:t>考核内容“主题设定与元素提炼”：三大考核块之一，这周的研究图谱和命题卡是它的直接证据。主题定不下来，后面三周都会被拖住。</w:t>
      </w:r>
    </w:p>
    <w:p>
      <w:pPr>
        <w:pStyle w:val="SpokenText"/>
      </w:pPr>
      <w:r>
        <w:t>考核内容“系列女装设计”占比百分之四十。五款雏形是期末系列的第一版骨架。这一版定的常量，期末很难再推翻。</w:t>
      </w:r>
    </w:p>
    <w:p>
      <w:pPr>
        <w:pStyle w:val="SpokenText"/>
      </w:pPr>
      <w:r>
        <w:t>平时成绩占百分之四十：证据图谱、命题卡、四组实验和五款线稿。我说明一句：被否掉的命题也计分——前提是写清为什么否。</w:t>
      </w:r>
    </w:p>
    <w:p>
      <w:pPr>
        <w:pStyle w:val="SpokenText"/>
      </w:pPr>
      <w:r>
        <w:t>期末实践占百分之六十：这周确定的命题将按六项标准接受最终评分。换题的窗口只到下周；再往后只能在现有命题里改。</w:t>
      </w:r>
    </w:p>
    <w:p>
      <w:pPr>
        <w:pStyle w:val="LectureBullet"/>
      </w:pPr>
      <w:r/>
      <w:r>
        <w:rPr>
          <w:sz w:val="19"/>
        </w:rPr>
        <w:t>【转场语】 先看教材：调研是有终点的。</w:t>
      </w:r>
    </w:p>
    <w:p>
      <w:pPr>
        <w:pStyle w:val="SlideTitle"/>
      </w:pPr>
      <w:r>
        <w:t>幻灯片 06｜教材证据一：调研不是收集资料，是把资料压成一个方向</w:t>
      </w:r>
    </w:p>
    <w:p>
      <w:pPr>
        <w:pStyle w:val="SlideMeta"/>
      </w:pPr>
      <w:r>
        <w:t>建议时间：3分钟　｜　课堂功能：教材第56页（三线汇一点＋分类）</w:t>
      </w:r>
    </w:p>
    <w:p>
      <w:pPr>
        <w:pStyle w:val="SpokenText"/>
      </w:pPr>
      <w:r>
        <w:t>教材把调研画成一条有终点的流程——终点是“开始设计”，不是“资料齐了”。</w:t>
      </w:r>
    </w:p>
    <w:p>
      <w:pPr>
        <w:pStyle w:val="SpokenText"/>
      </w:pPr>
      <w:r>
        <w:t>看图4-11的流程：流行趋势、品牌定位、销售信息三条线先并行，再汇到“主题方向”这一个点上。三条线缺一条，方向就是猜的。</w:t>
      </w:r>
    </w:p>
    <w:p>
      <w:pPr>
        <w:pStyle w:val="SpokenText"/>
      </w:pPr>
      <w:r>
        <w:t>看图4-12的整合：板面把款式排成两行，每行标注“尝试”或“投资”——同一批资料被分成了两种商业决策，而不是一堆好看的图。</w:t>
      </w:r>
    </w:p>
    <w:p>
      <w:pPr>
        <w:pStyle w:val="SpokenText"/>
      </w:pPr>
      <w:r>
        <w:t>可迁移的做法是：调研的产出是“一个方向加一组分类”。你的证据墙如果分不出类，说明还没调研完。这句话请记住，一会儿聚类那一步就用它检查。</w:t>
      </w:r>
    </w:p>
    <w:p>
      <w:pPr>
        <w:pStyle w:val="SpokenText"/>
      </w:pPr>
      <w:r>
        <w:t>观察任务：在你的资料里找出三条来源不同的线索，看它们能不能汇到同一个方向。</w:t>
      </w:r>
    </w:p>
    <w:p>
      <w:pPr>
        <w:pStyle w:val="SpokenText"/>
      </w:pPr>
      <w:r>
        <w:t>出处是于芳《服装设计基础与创意实践》，中国纺织出版社二〇二三年版，第56页。图像按教学需要裁切局部，未改变原始比例。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主题板不是终点。</w:t>
      </w:r>
    </w:p>
    <w:p>
      <w:pPr>
        <w:pStyle w:val="SlideTitle"/>
      </w:pPr>
      <w:r>
        <w:t>幻灯片 07｜教材证据二：主题板的下一页必须是草图</w:t>
      </w:r>
    </w:p>
    <w:p>
      <w:pPr>
        <w:pStyle w:val="SlideMeta"/>
      </w:pPr>
      <w:r>
        <w:t>建议时间：3分钟　｜　课堂功能：教材第90页（主题板是草图的输入）</w:t>
      </w:r>
    </w:p>
    <w:p>
      <w:pPr>
        <w:pStyle w:val="SpokenText"/>
      </w:pPr>
      <w:r>
        <w:t>材料样、拼贴和人体草图钉在同一本本子里——主题板不是终点，是草图的输入。</w:t>
      </w:r>
    </w:p>
    <w:p>
      <w:pPr>
        <w:pStyle w:val="SpokenText"/>
      </w:pPr>
      <w:r>
        <w:t>上面：材料样直接钉在页上。颜色和手感被同时固定下来——不是“大概是暖色”，是这几块布。</w:t>
      </w:r>
    </w:p>
    <w:p>
      <w:pPr>
        <w:pStyle w:val="SpokenText"/>
      </w:pPr>
      <w:r>
        <w:t>中间：拼贴保留来源的原始形态。建筑、器物、人像各自还认得出，没有被修饰成统一气氛。注意这一条——很多同学做拼贴时把所有图调成一个色调，结果来源就消失了。</w:t>
      </w:r>
    </w:p>
    <w:p>
      <w:pPr>
        <w:pStyle w:val="SpokenText"/>
      </w:pPr>
      <w:r>
        <w:t>下面：草图页上的颜色和材料，能一条条对回上面两页。这才是主题板起作用的唯一证据。</w:t>
      </w:r>
    </w:p>
    <w:p>
      <w:pPr>
        <w:pStyle w:val="SpokenText"/>
      </w:pPr>
      <w:r>
        <w:t>观察任务：翻到你自己的草图页——每一处颜色和材料，都能指出它来自主题板的哪一块吗？指不出来的，说明主题板只是装饰。</w:t>
      </w:r>
    </w:p>
    <w:p>
      <w:pPr>
        <w:pStyle w:val="SpokenText"/>
      </w:pPr>
      <w:r>
        <w:t>出处是Steven Faerm《The Fashion Design Course》第90页。图像按教学需要裁切局部，未改变原始比例。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四个术语，每一个都对应一个动作。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术语必须能指导一个动作或判断。</w:t>
      </w:r>
    </w:p>
    <w:p>
      <w:pPr>
        <w:pStyle w:val="SpokenText"/>
      </w:pPr>
      <w:r>
        <w:t>设计命题，Design Proposition：包含研究对象、核心张力、目标身体关系和行动方向的可验证陈述。四个成分——对象、张力、身体、行动，一个都不能少。</w:t>
      </w:r>
    </w:p>
    <w:p>
      <w:pPr>
        <w:pStyle w:val="SpokenText"/>
      </w:pPr>
      <w:r>
        <w:t>证据簇，Evidence Cluster：由相互支持或相互冲突的图像、文本、物件和观察记录组成的研究单元。请注意“相互冲突”——冲突的证据也要放进同一簇，冲突正是张力的来源。</w:t>
      </w:r>
    </w:p>
    <w:p>
      <w:pPr>
        <w:pStyle w:val="SpokenText"/>
      </w:pPr>
      <w:r>
        <w:t>概念张力，Conceptual Tension：保护对暴露、秩序对失控等能持续产生选择和冲突的双向关系。</w:t>
      </w:r>
    </w:p>
    <w:p>
      <w:pPr>
        <w:pStyle w:val="SpokenText"/>
      </w:pPr>
      <w:r>
        <w:t>系列规则，Series Rule：跨越多个品类仍可被识别的常量，还有用于扩展差异的受控变量。</w:t>
      </w:r>
    </w:p>
    <w:p>
      <w:pPr>
        <w:pStyle w:val="LectureBullet"/>
      </w:pPr>
      <w:r/>
      <w:r>
        <w:rPr>
          <w:sz w:val="19"/>
        </w:rPr>
        <w:t>【转场语】 自定主题最容易断在四个地方。</w:t>
      </w:r>
    </w:p>
    <w:p>
      <w:pPr>
        <w:pStyle w:val="SlideTitle"/>
      </w:pPr>
      <w:r>
        <w:t>幻灯片 09｜自定主题最容易断在这四处——每一处都有可识别的信号</w:t>
      </w:r>
    </w:p>
    <w:p>
      <w:pPr>
        <w:pStyle w:val="SlideMeta"/>
      </w:pPr>
      <w:r>
        <w:t>建议时间：2.5分钟　｜　课堂功能：四组断点与失败信号</w:t>
      </w:r>
    </w:p>
    <w:p>
      <w:pPr>
        <w:pStyle w:val="SpokenText"/>
      </w:pPr>
      <w:r>
        <w:t>证据、张力、规则、验证是一条链。断在哪一环，出来的信号不一样。</w:t>
      </w:r>
    </w:p>
    <w:p>
      <w:pPr>
        <w:pStyle w:val="SpokenText"/>
      </w:pPr>
      <w:r>
        <w:t>证据乘张力：资料太整齐，压不出矛盾，就没有可推进的动力。失败信号是——所有资料都在说同一件事。所以一会儿要主动加一张不符合预期的证据。</w:t>
      </w:r>
    </w:p>
    <w:p>
      <w:pPr>
        <w:pStyle w:val="SpokenText"/>
      </w:pPr>
      <w:r>
        <w:t>张力乘规则：张力停在形容词，编不成可画的形状。失败信号是——规则写成“要有秩序感”。“秩序感”画不出来。“同一间距重复至少五次”才画得出来。</w:t>
      </w:r>
    </w:p>
    <w:p>
      <w:pPr>
        <w:pStyle w:val="SpokenText"/>
      </w:pPr>
      <w:r>
        <w:t>规则乘扩展：规则太窄，只能生成一款，撑不起系列。失败信号是——换一个品类，规则就用不上。</w:t>
      </w:r>
    </w:p>
    <w:p>
      <w:pPr>
        <w:pStyle w:val="SpokenText"/>
      </w:pPr>
      <w:r>
        <w:t>验证乘证据：实验做完了，却回不到最初的问题。失败信号是——实验好看，但答不出它验证了什么。</w:t>
      </w:r>
    </w:p>
    <w:p>
      <w:pPr>
        <w:pStyle w:val="LectureBullet"/>
      </w:pPr>
      <w:r/>
      <w:r>
        <w:rPr>
          <w:sz w:val="19"/>
        </w:rPr>
        <w:t>【转场语】 有三组东西看起来很像，但完全不是一回事。</w:t>
      </w:r>
    </w:p>
    <w:p>
      <w:pPr>
        <w:pStyle w:val="SlideTitle"/>
      </w:pPr>
      <w:r>
        <w:t xml:space="preserve">幻灯片 10｜自定主题不是“我喜欢什么”，而是从三条可追溯的路径里选一条</w:t>
      </w:r>
    </w:p>
    <w:p>
      <w:pPr>
        <w:pStyle w:val="SlideMeta"/>
      </w:pPr>
      <w:r>
        <w:t xml:space="preserve">建议时间：3分钟　｜　课堂功能：自定主题的三条来源路径与证据要求</w:t>
      </w:r>
    </w:p>
    <w:p>
      <w:pPr>
        <w:pStyle w:val="SpokenText"/>
      </w:pPr>
      <w:r>
        <w:t xml:space="preserve">自定主题最容易出事的地方，是从一个喜欢的词开始。这一页给你三条可追溯的路径，选一条。</w:t>
      </w:r>
    </w:p>
    <w:p>
      <w:pPr>
        <w:pStyle w:val="SpokenText"/>
      </w:pPr>
      <w:r>
        <w:t xml:space="preserve">路径 A，传统艺术：山水、壁画、器物、书法。提取的是笔势、留白、层叠和表面肌理这类形式关系，不是搬运图案本身。证据要求是图像出处，馆藏编号或者出版物页码，加上三处形式观察句。</w:t>
      </w:r>
    </w:p>
    <w:p>
      <w:pPr>
        <w:pStyle w:val="SpokenText"/>
      </w:pPr>
      <w:r>
        <w:t xml:space="preserve">路径 B，非遗工艺：苏绣、缂丝、香云纱、编结、蓝染。提取的是工艺原理——受力、穿透、堆叠、染整顺序——再换到当代品类上。证据是工艺步骤记录加一次材料试样。第03周的方法，这次用在你自己的主题上。</w:t>
      </w:r>
    </w:p>
    <w:p>
      <w:pPr>
        <w:pStyle w:val="SpokenText"/>
      </w:pPr>
      <w:r>
        <w:t xml:space="preserve">路径 C，社会与身体命题：身体自主、劳动与休息、代际、迁徙。必须落到一个具体人群和一个具体场合，否则停在口号。证据是一次访谈或者一份可追溯的公开资料，加一条身体摩擦。</w:t>
      </w:r>
    </w:p>
    <w:p>
      <w:pPr>
        <w:pStyle w:val="SpokenText"/>
      </w:pPr>
      <w:r>
        <w:t xml:space="preserve">三条路径有一条共同底线：主题必须能生成规则，而不是只能生成图片。检验方法——把主题交给同组同学，他能不能用它画出第二款、第三款？画不出，就换路径或者补证据。</w:t>
      </w:r>
    </w:p>
    <w:p>
      <w:pPr>
        <w:pStyle w:val="LectureBullet"/>
      </w:pPr>
      <w:r>
        <w:t>【转场语】 选定了路径，接下来要把张力写清楚。</w:t>
      </w:r>
    </w:p>
    <w:p>
      <w:pPr>
        <w:pStyle w:val="SlideTitle"/>
      </w:pPr>
      <w:r>
        <w:t>幻灯片 11｜「明确张力」怎么写：一条常量轴，一到两条变量轴</w:t>
      </w:r>
    </w:p>
    <w:p>
      <w:pPr>
        <w:pStyle w:val="SlideMeta"/>
      </w:pPr>
      <w:r>
        <w:t>建议时间：5分钟　｜　课堂功能：把命题里的「明确张力」变成可执行的选择</w:t>
      </w:r>
    </w:p>
    <w:p>
      <w:pPr>
        <w:pStyle w:val="SpokenText"/>
      </w:pPr>
      <w:r>
        <w:t xml:space="preserve">命题里要求「明确张力」。张力不是形容词，是你从十一条张力轴里选定的位置。</w:t>
      </w:r>
    </w:p>
    <w:p>
      <w:pPr>
        <w:pStyle w:val="SpokenText"/>
      </w:pPr>
      <w:r>
        <w:t xml:space="preserve">先把第01周那张参考表补完。你们当时只用了前三条形态轴，剩下八条今天要用。</w:t>
      </w:r>
    </w:p>
    <w:p>
      <w:pPr>
        <w:pStyle w:val="SpokenText"/>
      </w:pPr>
      <w:r>
        <w:t xml:space="preserve">左栏往下还有三条。轻盈／厚重，看克重、蓬松度和叠层数。固定／可变，看能不能拆、能不能翻穿、开合在哪里。洁净／做旧，看表面到底做没做过处理——水洗、破坏、斑驳。</w:t>
      </w:r>
    </w:p>
    <w:p>
      <w:pPr>
        <w:pStyle w:val="SpokenText"/>
      </w:pPr>
      <w:r>
        <w:t xml:space="preserve">右栏五条是立场。克制／繁复，就是第14周要讲的减法和加法。实用／概念，就是第12周成衣系列和创意系列的分别。复古／未来感，靠当代转译落地——保留哪条原理，更换哪个条件。传统／解构，看你把工艺规则留了多少、拆到哪一步。</w:t>
      </w:r>
    </w:p>
    <w:p>
      <w:pPr>
        <w:pStyle w:val="SpokenText"/>
      </w:pPr>
      <w:r>
        <w:t xml:space="preserve">这条规则对十一条轴全部有效：每条轴都要写成「哪一边，加上用什么结构实现」，而且那个结构要能数、能拍照。写成形容词的，一律不成立。现在从这十一条里挑出两三条，写进你的张力轴卡。</w:t>
      </w:r>
    </w:p>
    <w:p>
      <w:pPr>
        <w:pStyle w:val="SpokenText"/>
      </w:pPr>
      <w:r>
        <w:t>第一步，选一条常量轴。五套始终停在同一边。这条负责识别——让人一眼看出这是一个系列，而不是五个想法。</w:t>
      </w:r>
    </w:p>
    <w:p>
      <w:pPr>
        <w:pStyle w:val="SpokenText"/>
      </w:pPr>
      <w:r>
        <w:t>第二步，选一到两条变量轴。每套沿这条移动一格。这条负责节奏，也决定「张力峰值」那一套要推到哪里。</w:t>
      </w:r>
    </w:p>
    <w:p>
      <w:pPr>
        <w:pStyle w:val="SpokenText"/>
      </w:pPr>
      <w:r>
        <w:t>第三步，把剩下的八条写成「本系列不处理」。不写，评审会当成你没想过；写了，那才是你的选择。</w:t>
      </w:r>
    </w:p>
    <w:p>
      <w:pPr>
        <w:pStyle w:val="SpokenText"/>
      </w:pPr>
      <w:r>
        <w:t>下面这个例子是我们对《一隐一现》的倒推，不是作者的原始记录，这一点先说清楚。常量轴是轻盈／厚重，四套都停在轻盈——半透明薄层始终不变，这就是识别。变量轴一是贴合／离体，从第一套的贴合走到第三套的茧形。变量轴二是垂坠／支撑，走到第四套肩部加硬支撑，那一套就是张力峰值。</w:t>
      </w:r>
    </w:p>
    <w:p>
      <w:pPr>
        <w:pStyle w:val="SpokenText"/>
      </w:pPr>
      <w:r>
        <w:t>本页要交的是张力轴卡一张，跟主题板和首轮五款一起交。</w:t>
      </w:r>
    </w:p>
    <w:p>
      <w:pPr>
        <w:pStyle w:val="LectureBullet"/>
      </w:pPr>
      <w:r>
        <w:t>【转场语】 选好来源，接下来定颜色和材质。</w:t>
      </w:r>
    </w:p>
    <w:p>
      <w:pPr>
        <w:pStyle w:val="SlideTitle"/>
      </w:pPr>
      <w:r>
        <w:t>幻灯片 12｜色彩不是“好看的颜色”，是有面积比和承担位置的计划</w:t>
      </w:r>
    </w:p>
    <w:p>
      <w:pPr>
        <w:pStyle w:val="SlideMeta"/>
      </w:pPr>
      <w:r>
        <w:t xml:space="preserve">建议时间：3分钟　｜　课堂功能：色彩与材质计划的三个色位和面积比</w:t>
      </w:r>
    </w:p>
    <w:p>
      <w:pPr>
        <w:pStyle w:val="SpokenText"/>
      </w:pPr>
      <w:r>
        <w:t xml:space="preserve">这周要定下能贯穿五款的色彩与材质组合。到第15周，它直接决定效果图的整体调性。</w:t>
      </w:r>
    </w:p>
    <w:p>
      <w:pPr>
        <w:pStyle w:val="SpokenText"/>
      </w:pPr>
      <w:r>
        <w:t xml:space="preserve">主色占百分之六十到七十，是铺满衣身的底色。写出色名、来源物和可以对应的面料。比如茜草红取自壁画剥落层，对应粗纺毛呢。</w:t>
      </w:r>
    </w:p>
    <w:p>
      <w:pPr>
        <w:pStyle w:val="SpokenText"/>
      </w:pPr>
      <w:r>
        <w:t xml:space="preserve">辅色占百分之二十到三十，承担分割、内层或者第二品类。它要和主色有明度或者质感差，不能是近似色。检查方法：把两色转成灰度，还分得开吗？分不开就是同一个色。</w:t>
      </w:r>
    </w:p>
    <w:p>
      <w:pPr>
        <w:pStyle w:val="SpokenText"/>
      </w:pPr>
      <w:r>
        <w:t xml:space="preserve">强调色只占百分之五到十，只出现在领口、内层、下摆或者配件。面积一旦超过十分之一，它就不再是强调。失败信号是强调色铺到半件衣服上，五款看起来一样重。</w:t>
      </w:r>
    </w:p>
    <w:p>
      <w:pPr>
        <w:pStyle w:val="SpokenText"/>
      </w:pPr>
      <w:r>
        <w:t xml:space="preserve">还有材质样本：每个色位至少一块实物小样。同一个颜色在平纹布、针织和毛皮上不是一回事。贴在计划页边上，第15周做质感映射时直接调用。</w:t>
      </w:r>
    </w:p>
    <w:p>
      <w:pPr>
        <w:pStyle w:val="SpokenText"/>
      </w:pPr>
      <w:r>
        <w:t xml:space="preserve">检验方法：把五款排开，只看色块面积比——能不能一眼看出哪一款是形象款、哪一款是引流款？看不出，说明颜色还没有承担角色。</w:t>
      </w:r>
    </w:p>
    <w:p>
      <w:pPr>
        <w:pStyle w:val="LectureBullet"/>
      </w:pPr>
      <w:r>
        <w:t xml:space="preserve">【转场语】 颜色定了，最后一步是把母题变成结构线。</w:t>
      </w:r>
    </w:p>
    <w:p>
      <w:pPr>
        <w:pStyle w:val="SlideTitle"/>
      </w:pPr>
      <w:r>
        <w:t>幻灯片 13｜从母题到结构线：抽象是拆掉图案，留下能生成的关系</w:t>
      </w:r>
    </w:p>
    <w:p>
      <w:pPr>
        <w:pStyle w:val="SlideMeta"/>
      </w:pPr>
      <w:r>
        <w:t xml:space="preserve">建议时间：3分钟　｜　课堂功能：形态抽象四步与输出规格</w:t>
      </w:r>
    </w:p>
    <w:p>
      <w:pPr>
        <w:pStyle w:val="SpokenText"/>
      </w:pPr>
      <w:r>
        <w:t xml:space="preserve">抽象不是把图案画小，而是让母题离开原图以后还能长出新造型。四步。</w:t>
      </w:r>
    </w:p>
    <w:p>
      <w:pPr>
        <w:pStyle w:val="SpokenText"/>
      </w:pPr>
      <w:r>
        <w:t xml:space="preserve">第一步，采样。从你的主题来源里选三处最强的形式关系，各拍一张局部，并在图上标出位置。</w:t>
      </w:r>
    </w:p>
    <w:p>
      <w:pPr>
        <w:pStyle w:val="SpokenText"/>
      </w:pPr>
      <w:r>
        <w:t xml:space="preserve">第二步，拆解。只用线和面重画一次。去掉颜色、纹样和具体题材，保留方向、比例、连接和留白。</w:t>
      </w:r>
    </w:p>
    <w:p>
      <w:pPr>
        <w:pStyle w:val="SpokenText"/>
      </w:pPr>
      <w:r>
        <w:t xml:space="preserve">第三步，重组。把拆解出来的关系放到人体轴线上，改变尺度、位置和数量，生成至少三个结构不同的草图。请注意是“结构不同”，不是同一个廓形换尺寸。</w:t>
      </w:r>
    </w:p>
    <w:p>
      <w:pPr>
        <w:pStyle w:val="SpokenText"/>
      </w:pPr>
      <w:r>
        <w:t xml:space="preserve">第四步，检验。遮住原图，请同学只看草图说出规则。说不出来，就还没抽象成功，回到第二步。</w:t>
      </w:r>
    </w:p>
    <w:p>
      <w:pPr>
        <w:pStyle w:val="SpokenText"/>
      </w:pPr>
      <w:r>
        <w:t xml:space="preserve">这一页的输出是形态抽象页一张：母题局部三个、拆解线稿三个、重组草图三个。第14周的立体实验直接用这一页开工，不再另起草图。</w:t>
      </w:r>
    </w:p>
    <w:p>
      <w:pPr>
        <w:pStyle w:val="LectureBullet"/>
      </w:pPr>
      <w:r>
        <w:t>【转场语】 看一个院校的例子，验证这四步。</w:t>
      </w:r>
    </w:p>
    <w:p>
      <w:pPr>
        <w:pStyle w:val="SlideTitle"/>
      </w:pPr>
      <w:r>
        <w:t>幻灯片 14｜院校实例｜《碎瓷织序》：非遗工艺怎样变成可以继续生成的规则</w:t>
      </w:r>
    </w:p>
    <w:p>
      <w:pPr>
        <w:pStyle w:val="SlideMeta"/>
      </w:pPr>
      <w:r>
        <w:t xml:space="preserve">建议时间：3分钟　｜　课堂功能：形态抽象四步的完整实例</w:t>
      </w:r>
    </w:p>
    <w:p>
      <w:pPr>
        <w:pStyle w:val="SpokenText"/>
      </w:pPr>
      <w:r>
        <w:t xml:space="preserve">广州美术学院林芝伊的作品。她从潮汕嵌瓷里提取的不是瓷片纹样，是支撑、连接、排布这三个关系。</w:t>
      </w:r>
    </w:p>
    <w:p>
      <w:pPr>
        <w:pStyle w:val="SpokenText"/>
      </w:pPr>
      <w:r>
        <w:t xml:space="preserve">第一步，解构原工艺，对应刚才的“采样”：骨架支撑、灰泥黏合、碎瓷有序排布——先把工艺拆成三个受力关系。</w:t>
      </w:r>
    </w:p>
    <w:p>
      <w:pPr>
        <w:pStyle w:val="SpokenText"/>
      </w:pPr>
      <w:r>
        <w:t xml:space="preserve">第二步，写成抽象规则，对应“拆解”：网格承重加穿孔连接加硬片按密度排列。到这一步已经看不出瓷片了。</w:t>
      </w:r>
    </w:p>
    <w:p>
      <w:pPr>
        <w:pStyle w:val="SpokenText"/>
      </w:pPr>
      <w:r>
        <w:t xml:space="preserve">第三步，转译材料与结构，对应“重组”：网格面料、手工编织、瓷片拼接和UV覆膜皮革——同一条规则换了四种材料。</w:t>
      </w:r>
    </w:p>
    <w:p>
      <w:pPr>
        <w:pStyle w:val="SpokenText"/>
      </w:pPr>
      <w:r>
        <w:t xml:space="preserve">第四步，验证视觉秩序，对应“检验”：蓝、粉、白并置，硬片和柔性织物形成层次和张力。这就是你的色彩与材质计划要写的东西。</w:t>
      </w:r>
    </w:p>
    <w:p>
      <w:pPr>
        <w:pStyle w:val="SpokenText"/>
      </w:pPr>
      <w:r>
        <w:t xml:space="preserve">页面下方那组对比请记住：复制，是直接印嵌瓷图案或者随机粘贴瓷片；提取，是让支撑、连接、排布成为可以继续变化的系统。</w:t>
      </w:r>
    </w:p>
    <w:p>
      <w:pPr>
        <w:pStyle w:val="LectureBullet"/>
      </w:pPr>
      <w:r>
        <w:t>【转场语】 再看同一条链走到效果图和成衣是什么样。</w:t>
      </w:r>
    </w:p>
    <w:p>
      <w:pPr>
        <w:pStyle w:val="SlideTitle"/>
      </w:pPr>
      <w:r>
        <w:t>幻灯片 15｜同一条规则走到效果图和成衣：四套之间到底哪里不一样</w:t>
      </w:r>
    </w:p>
    <w:p>
      <w:pPr>
        <w:pStyle w:val="SlideMeta"/>
      </w:pPr>
      <w:r>
        <w:t xml:space="preserve">建议时间：2.5分钟　｜　课堂功能：从规则到系列的结果侧验证</w:t>
      </w:r>
    </w:p>
    <w:p>
      <w:pPr>
        <w:pStyle w:val="SpokenText"/>
      </w:pPr>
      <w:r>
        <w:t xml:space="preserve">上一页看的是色彩和材质。这一页只看一件事——四套的结构差在哪，而不是花色差在哪。</w:t>
      </w:r>
    </w:p>
    <w:p>
      <w:pPr>
        <w:pStyle w:val="SpokenText"/>
      </w:pPr>
      <w:r>
        <w:t xml:space="preserve">常量是灰白色域和纵向延伸：四套共用同一个色域和同一条修长比例。这就是色彩计划在系列层面的样子。</w:t>
      </w:r>
    </w:p>
    <w:p>
      <w:pPr>
        <w:pStyle w:val="SpokenText"/>
      </w:pPr>
      <w:r>
        <w:t xml:space="preserve">变量是表面密度和体积位置：半透明叠层的疏密在换，局部斑驳的位置在换。换掉的是结构和密度，不是印花图案。</w:t>
      </w:r>
    </w:p>
    <w:p>
      <w:pPr>
        <w:pStyle w:val="SpokenText"/>
      </w:pPr>
      <w:r>
        <w:t xml:space="preserve">右边三个成衣视角把它验证掉了：虚实差异在真实光线下仍然读得出来。效果图好看不算数，落到身上还成立才算。</w:t>
      </w:r>
    </w:p>
    <w:p>
      <w:pPr>
        <w:pStyle w:val="SpokenText"/>
      </w:pPr>
      <w:r>
        <w:t xml:space="preserve">轮到你：把你重组出的三个草图并排，问同一个问题——它们之间差的是结构，还是只有花色和长度？只差花色的，回到形态抽象第三步重做。</w:t>
      </w:r>
    </w:p>
    <w:p>
      <w:pPr>
        <w:pStyle w:val="LectureBullet"/>
      </w:pPr>
      <w:r>
        <w:t>【转场语】 结果看完了，现在倒回去——它的抽象是怎么来的。</w:t>
      </w:r>
    </w:p>
    <w:p>
      <w:pPr>
        <w:pStyle w:val="SlideTitle"/>
      </w:pPr>
      <w:r>
        <w:t>幻灯片 16｜纵向案例第2格：那张影子照片，怎么变成能生成造型的结构线</w:t>
      </w:r>
    </w:p>
    <w:p>
      <w:pPr>
        <w:pStyle w:val="SlideMeta"/>
      </w:pPr>
      <w:r>
        <w:t>建议时间：2分钟　｜　课堂功能：把刚讲完的抽象四步用一件真作品做一遍</w:t>
      </w:r>
    </w:p>
    <w:p>
      <w:pPr>
        <w:pStyle w:val="SpokenText"/>
      </w:pPr>
      <w:r>
        <w:t>上一页你们看的是它的结果——四套之间差的是结构。现在我们倒回去，用第9周提过的《一隐一现》做一遍给你们看。</w:t>
      </w:r>
    </w:p>
    <w:p>
      <w:pPr>
        <w:pStyle w:val="SpokenText"/>
      </w:pPr>
      <w:r>
        <w:t>左边是作者自己公开的主题板：隔扇窗、菱形格、地上的影。这是真的，是她放出来的。</w:t>
      </w:r>
    </w:p>
    <w:p>
      <w:pPr>
        <w:pStyle w:val="SpokenText"/>
      </w:pPr>
      <w:r>
        <w:t>右边是我们倒推的三步。采样，拿到三处形式关系——竖向分割的节奏、可重复的菱形单元、偏移重叠。拆解，把木质、颜色、题材全部去掉，只留线和面。重组，放到人体轴线上，改尺度、改位置、改数量，长出三个结构不同的草图。</w:t>
      </w:r>
    </w:p>
    <w:p>
      <w:pPr>
        <w:pStyle w:val="SpokenText"/>
      </w:pPr>
      <w:r>
        <w:t>这里我要说清楚一句：右边这张图是课堂倒推，不是作者的原始步骤。她的抽象过程没有公开，我们看不到。图上写着「逆向复原」，就是这个意思。我不会把猜的东西当成她做过的事讲给你们听。</w:t>
      </w:r>
    </w:p>
    <w:p>
      <w:pPr>
        <w:pStyle w:val="SpokenText"/>
      </w:pPr>
      <w:r>
        <w:t>那为什么倒推得出来？因为最终那四套里，这三条关系还在。这就是抽象成功的标志——结果里还找得到来源的关系。找不到，说明中间断了。</w:t>
      </w:r>
    </w:p>
    <w:p>
      <w:pPr>
        <w:pStyle w:val="LectureBullet"/>
      </w:pPr>
      <w:r>
        <w:t>【转场语】 接着看三组最容易混淆的替代品。</w:t>
      </w:r>
    </w:p>
    <w:p>
      <w:pPr>
        <w:pStyle w:val="SlideTitle"/>
      </w:pPr>
      <w:r>
        <w:t>幻灯片 17｜三组最常见的替代品——看起来像，做起来完全不是一回事</w:t>
      </w:r>
    </w:p>
    <w:p>
      <w:pPr>
        <w:pStyle w:val="SlideMeta"/>
      </w:pPr>
      <w:r>
        <w:t>建议时间：2.5分钟　｜　课堂功能：三组对照与三个当堂检验</w:t>
      </w:r>
    </w:p>
    <w:p>
      <w:pPr>
        <w:pStyle w:val="SpokenText"/>
      </w:pPr>
      <w:r>
        <w:t>左边那一项做起来快得多，所以大多数人停在左边。右边才是这周要交的东西。</w:t>
      </w:r>
    </w:p>
    <w:p>
      <w:pPr>
        <w:pStyle w:val="SpokenText"/>
      </w:pPr>
      <w:r>
        <w:t>第一组，主题词不等于设计命题。主题词只命名领域；设计命题说明证据、矛盾、身体关系和设计行动。检验：把它读给同学听，对方能不能立刻说出你要做什么？说不出，就还是主题词。现在两人一组做一次。</w:t>
      </w:r>
    </w:p>
    <w:p>
      <w:pPr>
        <w:pStyle w:val="SpokenText"/>
      </w:pPr>
      <w:r>
        <w:t>第二组，情绪拼贴不等于研究图谱。拼贴追求气氛相似；研究图谱显示来源、类别、关系、空缺和可转移规则。检验：随手指板上一张图，你能不能说出它的来源、类别和它跟旁边那张的关系？</w:t>
      </w:r>
    </w:p>
    <w:p>
      <w:pPr>
        <w:pStyle w:val="SpokenText"/>
      </w:pPr>
      <w:r>
        <w:t>第三组，造型模仿不等于规则转译。模仿复制可见结果；转译保留生成逻辑，并在新的身体、材料和品类中重写。检验：把参考对象的材料和品类都换掉，你的规则还生成得出东西吗？</w:t>
      </w:r>
    </w:p>
    <w:p>
      <w:pPr>
        <w:pStyle w:val="LectureBullet"/>
      </w:pPr>
      <w:r/>
      <w:r>
        <w:rPr>
          <w:sz w:val="19"/>
        </w:rPr>
        <w:t>【转场语】 先看一个“重复到什么程度算偷懒”的例子。</w:t>
      </w:r>
    </w:p>
    <w:p>
      <w:pPr>
        <w:pStyle w:val="SlideTitle"/>
      </w:pPr>
      <w:r>
        <w:t>幻灯片 18｜设计师案例A：上衣版型五套不变，只换材料，够不够构成系列</w:t>
      </w:r>
    </w:p>
    <w:p>
      <w:pPr>
        <w:pStyle w:val="SlideMeta"/>
      </w:pPr>
      <w:r>
        <w:t>建议时间：2分钟　｜　课堂功能：重复与差异的分界线</w:t>
      </w:r>
    </w:p>
    <w:p>
      <w:pPr>
        <w:pStyle w:val="SpokenText"/>
      </w:pPr>
      <w:r>
        <w:t>先找出哪一件是五套都在重复的，再判断重复到什么程度就变成了偷懒。</w:t>
      </w:r>
    </w:p>
    <w:p>
      <w:pPr>
        <w:pStyle w:val="SpokenText"/>
      </w:pPr>
      <w:r>
        <w:t>常量是短上衣加下装：五套都是两件式，上衣长度全部停在腰节，一次都没有改过。</w:t>
      </w:r>
    </w:p>
    <w:p>
      <w:pPr>
        <w:pStyle w:val="SpokenText"/>
      </w:pPr>
      <w:r>
        <w:t>变量一是装饰放在下装：珠饰、刺绣、印花打底、短裤、满片亮片，密度逐套上升。注意这个安排——上衣稳住，变化全给下装。</w:t>
      </w:r>
    </w:p>
    <w:p>
      <w:pPr>
        <w:pStyle w:val="SpokenText"/>
      </w:pPr>
      <w:r>
        <w:t>变量二是上衣材料：粗花呢、光面、牛仔、毛皮、皮革。材料在换，版型不换。</w:t>
      </w:r>
    </w:p>
    <w:p>
      <w:pPr>
        <w:pStyle w:val="SpokenText"/>
      </w:pPr>
      <w:r>
        <w:t>角色梯度是：05形象款，满亮片；01和02引流款，上衣可单穿；03和04过渡款。</w:t>
      </w:r>
    </w:p>
    <w:p>
      <w:pPr>
        <w:pStyle w:val="SpokenText"/>
      </w:pPr>
      <w:r>
        <w:t>课堂回答：上衣版型不变、只换材料——这算“一条规则用了五次”，还是“一款卖了五次”？分界线在哪里？</w:t>
      </w:r>
    </w:p>
    <w:p>
      <w:pPr>
        <w:pStyle w:val="SpokenText"/>
      </w:pPr>
      <w:r>
        <w:t>我提示一句：分界线在于变化有没有承担意义。如果换材料只是为了看起来不一样，那就是后者。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再看一个议题落点的例子。</w:t>
      </w:r>
    </w:p>
    <w:p>
      <w:pPr>
        <w:pStyle w:val="SlideTitle"/>
      </w:pPr>
      <w:r>
        <w:t>幻灯片 19｜设计师案例B：议题落在选角上，还是落在衣服上</w:t>
      </w:r>
    </w:p>
    <w:p>
      <w:pPr>
        <w:pStyle w:val="SlideMeta"/>
      </w:pPr>
      <w:r>
        <w:t>建议时间：2分钟　｜　课堂功能：证据的双重落点与“换成标准身材还剩什么”</w:t>
      </w:r>
    </w:p>
    <w:p>
      <w:pPr>
        <w:pStyle w:val="SpokenText"/>
      </w:pPr>
      <w:r>
        <w:t>这一组的证据同时在两个地方——谁在穿，还有衣服用什么做的。</w:t>
      </w:r>
    </w:p>
    <w:p>
      <w:pPr>
        <w:pStyle w:val="SpokenText"/>
      </w:pPr>
      <w:r>
        <w:t>常量是非标准身体：五位模特的年龄、体型和行动方式各不相同，选角本身就是证据的一部分。</w:t>
      </w:r>
    </w:p>
    <w:p>
      <w:pPr>
        <w:pStyle w:val="SpokenText"/>
      </w:pPr>
      <w:r>
        <w:t>变量一是材料出处：旧格纹料、西装料、印花羽绒、光面缎、动物纹，多数是既有面料的再使用。</w:t>
      </w:r>
    </w:p>
    <w:p>
      <w:pPr>
        <w:pStyle w:val="SpokenText"/>
      </w:pPr>
      <w:r>
        <w:t>变量二是可及性。请特别看03这一套：它是坐姿造型，开合位置和长度都为坐着设计，用的却是和01同一套规则。这就是“同一规则换一种身体”——规则不变，身体条件变了，衣服跟着改。</w:t>
      </w:r>
    </w:p>
    <w:p>
      <w:pPr>
        <w:pStyle w:val="SpokenText"/>
      </w:pPr>
      <w:r>
        <w:t>角色梯度是：01形象款；03过渡款；02和04引流款；05搭配款。</w:t>
      </w:r>
    </w:p>
    <w:p>
      <w:pPr>
        <w:pStyle w:val="SpokenText"/>
      </w:pPr>
      <w:r>
        <w:t>课堂回答：如果把模特全部换成标准身材，这五套还剩下什么？剩下的部分，才是衣服自己承担的议题。</w:t>
      </w:r>
    </w:p>
    <w:p>
      <w:pPr>
        <w:pStyle w:val="SpokenText"/>
      </w:pPr>
      <w:r>
        <w:t>这个问题对你们很重要——很多同学的议题其实是靠拍摄和造型撑起来的，衣服本身没说话。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现在用二十八分钟把命题和规则做出来。</w:t>
      </w:r>
    </w:p>
    <w:p>
      <w:pPr>
        <w:pStyle w:val="SlideTitle"/>
      </w:pPr>
      <w:r>
        <w:t>幻灯片 20｜第1课时实操：28分钟，把概念判断转成第一版可见输出</w:t>
      </w:r>
    </w:p>
    <w:p>
      <w:pPr>
        <w:pStyle w:val="SlideMeta"/>
      </w:pPr>
      <w:r>
        <w:t>建议时间：28分钟　｜　课堂功能：四阶段实操（读墙·聚类·命题诊所·规则编码）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第一阶段，证据墙阅读：两人一组用无标签观察句标注十五项资料，删除仅提供气氛的图像。无标签的意思是——不许用风格形容词，只写你看见了什么。</w:t>
      </w:r>
    </w:p>
    <w:p>
      <w:pPr>
        <w:pStyle w:val="SpokenText"/>
      </w:pPr>
      <w:r>
        <w:t>第二阶段，聚类和空缺：建立四个证据簇，并指出每簇尚缺的身体、材料或语境证据。注意后半句——要说出缺什么，不只是有什么。</w:t>
      </w:r>
    </w:p>
    <w:p>
      <w:pPr>
        <w:pStyle w:val="SpokenText"/>
      </w:pPr>
      <w:r>
        <w:t>第三阶段，命题诊所：把“关于某物”改写成含对象、张力、穿着者和设计行动的一句话。我会逐个过。写不出四个成分的，我们当场一起改。</w:t>
      </w:r>
    </w:p>
    <w:p>
      <w:pPr>
        <w:pStyle w:val="SpokenText"/>
      </w:pPr>
      <w:r>
        <w:t>第四阶段，规则编码：完成轮廓、结构、材料、色彩、细节五条规则及禁用项。每条规则都要能画出来。</w:t>
      </w:r>
    </w:p>
    <w:p>
      <w:pPr>
        <w:pStyle w:val="SpokenText"/>
      </w:pPr>
      <w:r>
        <w:t>交接第2课时：带着聚类后的证据和命题卡进入二维播种和三维试探。说不出证据来源的命题，不进入播种。</w:t>
      </w:r>
    </w:p>
    <w:p>
      <w:pPr>
        <w:pStyle w:val="LectureBullet"/>
      </w:pPr>
      <w:r/>
      <w:r>
        <w:rPr>
          <w:sz w:val="19"/>
        </w:rPr>
        <w:t>【转场语】 第1课时到此结束。休息以后开始播种。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二维播种、三维试探与第一次提案</w:t>
      </w:r>
    </w:p>
    <w:p>
      <w:pPr>
        <w:pStyle w:val="SlideTitle"/>
      </w:pPr>
      <w:r>
        <w:t>幻灯片 21｜从判断进入制作、编辑与反馈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第1课时建立了命题与规则；第2课时用二维播种和三维试探，接受第一次批评。</w:t>
      </w:r>
    </w:p>
    <w:p>
      <w:pPr>
        <w:pStyle w:val="SpokenText"/>
      </w:pPr>
      <w:r>
        <w:t>请注意“第一次批评”——今天的目的不是被表扬，是被指出问题。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22｜用八个动作推进设计，不用空泛形容词</w:t>
      </w:r>
    </w:p>
    <w:p>
      <w:pPr>
        <w:pStyle w:val="SlideMeta"/>
      </w:pPr>
      <w:r>
        <w:t>建议时间：2.5分钟　｜　课堂功能：八个研究与命题操作动词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一，证据采样：每类资料只保留能回答具体问题的三项，并标注来源、日期和观察句。只留三项——多了就压不出方向。</w:t>
      </w:r>
    </w:p>
    <w:p>
      <w:pPr>
        <w:pStyle w:val="SpokenText"/>
      </w:pPr>
      <w:r>
        <w:t>二，去标签描述：禁用风格形容词，只写形态、动作、材料和空间关系。</w:t>
      </w:r>
    </w:p>
    <w:p>
      <w:pPr>
        <w:pStyle w:val="SpokenText"/>
      </w:pPr>
      <w:r>
        <w:t>三，关系聚类：按重复、对立、因果和缺失四种关系重排证据。</w:t>
      </w:r>
    </w:p>
    <w:p>
      <w:pPr>
        <w:pStyle w:val="SpokenText"/>
      </w:pPr>
      <w:r>
        <w:t>四，张力压缩：把资料压缩为一组可同时成立的矛盾词，并说明身体层面的冲突。关键是“可同时成立”——如果两个词不能同时成立，那是选择题，不是张力。</w:t>
      </w:r>
    </w:p>
    <w:p>
      <w:pPr>
        <w:pStyle w:val="SpokenText"/>
      </w:pPr>
      <w:r>
        <w:t>五，命题改写：用“为谁、在何处、面对何种张力、通过何种行动”完成一句话命题。</w:t>
      </w:r>
    </w:p>
    <w:p>
      <w:pPr>
        <w:pStyle w:val="SpokenText"/>
      </w:pPr>
      <w:r>
        <w:t>六，语言编码：为轮廓、结构、材料、色彩、细节各写一条可画、可做、可判断的规则。</w:t>
      </w:r>
    </w:p>
    <w:p>
      <w:pPr>
        <w:pStyle w:val="SpokenText"/>
      </w:pPr>
      <w:r>
        <w:t>七，反证测试：加入一张不符合预期的证据，检查命题是否过于宽泛或只会自我证明。这一个动作最难，也最有用——如果加进去也不影响，说明你的命题什么都能装。</w:t>
      </w:r>
    </w:p>
    <w:p>
      <w:pPr>
        <w:pStyle w:val="SpokenText"/>
      </w:pPr>
      <w:r>
        <w:t>八，五款播种：用同一常量和不同变量生成五个低精度结构雏形，先检查差异跨度。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23｜先控制变量，再判断哪一种变化真正有效</w:t>
      </w:r>
    </w:p>
    <w:p>
      <w:pPr>
        <w:pStyle w:val="SlideMeta"/>
      </w:pPr>
      <w:r>
        <w:t>建议时间：2.5分钟　｜　课堂功能：五行四列变量矩阵与覆盖要求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身体关系——包裹、悬离、压缩、暴露；轮廓——垂直窄长、横向扩张、局部膨胀、断裂分段；结构策略——连续裁片、模块拼接、外置支撑、可拆连接；材料行为——垂坠、挺立、透明叠层、回收重组；系列角色——开场声明、核心论证、商业连接、实验峰值。</w:t>
      </w:r>
    </w:p>
    <w:p>
      <w:pPr>
        <w:pStyle w:val="SpokenText"/>
      </w:pPr>
      <w:r>
        <w:t>怎么用：先在“身体关系”一行选定一项作为常量，五款全部不许改它；其余四行才是可动的。身体关系是这周的常量——这是自定主题最稳的锚。</w:t>
      </w:r>
    </w:p>
    <w:p>
      <w:pPr>
        <w:pStyle w:val="SpokenText"/>
      </w:pPr>
      <w:r>
        <w:t>覆盖要求：五款至少要跨到“轮廓”行的三个不同选项，否则差异不够，读起来像一款。</w:t>
      </w:r>
    </w:p>
    <w:p>
      <w:pPr>
        <w:pStyle w:val="SpokenText"/>
      </w:pPr>
      <w:r>
        <w:t>无效组合：“暴露乘外置支撑”“压缩乘可拆连接”——身体关系和结构策略互相抵消就不成立。</w:t>
      </w:r>
    </w:p>
    <w:p>
      <w:pPr>
        <w:pStyle w:val="LectureBullet"/>
      </w:pPr>
      <w:r/>
      <w:r>
        <w:rPr>
          <w:sz w:val="19"/>
        </w:rPr>
        <w:t>【转场语】 受控实验这一周做三个变量。</w:t>
      </w:r>
    </w:p>
    <w:p>
      <w:pPr>
        <w:pStyle w:val="SlideTitle"/>
      </w:pPr>
      <w:r>
        <w:t>幻灯片 24｜一次只改变一个主变量，保留可追踪依据</w:t>
      </w:r>
    </w:p>
    <w:p>
      <w:pPr>
        <w:pStyle w:val="SlideMeta"/>
      </w:pPr>
      <w:r>
        <w:t>建议时间：2分钟　｜　课堂功能：基准型与V1—V3（尺度·位置·材料）</w:t>
      </w:r>
    </w:p>
    <w:p>
      <w:pPr>
        <w:pStyle w:val="SpokenText"/>
      </w:pPr>
      <w:r>
        <w:t>基准型与V1到V3必须使用相同视角、比例和标注方式。</w:t>
      </w:r>
    </w:p>
    <w:p>
      <w:pPr>
        <w:pStyle w:val="SpokenText"/>
      </w:pPr>
      <w:r>
        <w:t>基准型是证据原型：选择一个证据簇，固定身体部位、材料尺寸和连接点，建立未经造型化的基础状态。注意“未经造型化”——先别把它做好看。记录格式是四视角照片加一张标注图，写明固定了哪个部位、哪个尺寸、哪些连接点。</w:t>
      </w:r>
    </w:p>
    <w:p>
      <w:pPr>
        <w:pStyle w:val="SpokenText"/>
      </w:pPr>
      <w:r>
        <w:t>V1尺度变量：其余不变，只把核心模块放大或缩小，记录重心、活动量和概念强度。记录格式是原型和放大缩小版同框拍摄，标注倍率，写下重心移动了多少。</w:t>
      </w:r>
    </w:p>
    <w:p>
      <w:pPr>
        <w:pStyle w:val="SpokenText"/>
      </w:pPr>
      <w:r>
        <w:t>V2位置变量：其余不变，只移动模块和身体的接触位置，比较轮廓和观看路径。记录格式是同一模块在三个接触位置的正侧背对比图，标出观看路径的变化。</w:t>
      </w:r>
    </w:p>
    <w:p>
      <w:pPr>
        <w:pStyle w:val="SpokenText"/>
      </w:pPr>
      <w:r>
        <w:t>V3材料变量：其余不变，只替换挺度或透明度，判断命题是否依赖某种物性。记录格式是两种材料同版型并列，写一句：命题是否只在其中一种材料上成立。</w:t>
      </w:r>
    </w:p>
    <w:p>
      <w:pPr>
        <w:pStyle w:val="SpokenText"/>
      </w:pPr>
      <w:r>
        <w:t>V3那一句非常重要。如果你的命题只在一种材料上成立，那它就不是命题，是那块布的性质。</w:t>
      </w:r>
    </w:p>
    <w:p>
      <w:pPr>
        <w:pStyle w:val="LectureBullet"/>
      </w:pPr>
      <w:r/>
      <w:r>
        <w:rPr>
          <w:sz w:val="19"/>
        </w:rPr>
        <w:t>【转场语】 首轮五款是同一条规则的五次检验。</w:t>
      </w:r>
    </w:p>
    <w:p>
      <w:pPr>
        <w:pStyle w:val="SlideTitle"/>
      </w:pPr>
      <w:r>
        <w:t>幻灯片 25｜首轮五款不是五个想法，是同一条规则的五次检验</w:t>
      </w:r>
    </w:p>
    <w:p>
      <w:pPr>
        <w:pStyle w:val="SlideMeta"/>
      </w:pPr>
      <w:r>
        <w:t>建议时间：2分钟　｜　课堂功能：五款的检验角色与反证对照</w:t>
      </w:r>
    </w:p>
    <w:p>
      <w:pPr>
        <w:pStyle w:val="SpokenText"/>
      </w:pPr>
      <w:r>
        <w:t>这一轮不追求完成度——只要求五款之间的差异，是你有意造出来的。</w:t>
      </w:r>
    </w:p>
    <w:p>
      <w:pPr>
        <w:pStyle w:val="SpokenText"/>
      </w:pPr>
      <w:r>
        <w:t>造型01命题声明：用最清楚的身体关系和轮廓常量，建立整组的阅读入口。</w:t>
      </w:r>
    </w:p>
    <w:p>
      <w:pPr>
        <w:pStyle w:val="SpokenText"/>
      </w:pPr>
      <w:r>
        <w:t>造型02规则验证：只改一个结构变量，证明这条规则不是只适合第一款。</w:t>
      </w:r>
    </w:p>
    <w:p>
      <w:pPr>
        <w:pStyle w:val="SpokenText"/>
      </w:pPr>
      <w:r>
        <w:t>造型03品类转译：把同一规则转到另一个品类上，检查功能和识别度还剩多少。</w:t>
      </w:r>
    </w:p>
    <w:p>
      <w:pPr>
        <w:pStyle w:val="SpokenText"/>
      </w:pPr>
      <w:r>
        <w:t>造型四张力峰值：把冲突变量放大到极限，这一款用来暴露规则的边界在哪。</w:t>
      </w:r>
    </w:p>
    <w:p>
      <w:pPr>
        <w:pStyle w:val="SpokenText"/>
      </w:pPr>
      <w:r>
        <w:t>造型05反证对照：故意做一款不符合规则的，用来确认规则真的在起作用。请注意——这一款是故意做错的，不是没做好。</w:t>
      </w:r>
    </w:p>
    <w:p>
      <w:pPr>
        <w:pStyle w:val="SpokenText"/>
      </w:pPr>
      <w:r>
        <w:t>检查：把05混进前四款里给同学看。如果他挑不出来，说明你的规则还没有真正生效。这个检查一会儿一定要做。</w:t>
      </w:r>
    </w:p>
    <w:p>
      <w:pPr>
        <w:pStyle w:val="LectureBullet"/>
      </w:pPr>
      <w:r/>
      <w:r>
        <w:rPr>
          <w:sz w:val="19"/>
        </w:rPr>
        <w:t>【转场语】 现在用二十八分钟播种、试探并提案。</w:t>
      </w:r>
    </w:p>
    <w:p>
      <w:pPr>
        <w:pStyle w:val="SlideTitle"/>
      </w:pPr>
      <w:r>
        <w:t>幻灯片 26｜第2课时实操：28分钟，完成实验、编辑、同伴反馈与锁定</w:t>
      </w:r>
    </w:p>
    <w:p>
      <w:pPr>
        <w:pStyle w:val="SlideMeta"/>
      </w:pPr>
      <w:r>
        <w:t>建议时间：28分钟　｜　课堂功能：四阶段实操（播种·试探·提案·批评）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第一阶段，二维播种：十分钟生成十二个极简轮廓，只保留规则和身体关系。十二个，十分钟——平均不到一分钟一个。这个速度就是要逼你只画规则，不画细节。</w:t>
      </w:r>
    </w:p>
    <w:p>
      <w:pPr>
        <w:pStyle w:val="SpokenText"/>
      </w:pPr>
      <w:r>
        <w:t>第二阶段，三维试探：用纸、坯布或回收材料完成1比2局部体积实验，并拍摄四个视角。</w:t>
      </w:r>
    </w:p>
    <w:p>
      <w:pPr>
        <w:pStyle w:val="SpokenText"/>
      </w:pPr>
      <w:r>
        <w:t>第三阶段，第一次提案：用三分钟说明证据链、命题、常量、变量和一个失败试验。注意最后一项——必须讲一个失败试验。</w:t>
      </w:r>
    </w:p>
    <w:p>
      <w:pPr>
        <w:pStyle w:val="SpokenText"/>
      </w:pPr>
      <w:r>
        <w:t>第四阶段，批评记录：同伴只用“可见证据、推断、风险、下一步”四栏反馈，设计者写下三项决定。</w:t>
      </w:r>
    </w:p>
    <w:p>
      <w:pPr>
        <w:pStyle w:val="SpokenText"/>
      </w:pPr>
      <w:r>
        <w:t>交接第14周：命题卡、系列常量和五款雏形，是受控变形的起点。没有写清常量的提案，无法做受控实验。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27｜提交板面必须让评审者快速找到四类证据</w:t>
      </w:r>
    </w:p>
    <w:p>
      <w:pPr>
        <w:pStyle w:val="SlideMeta"/>
      </w:pPr>
      <w:r>
        <w:t>建议时间：2分钟　｜　课堂功能：四类提交证据与不合格样态</w:t>
      </w:r>
    </w:p>
    <w:p>
      <w:pPr>
        <w:pStyle w:val="SpokenText"/>
      </w:pPr>
      <w:r>
        <w:t>这是第一次提案，评审看的是推导过程而不是完成度。四类证据缺一不可。</w:t>
      </w:r>
    </w:p>
    <w:p>
      <w:pPr>
        <w:pStyle w:val="SpokenText"/>
      </w:pPr>
      <w:r>
        <w:t>第一，研究证据图谱：一页，至少十二项可追踪来源、四个关系簇、两个反证和三条观察结论。不合格的样子是来源写不出——没有出处、日期、观察句——或者十二项资料全部指向同一个结论。</w:t>
      </w:r>
    </w:p>
    <w:p>
      <w:pPr>
        <w:pStyle w:val="SpokenText"/>
      </w:pPr>
      <w:r>
        <w:t>第二，命题和规则卡：一页，含一句话命题、五条系列规则、三个禁用项和目标穿着情境。不合格的样子是命题里出现“美”“有趣”“独特”这类词；或者规则画不出来。</w:t>
      </w:r>
    </w:p>
    <w:p>
      <w:pPr>
        <w:pStyle w:val="SpokenText"/>
      </w:pPr>
      <w:r>
        <w:t>第三，2D与3D实验组：四组，每组标明不变项、单一变量、结果、风险和下一步。不合格的样子是四组同时改了多个变量，无法判断是哪一个起的作用。</w:t>
      </w:r>
    </w:p>
    <w:p>
      <w:pPr>
        <w:pStyle w:val="SpokenText"/>
      </w:pPr>
      <w:r>
        <w:t>第四，五款第一次提案：一页低精度线稿，显示系列常量、品类差异和核心款位置。不合格的样子是五款看不出共同语言，或看不出差异——两头都不行。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28｜反馈只使用“证据—判断—动作”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证据：这周指向是——指出是证据图谱上的哪一项，不能只说“感觉跟主题有关”。</w:t>
      </w:r>
    </w:p>
    <w:p>
      <w:pPr>
        <w:pStyle w:val="SpokenText"/>
      </w:pPr>
      <w:r>
        <w:t>因果：这周指向是——说明这条规则是从哪个矛盾推出来的，中间那一步不能跳。</w:t>
      </w:r>
    </w:p>
    <w:p>
      <w:pPr>
        <w:pStyle w:val="SpokenText"/>
      </w:pPr>
      <w:r>
        <w:t>取舍：这周指向是——这条规则如果删掉，五款里有几款会塌？塌不了，说明它不是常量。这是一个很好的常量测试，请记住。</w:t>
      </w:r>
    </w:p>
    <w:p>
      <w:pPr>
        <w:pStyle w:val="SpokenText"/>
      </w:pPr>
      <w:r>
        <w:t>行动：这周指向是——指定下一轮要做的单变量实验，并说明拿什么判断成败。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29｜第13周检查：本周成果是否允许进入下一阶段</w:t>
      </w:r>
    </w:p>
    <w:p>
      <w:pPr>
        <w:pStyle w:val="SlideMeta"/>
      </w:pPr>
      <w:r>
        <w:t>建议时间：1.5分钟　｜　课堂功能：五项形成性评价与权重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研究证据质量占百分之二十五：来源可追踪，观察具体，能支持或挑战命题。这是这周权重最高的一项。</w:t>
      </w:r>
    </w:p>
    <w:p>
      <w:pPr>
        <w:pStyle w:val="SpokenText"/>
      </w:pPr>
      <w:r>
        <w:t>命题和张力占百分之二十：命题明确、非陈词滥调，并能持续推动形式选择。</w:t>
      </w:r>
    </w:p>
    <w:p>
      <w:pPr>
        <w:pStyle w:val="SpokenText"/>
      </w:pPr>
      <w:r>
        <w:t>规则可执行性占百分之二十：轮廓、结构、材料等规则可画、可做、可判断。</w:t>
      </w:r>
    </w:p>
    <w:p>
      <w:pPr>
        <w:pStyle w:val="SpokenText"/>
      </w:pPr>
      <w:r>
        <w:t>实验和反思占百分之二十：单变量实验具有比较价值，能记录失败并修订。</w:t>
      </w:r>
    </w:p>
    <w:p>
      <w:pPr>
        <w:pStyle w:val="SpokenText"/>
      </w:pPr>
      <w:r>
        <w:t>系列扩展潜力占百分之十五：五款既有共同语言，又具备品类和强度差异。</w:t>
      </w:r>
    </w:p>
    <w:p>
      <w:pPr>
        <w:pStyle w:val="LectureBullet"/>
      </w:pPr>
      <w:r/>
      <w:r>
        <w:rPr>
          <w:sz w:val="19"/>
        </w:rPr>
        <w:t>【转场语】 下周把提案交给实验。</w:t>
      </w:r>
    </w:p>
    <w:p>
      <w:pPr>
        <w:pStyle w:val="SlideTitle"/>
      </w:pPr>
      <w:r>
        <w:t>幻灯片 30｜第14周把提案交给实验：受控变形与五款扩展</w:t>
      </w:r>
    </w:p>
    <w:p>
      <w:pPr>
        <w:pStyle w:val="SlideMeta"/>
      </w:pPr>
      <w:r>
        <w:t>建议时间：1.5分钟　｜　课堂功能：下周四项准备</w:t>
      </w:r>
    </w:p>
    <w:p>
      <w:pPr>
        <w:pStyle w:val="SpokenText"/>
      </w:pPr>
      <w:r>
        <w:t>下周不再讨论命题对不对，只做单变量实验。没写清常量的提案，做不了受控实验。</w:t>
      </w:r>
    </w:p>
    <w:p>
      <w:pPr>
        <w:pStyle w:val="SpokenText"/>
      </w:pPr>
      <w:r>
        <w:t>带上命题卡：一句话命题加五条规则加三个禁用项，打印或手写都可以。下周所有实验都从这张卡出发。</w:t>
      </w:r>
    </w:p>
    <w:p>
      <w:pPr>
        <w:pStyle w:val="SpokenText"/>
      </w:pPr>
      <w:r>
        <w:t>带上五款雏形：低精度线稿即可，但常量必须在五款上都指得出来。指不出常量，下周无法确定“不变的是什么”。</w:t>
      </w:r>
    </w:p>
    <w:p>
      <w:pPr>
        <w:pStyle w:val="SpokenText"/>
      </w:pPr>
      <w:r>
        <w:t>带上一次失败：这周被否掉的那一版，连同你判断它失败的理由。失败版本是下周实验的对照组——请务必带来，不要扔。</w:t>
      </w:r>
    </w:p>
    <w:p>
      <w:pPr>
        <w:pStyle w:val="SpokenText"/>
      </w:pPr>
      <w:r>
        <w:t>准备材料和工具：纸、坯布或回收材料，够做四组1比2局部实验的量。材料不够，下周就只能画图。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31｜写一句：把本周判断写成下一步动作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这周四条结论：第一，自定主题的自由来自证据充分后的选择，而不是没有限制。</w:t>
      </w:r>
    </w:p>
    <w:p>
      <w:pPr>
        <w:pStyle w:val="SpokenText"/>
      </w:pPr>
      <w:r>
        <w:t>第二，可持续发展的概念必须包含张力；只有情绪词通常无法生成系列。</w:t>
      </w:r>
    </w:p>
    <w:p>
      <w:pPr>
        <w:pStyle w:val="SpokenText"/>
      </w:pPr>
      <w:r>
        <w:t>第三，系列规则要同时说明不变什么、改变什么还有如何判断结果。</w:t>
      </w:r>
    </w:p>
    <w:p>
      <w:pPr>
        <w:pStyle w:val="SpokenText"/>
      </w:pPr>
      <w:r>
        <w:t>第四，第一次提案的目标不是证明自己正确，而是暴露下一轮最值得验证的问题。今天被问倒得越多，下周越省时间。</w:t>
      </w:r>
    </w:p>
    <w:p>
      <w:pPr>
        <w:pStyle w:val="SpokenText"/>
      </w:pPr>
      <w:r>
        <w:t>四样提交物下课前交。下周带命题卡、五款雏形和那一次失败。下课。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本周五项形成性评价（25/20/20/20/15）是课堂判定用的分项，与期末六项不是同一套；讲课时不要混用两套百分比。</w:t>
      </w:r>
    </w:p>
    <w:p>
      <w:pPr>
        <w:pStyle w:val="LectureBullet"/>
      </w:pPr>
      <w:r>
        <w:t>• 学生课后自查时，把本周的“命题与张力”对应到期末的“时代性与创意”一项，把“系列扩展潜力”对应到“统一与丰富”。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研究资料必须写出来源、日期与观察句；来源写不出的资料不进入证据图谱。</w:t>
      </w:r>
    </w:p>
    <w:p>
      <w:pPr>
        <w:pStyle w:val="LectureBullet"/>
      </w:pPr>
      <w:r>
        <w:t>• 证据图谱必须含至少两个反证；十二项资料全部指向同一结论的，视为未完成调研。</w:t>
      </w:r>
    </w:p>
    <w:p>
      <w:pPr>
        <w:pStyle w:val="LectureBullet"/>
      </w:pPr>
      <w:r>
        <w:t>• 被否掉的命题也计分——前提是写清为什么否；其余两个候选命题写进备选，不删除。</w:t>
      </w:r>
    </w:p>
    <w:p>
      <w:pPr>
        <w:pStyle w:val="LectureBullet"/>
      </w:pPr>
      <w:r>
        <w:t>• 涉及他人肖像、家族照片或私人物件作为研究资料时，须取得当事人同意，并在来源栏注明获得方式。</w:t>
      </w:r>
    </w:p>
    <w:p>
      <w:pPr>
        <w:pStyle w:val="LectureBullet"/>
      </w:pPr>
      <w:r>
        <w:t>• 秀场并列图只作原理观察，不代表品牌官方版型说明；教材图像按教学需要裁切局部，未改变原始比例。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womenswear_design_iii_week13.html</w:t>
      </w:r>
    </w:p>
    <w:p>
      <w:pPr/>
      <w:r>
        <w:rPr>
          <w:sz w:val="20"/>
        </w:rPr>
        <w:t>第13周｜自定主题：独立方法调用与首次提案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第13周讲稿结束：三选一 → 证据簇 → 一句话命题 → 五条系列规则 → 五款首轮提案（含反证对照）。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