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FDC76" w14:textId="392AE923" w:rsidR="005708D9" w:rsidRDefault="005708D9" w:rsidP="00753B92">
      <w:r>
        <w:t>CLT13</w:t>
      </w:r>
    </w:p>
    <w:p w14:paraId="04E725B2" w14:textId="208A20AA" w:rsidR="005708D9" w:rsidRDefault="005708D9" w:rsidP="00753B92">
      <w:r>
        <w:t>ATL15</w:t>
      </w:r>
    </w:p>
    <w:p w14:paraId="0BAC2655" w14:textId="3B3EA542" w:rsidR="005708D9" w:rsidRPr="00753B92" w:rsidRDefault="005708D9" w:rsidP="00753B92">
      <w:r>
        <w:t>META</w:t>
      </w:r>
    </w:p>
    <w:sectPr w:rsidR="005708D9" w:rsidRPr="00753B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0CA"/>
    <w:rsid w:val="000161A2"/>
    <w:rsid w:val="00090A72"/>
    <w:rsid w:val="000D2F3E"/>
    <w:rsid w:val="000D3CC2"/>
    <w:rsid w:val="003A555D"/>
    <w:rsid w:val="00560308"/>
    <w:rsid w:val="005708D9"/>
    <w:rsid w:val="005D0AB4"/>
    <w:rsid w:val="00753B92"/>
    <w:rsid w:val="00A7449B"/>
    <w:rsid w:val="00D30B34"/>
    <w:rsid w:val="00EE5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2287D"/>
  <w15:chartTrackingRefBased/>
  <w15:docId w15:val="{7EB8D4E8-7AA0-4C3A-89E7-3B60050A1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3B92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3B92"/>
    <w:pPr>
      <w:keepNext/>
      <w:keepLines/>
      <w:spacing w:before="360" w:after="80"/>
      <w:outlineLvl w:val="0"/>
    </w:pPr>
    <w:rPr>
      <w:rFonts w:eastAsiaTheme="majorEastAsia" w:cstheme="majorBidi"/>
      <w:color w:val="1F00FF" w:themeColor="text2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B92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CC2"/>
    <w:pPr>
      <w:keepNext/>
      <w:keepLines/>
      <w:spacing w:before="160" w:after="80"/>
      <w:outlineLvl w:val="2"/>
    </w:pPr>
    <w:rPr>
      <w:rFonts w:eastAsiaTheme="majorEastAsia" w:cstheme="majorBidi"/>
      <w:color w:val="00000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CC2"/>
    <w:pPr>
      <w:keepNext/>
      <w:keepLines/>
      <w:spacing w:before="80" w:after="40"/>
      <w:outlineLvl w:val="4"/>
    </w:pPr>
    <w:rPr>
      <w:rFonts w:eastAsiaTheme="majorEastAsia" w:cstheme="majorBidi"/>
      <w:color w:val="0000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B92"/>
    <w:rPr>
      <w:rFonts w:ascii="Arial" w:eastAsiaTheme="majorEastAsia" w:hAnsi="Arial" w:cstheme="majorBidi"/>
      <w:color w:val="1F00FF" w:themeColor="text2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B92"/>
    <w:rPr>
      <w:rFonts w:ascii="Arial" w:eastAsiaTheme="majorEastAsia" w:hAnsi="Arial" w:cstheme="majorBidi"/>
      <w:b/>
      <w:color w:val="00000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CC2"/>
    <w:rPr>
      <w:rFonts w:eastAsiaTheme="majorEastAsia" w:cstheme="majorBidi"/>
      <w:color w:val="00000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CC2"/>
    <w:rPr>
      <w:rFonts w:eastAsiaTheme="majorEastAsia" w:cstheme="majorBidi"/>
      <w:i/>
      <w:iCs/>
      <w:color w:val="00000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CC2"/>
    <w:rPr>
      <w:rFonts w:eastAsiaTheme="majorEastAsia" w:cstheme="majorBidi"/>
      <w:color w:val="00000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C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C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C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C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rsid w:val="000D3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0D3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rsid w:val="000D3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0D3C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0D3CC2"/>
    <w:rPr>
      <w:i/>
      <w:iCs/>
      <w:color w:val="00000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0D3CC2"/>
    <w:pPr>
      <w:pBdr>
        <w:top w:val="single" w:sz="4" w:space="10" w:color="000000" w:themeColor="accent1" w:themeShade="BF"/>
        <w:bottom w:val="single" w:sz="4" w:space="10" w:color="000000" w:themeColor="accent1" w:themeShade="BF"/>
      </w:pBdr>
      <w:spacing w:before="360" w:after="360"/>
      <w:ind w:left="864" w:right="864"/>
      <w:jc w:val="center"/>
    </w:pPr>
    <w:rPr>
      <w:i/>
      <w:iCs/>
      <w:color w:val="00000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CC2"/>
    <w:rPr>
      <w:i/>
      <w:iCs/>
      <w:color w:val="000000" w:themeColor="accent1" w:themeShade="BF"/>
    </w:rPr>
  </w:style>
  <w:style w:type="character" w:styleId="IntenseReference">
    <w:name w:val="Intense Reference"/>
    <w:basedOn w:val="DefaultParagraphFont"/>
    <w:uiPriority w:val="32"/>
    <w:rsid w:val="000D3CC2"/>
    <w:rPr>
      <w:b/>
      <w:bCs/>
      <w:smallCaps/>
      <w:color w:val="000000" w:themeColor="accent1" w:themeShade="BF"/>
      <w:spacing w:val="5"/>
    </w:rPr>
  </w:style>
  <w:style w:type="paragraph" w:styleId="NoSpacing">
    <w:name w:val="No Spacing"/>
    <w:uiPriority w:val="1"/>
    <w:qFormat/>
    <w:rsid w:val="00753B92"/>
    <w:pPr>
      <w:spacing w:after="0" w:line="240" w:lineRule="auto"/>
    </w:pPr>
    <w:rPr>
      <w:rFonts w:ascii="Arial" w:hAnsi="Arial"/>
      <w:sz w:val="20"/>
    </w:rPr>
  </w:style>
  <w:style w:type="table" w:styleId="TableGrid">
    <w:name w:val="Table Grid"/>
    <w:basedOn w:val="TableNormal"/>
    <w:uiPriority w:val="39"/>
    <w:rsid w:val="00753B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DRStyle1">
    <w:name w:val="DR Style1"/>
    <w:basedOn w:val="TableNormal"/>
    <w:uiPriority w:val="99"/>
    <w:rsid w:val="00753B92"/>
    <w:pPr>
      <w:spacing w:after="0" w:line="240" w:lineRule="auto"/>
    </w:pPr>
    <w:rPr>
      <w:rFonts w:ascii="Arial" w:hAnsi="Arial"/>
    </w:rPr>
    <w:tblPr>
      <w:tblBorders>
        <w:insideH w:val="single" w:sz="4" w:space="0" w:color="auto"/>
      </w:tblBorders>
    </w:tblPr>
    <w:tblStylePr w:type="firstRow">
      <w:rPr>
        <w:rFonts w:ascii="Arial" w:hAnsi="Arial"/>
        <w:color w:val="1F00FF" w:themeColor="text2"/>
        <w:sz w:val="20"/>
      </w:rPr>
    </w:tblStylePr>
  </w:style>
  <w:style w:type="table" w:customStyle="1" w:styleId="DRStyle2">
    <w:name w:val="DR Style2"/>
    <w:basedOn w:val="TableNormal"/>
    <w:uiPriority w:val="99"/>
    <w:rsid w:val="00753B92"/>
    <w:pPr>
      <w:spacing w:after="0" w:line="240" w:lineRule="auto"/>
    </w:pPr>
    <w:rPr>
      <w:rFonts w:ascii="Arial" w:hAnsi="Arial"/>
      <w:sz w:val="20"/>
    </w:rPr>
    <w:tblPr>
      <w:tblBorders>
        <w:insideH w:val="single" w:sz="4" w:space="0" w:color="auto"/>
      </w:tblBorders>
    </w:tblPr>
    <w:tblStylePr w:type="firstRow"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single" w:sz="4" w:space="0" w:color="FFFFFF" w:themeColor="background1"/>
          <w:tl2br w:val="nil"/>
          <w:tr2bl w:val="nil"/>
        </w:tcBorders>
        <w:shd w:val="clear" w:color="auto" w:fill="000000" w:themeFill="text1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DR Theme">
      <a:dk1>
        <a:sysClr val="windowText" lastClr="000000"/>
      </a:dk1>
      <a:lt1>
        <a:sysClr val="window" lastClr="FFFFFF"/>
      </a:lt1>
      <a:dk2>
        <a:srgbClr val="1F00FF"/>
      </a:dk2>
      <a:lt2>
        <a:srgbClr val="E7E6E6"/>
      </a:lt2>
      <a:accent1>
        <a:srgbClr val="000000"/>
      </a:accent1>
      <a:accent2>
        <a:srgbClr val="7700EC"/>
      </a:accent2>
      <a:accent3>
        <a:srgbClr val="FCCF00"/>
      </a:accent3>
      <a:accent4>
        <a:srgbClr val="00D87D"/>
      </a:accent4>
      <a:accent5>
        <a:srgbClr val="01454F"/>
      </a:accent5>
      <a:accent6>
        <a:srgbClr val="8AAEFF"/>
      </a:accent6>
      <a:hlink>
        <a:srgbClr val="1F00FF"/>
      </a:hlink>
      <a:folHlink>
        <a:srgbClr val="00E5FA"/>
      </a:folHlink>
    </a:clrScheme>
    <a:fontScheme name="DLR Font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AA9598-2130-481B-8EDC-92ED7490720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5d53a40-131c-4896-94ef-8cd3538b3834}" enabled="0" method="" siteId="{45d53a40-131c-4896-94ef-8cd3538b383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0</DocSecurity>
  <Lines>1</Lines>
  <Paragraphs>1</Paragraphs>
  <ScaleCrop>false</ScaleCrop>
  <Company>Digital Realty</Company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Fox</dc:creator>
  <cp:keywords/>
  <dc:description/>
  <cp:lastModifiedBy>Brandon Fox</cp:lastModifiedBy>
  <cp:revision>2</cp:revision>
  <dcterms:created xsi:type="dcterms:W3CDTF">2026-05-13T13:56:00Z</dcterms:created>
  <dcterms:modified xsi:type="dcterms:W3CDTF">2026-05-13T13:56:00Z</dcterms:modified>
</cp:coreProperties>
</file>