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 w:ascii="宋体" w:hAnsi="宋体"/>
          <w:b/>
          <w:bCs/>
          <w:lang w:val="en-US" w:eastAsia="zh-CN"/>
        </w:rPr>
        <w:t>${title}</w:t>
      </w:r>
      <w:r>
        <w:rPr>
          <w:rFonts w:hint="eastAsia" w:cs="宋体"/>
          <w:b/>
          <w:sz w:val="36"/>
          <w:szCs w:val="36"/>
          <w:lang w:bidi="ar"/>
        </w:rPr>
        <w:pict>
          <v:shape id="_x0000_s1032" o:spid="_x0000_s1032" o:spt="202" type="#_x0000_t202" style="position:absolute;left:0pt;margin-left:-23.25pt;margin-top:521.25pt;height:25.65pt;width:190.2pt;z-index:251672576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编制</w:t>
                  </w:r>
                  <w:r>
                    <w:t>：</w:t>
                  </w:r>
                  <w:r>
                    <w:rPr>
                      <w:rFonts w:hint="eastAsia"/>
                    </w:rPr>
                    <w:t>上海市地震应急救援保障中心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_x0000_s1033" o:spid="_x0000_s1033" o:spt="202" type="#_x0000_t202" style="position:absolute;left:0pt;margin-left:172.15pt;margin-top:521.25pt;height:25.65pt;width:483.9pt;z-index:25167360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数据</w:t>
                  </w:r>
                  <w:r>
                    <w:t>来源：</w:t>
                  </w:r>
                  <w:r>
                    <w:rPr>
                      <w:rFonts w:hint="eastAsia"/>
                    </w:rPr>
                    <w:t>《上海市地震应急辅助决策系统》、《地震应急基础库》、《上海市</w:t>
                  </w:r>
                  <w:r>
                    <w:t>统计年鉴</w:t>
                  </w:r>
                  <w:r>
                    <w:rPr>
                      <w:rFonts w:hint="eastAsia"/>
                    </w:rPr>
                    <w:t>2016》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_x0000_s1031" o:spid="_x0000_s1031" o:spt="202" type="#_x0000_t202" style="position:absolute;left:0pt;margin-left:670.95pt;margin-top:521.25pt;height:25.65pt;width:122.7pt;z-index:251671552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bookmarkStart w:id="2" w:name="W_EqSurTime_1"/>
                  <w:r>
                    <w:rPr>
                      <w:rFonts w:hint="eastAsia"/>
                    </w:rPr>
                    <w:t>X</w:t>
                  </w:r>
                  <w:bookmarkEnd w:id="2"/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文本框 2" o:spid="_x0000_s1034" o:spt="202" type="#_x0000_t202" style="position:absolute;left:0pt;margin-left:10.5pt;margin-top:-29.4pt;height:104.65pt;width:674pt;z-index:-251649024;mso-width-relative:margin;mso-height-relative:margin;mso-height-percent:200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>上海市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>地震局</w:t>
                  </w:r>
                  <w:r>
                    <w:rPr>
                      <w:rFonts w:hint="eastAsia" w:ascii="宋体" w:hAnsi="宋体"/>
                      <w:b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color w:val="595959"/>
                      <w:sz w:val="28"/>
                      <w:szCs w:val="28"/>
                    </w:rPr>
                    <w:t xml:space="preserve"> Shanghai Earthquake Agency</w:t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w:pict>
          <v:shape id="Text Box 18" o:spid="_x0000_s1035" o:spt="202" type="#_x0000_t202" style="position:absolute;left:0pt;margin-left:-29.55pt;margin-top:-29.3pt;height:38.4pt;width:45.35pt;mso-wrap-style:non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390525" cy="390525"/>
                        <wp:effectExtent l="0" t="0" r="0" b="0"/>
                        <wp:docPr id="1" name="图片 1" descr="上海市地震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" descr="上海市地震局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hint="eastAsia" w:cs="宋体"/>
          <w:b/>
          <w:sz w:val="36"/>
          <w:szCs w:val="36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6542405</wp:posOffset>
                </wp:positionV>
                <wp:extent cx="10530205" cy="0"/>
                <wp:effectExtent l="6985" t="8255" r="6985" b="10795"/>
                <wp:wrapNone/>
                <wp:docPr id="9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30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30.2pt;margin-top:515.15pt;height:0pt;width:829.15pt;z-index:251660288;mso-width-relative:page;mso-height-relative:page;" filled="f" stroked="t" coordsize="21600,21600" o:gfxdata="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r+K8+2QAAAA4BAAAPAAAAAAAAAAEAIAAAACIAAABkcnMvZG93bnJldi54bWxQSwEC&#10;FAAUAAAACACHTuJALAptk7oBAABl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="宋体"/>
          <w:b/>
          <w:sz w:val="36"/>
          <w:szCs w:val="36"/>
          <w:lang w:bidi="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-378460</wp:posOffset>
                </wp:positionV>
                <wp:extent cx="10531475" cy="7378065"/>
                <wp:effectExtent l="12065" t="12065" r="101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1475" cy="7378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29.8pt;margin-top:-29.8pt;height:580.95pt;width:829.25pt;z-index:251658240;mso-width-relative:page;mso-height-relative:page;" filled="f" stroked="t" coordsize="21600,21600" o:gfxdata="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EsOGNgAAAANAQAADwAAAAAAAAABACAAAAAi&#10;AAAAZHJzL2Rvd25yZXYueG1sUEsBAhQAFAAAAAgAh07iQHxpxhkKAgAA/QMAAA4AAAAAAAAAAQAg&#10;AAAAJwEAAGRycy9lMm9Eb2MueG1sUEsFBgAAAAAGAAYAWQEAAKMFAAAAAA==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W_EqType_1"/>
      <w:bookmarkEnd w:id="0"/>
      <w:r>
        <w:rPr>
          <w:rFonts w:hint="eastAsia" w:cs="宋体"/>
          <w:b/>
          <w:sz w:val="36"/>
          <w:szCs w:val="36"/>
          <w:lang w:bidi="ar"/>
        </w:rPr>
        <w:t>震区距离空间分布</w:t>
      </w: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after="156" w:afterLines="50"/>
        <w:ind w:left="420" w:leftChars="0" w:firstLine="420" w:firstLineChars="0"/>
        <w:jc w:val="both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${SeismicDistanceSpatialDistribution</w:t>
      </w:r>
      <w:bookmarkStart w:id="3" w:name="_GoBack"/>
      <w:bookmarkEnd w:id="3"/>
      <w:r>
        <w:rPr>
          <w:rFonts w:hint="eastAsia" w:ascii="宋体" w:hAnsi="宋体"/>
          <w:b/>
          <w:bCs/>
          <w:lang w:val="en-US" w:eastAsia="zh-CN"/>
        </w:rPr>
        <w:t>}</w:t>
      </w: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48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  <w:lang w:bidi="ar"/>
        </w:rPr>
        <w:t>表1震中附近波及的行政单元统计（单位：个）</w:t>
      </w:r>
    </w:p>
    <w:tbl>
      <w:tblPr>
        <w:tblStyle w:val="5"/>
        <w:tblW w:w="50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118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b/>
              </w:rPr>
            </w:pPr>
            <w:bookmarkStart w:id="1" w:name="T_InvolveUnit_1"/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</w:tr>
      <w:bookmarkEnd w:id="1"/>
    </w:tbl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jc w:val="center"/>
        <w:rPr>
          <w:rFonts w:cs="宋体"/>
          <w:b/>
          <w:lang w:bidi="ar"/>
        </w:rPr>
      </w:pPr>
    </w:p>
    <w:p>
      <w:pPr>
        <w:jc w:val="center"/>
        <w:rPr>
          <w:rFonts w:cs="宋体"/>
          <w:b/>
          <w:lang w:bidi="ar"/>
        </w:rPr>
      </w:pPr>
    </w:p>
    <w:p>
      <w:pPr>
        <w:ind w:firstLine="843" w:firstLineChars="400"/>
        <w:rPr>
          <w:b/>
        </w:rPr>
      </w:pPr>
      <w:r>
        <w:rPr>
          <w:rFonts w:hint="eastAsia" w:cs="宋体"/>
          <w:b/>
          <w:lang w:bidi="ar"/>
        </w:rPr>
        <w:t>图</w:t>
      </w:r>
      <w:r>
        <w:rPr>
          <w:b/>
          <w:lang w:bidi="ar"/>
        </w:rPr>
        <w:t xml:space="preserve">1 </w:t>
      </w:r>
      <w:r>
        <w:rPr>
          <w:rFonts w:hint="eastAsia" w:cs="宋体"/>
          <w:b/>
          <w:lang w:bidi="ar"/>
        </w:rPr>
        <w:t>震中到附近区县距离分布图</w:t>
      </w: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48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  <w:lang w:bidi="ar"/>
        </w:rPr>
        <w:t>表2震中附近市县及距离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b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</w:tr>
    </w:tbl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jc w:val="center"/>
        <w:rPr>
          <w:rFonts w:cs="宋体"/>
          <w:b/>
          <w:lang w:bidi="ar"/>
        </w:rPr>
      </w:pPr>
    </w:p>
    <w:p>
      <w:pPr>
        <w:jc w:val="center"/>
        <w:rPr>
          <w:b/>
        </w:rPr>
      </w:pPr>
      <w:r>
        <w:rPr>
          <w:rFonts w:hint="eastAsia" w:cs="宋体"/>
          <w:b/>
          <w:lang w:bidi="ar"/>
        </w:rPr>
        <w:t>图</w:t>
      </w:r>
      <w:r>
        <w:rPr>
          <w:b/>
          <w:lang w:bidi="ar"/>
        </w:rPr>
        <w:t xml:space="preserve">2 </w:t>
      </w:r>
      <w:r>
        <w:rPr>
          <w:rFonts w:hint="eastAsia" w:cs="宋体"/>
          <w:b/>
          <w:lang w:bidi="ar"/>
        </w:rPr>
        <w:t>震中到附近乡镇距离分布图</w:t>
      </w: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48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  <w:lang w:bidi="ar"/>
        </w:rPr>
        <w:t>表3震中附近乡镇及距离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exact"/>
          <w:jc w:val="center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b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0" w:lineRule="atLeast"/>
              <w:jc w:val="center"/>
              <w:rPr>
                <w:b/>
              </w:rPr>
            </w:pPr>
          </w:p>
        </w:tc>
      </w:tr>
    </w:tbl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jc w:val="center"/>
        <w:rPr>
          <w:rFonts w:cs="宋体"/>
          <w:b/>
          <w:lang w:bidi="ar"/>
        </w:rPr>
      </w:pPr>
    </w:p>
    <w:p>
      <w:pPr>
        <w:jc w:val="center"/>
        <w:rPr>
          <w:b/>
        </w:rPr>
      </w:pPr>
      <w:r>
        <w:rPr>
          <w:rFonts w:hint="eastAsia" w:cs="宋体"/>
          <w:b/>
          <w:lang w:bidi="ar"/>
        </w:rPr>
        <w:t>图</w:t>
      </w:r>
      <w:r>
        <w:rPr>
          <w:b/>
          <w:lang w:bidi="ar"/>
        </w:rPr>
        <w:t xml:space="preserve">3 </w:t>
      </w:r>
      <w:r>
        <w:rPr>
          <w:rFonts w:hint="eastAsia" w:cs="宋体"/>
          <w:b/>
          <w:lang w:bidi="ar"/>
        </w:rPr>
        <w:t>震中到附近行政村距离分布图</w:t>
      </w: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ind w:firstLine="480" w:firstLineChars="200"/>
        <w:rPr>
          <w:rFonts w:ascii="宋体" w:hAnsi="宋体" w:cs="宋体"/>
          <w:sz w:val="24"/>
          <w:szCs w:val="24"/>
          <w:lang w:bidi="ar"/>
        </w:rPr>
      </w:pPr>
    </w:p>
    <w:p>
      <w:pPr>
        <w:spacing w:line="276" w:lineRule="auto"/>
        <w:rPr>
          <w:rFonts w:hint="eastAsia" w:ascii="宋体" w:hAnsi="宋体" w:cs="宋体"/>
          <w:sz w:val="24"/>
          <w:szCs w:val="24"/>
          <w:lang w:bidi="ar"/>
        </w:rPr>
      </w:pPr>
    </w:p>
    <w:sectPr>
      <w:type w:val="continuous"/>
      <w:pgSz w:w="16838" w:h="11906" w:orient="landscape"/>
      <w:pgMar w:top="720" w:right="720" w:bottom="720" w:left="720" w:header="851" w:footer="992" w:gutter="0"/>
      <w:cols w:equalWidth="0" w:num="3">
        <w:col w:w="5478" w:space="427"/>
        <w:col w:w="4533" w:space="427"/>
        <w:col w:w="453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80"/>
    <w:rsid w:val="00021811"/>
    <w:rsid w:val="000A72EE"/>
    <w:rsid w:val="001E2CD9"/>
    <w:rsid w:val="00280736"/>
    <w:rsid w:val="002B56C5"/>
    <w:rsid w:val="00363502"/>
    <w:rsid w:val="00381E45"/>
    <w:rsid w:val="00437821"/>
    <w:rsid w:val="0050164F"/>
    <w:rsid w:val="0075358E"/>
    <w:rsid w:val="007A1931"/>
    <w:rsid w:val="00821694"/>
    <w:rsid w:val="009914B5"/>
    <w:rsid w:val="00A36C44"/>
    <w:rsid w:val="00A879BC"/>
    <w:rsid w:val="00AA2767"/>
    <w:rsid w:val="00AD7680"/>
    <w:rsid w:val="00B352D6"/>
    <w:rsid w:val="00B92D16"/>
    <w:rsid w:val="00BC3BC5"/>
    <w:rsid w:val="00C506CF"/>
    <w:rsid w:val="00CA09BA"/>
    <w:rsid w:val="00CA6AD7"/>
    <w:rsid w:val="00CB12F0"/>
    <w:rsid w:val="00CF12D4"/>
    <w:rsid w:val="00DF3CB5"/>
    <w:rsid w:val="00EF209D"/>
    <w:rsid w:val="20C50B5F"/>
    <w:rsid w:val="23606B63"/>
    <w:rsid w:val="260B7208"/>
    <w:rsid w:val="29D4380B"/>
    <w:rsid w:val="2EC437AD"/>
    <w:rsid w:val="4202003B"/>
    <w:rsid w:val="436821BF"/>
    <w:rsid w:val="58B564E0"/>
    <w:rsid w:val="68EB0A6D"/>
    <w:rsid w:val="701A0727"/>
    <w:rsid w:val="7A331B60"/>
    <w:rsid w:val="7EA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link w:val="3"/>
    <w:qFormat/>
    <w:uiPriority w:val="99"/>
    <w:rPr>
      <w:sz w:val="18"/>
      <w:szCs w:val="18"/>
    </w:rPr>
  </w:style>
  <w:style w:type="character" w:customStyle="1" w:styleId="8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2"/>
    <customShpInfo spid="_x0000_s1033"/>
    <customShpInfo spid="_x0000_s1031"/>
    <customShpInfo spid="_x0000_s1034"/>
    <customShpInfo spid="_x0000_s103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291863-FC21-4889-9555-C9E3B8D876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</Words>
  <Characters>275</Characters>
  <Lines>2</Lines>
  <Paragraphs>1</Paragraphs>
  <TotalTime>4</TotalTime>
  <ScaleCrop>false</ScaleCrop>
  <LinksUpToDate>false</LinksUpToDate>
  <CharactersWithSpaces>322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2017-07-20T03:10:00Z</dcterms:created>
  <dc:creator>gisweis</dc:creator>
  <cp:lastModifiedBy>飀鏹</cp:lastModifiedBy>
  <cp:lastPrinted>2016-10-06T13:57:00Z</cp:lastPrinted>
  <dcterms:modified xsi:type="dcterms:W3CDTF">2019-12-31T09:31:15Z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