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34" w:beforeLines="75" w:after="234" w:afterLines="7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s1030" o:spid="_x0000_s1030" o:spt="202" type="#_x0000_t202" style="position:absolute;left:0pt;margin-left:-23.85pt;margin-top:520.4pt;height:25.65pt;width:179.3pt;z-index:251671552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编制</w:t>
                  </w:r>
                  <w:r>
                    <w:t>：</w:t>
                  </w:r>
                  <w:r>
                    <w:rPr>
                      <w:rFonts w:hint="eastAsia"/>
                    </w:rPr>
                    <w:t>上海市地震应急救援保障中心</w:t>
                  </w:r>
                </w:p>
              </w:txbxContent>
            </v:textbox>
          </v:shape>
        </w:pict>
      </w:r>
      <w:r>
        <w:rPr>
          <w:b/>
          <w:sz w:val="36"/>
          <w:szCs w:val="36"/>
        </w:rPr>
        <w:pict>
          <v:shape id="Text Box 10" o:spid="_x0000_s1031" o:spt="202" type="#_x0000_t202" style="position:absolute;left:0pt;margin-left:171.55pt;margin-top:520.4pt;height:25.65pt;width:483.9pt;z-index:251672576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数据</w:t>
                  </w:r>
                  <w:r>
                    <w:t>来源：</w:t>
                  </w:r>
                  <w:r>
                    <w:rPr>
                      <w:rFonts w:hint="eastAsia"/>
                    </w:rPr>
                    <w:t>《上海市地震应急辅助决策系统》、《地震应急基础库》、《上海市</w:t>
                  </w:r>
                  <w:r>
                    <w:t>统计年鉴</w:t>
                  </w:r>
                  <w:r>
                    <w:rPr>
                      <w:rFonts w:hint="eastAsia"/>
                    </w:rPr>
                    <w:t>2016》</w:t>
                  </w:r>
                </w:p>
              </w:txbxContent>
            </v:textbox>
          </v:shape>
        </w:pict>
      </w:r>
      <w:r>
        <w:rPr>
          <w:b/>
          <w:sz w:val="36"/>
          <w:szCs w:val="36"/>
        </w:rPr>
        <w:pict>
          <v:shape id="_x0000_s1029" o:spid="_x0000_s1029" o:spt="202" type="#_x0000_t202" style="position:absolute;left:0pt;margin-left:670.35pt;margin-top:520.4pt;height:25.65pt;width:122.7pt;z-index:251670528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bookmarkStart w:id="1" w:name="W_EqSurTime_1"/>
                  <w:r>
                    <w:rPr>
                      <w:rFonts w:hint="eastAsia"/>
                    </w:rPr>
                    <w:t>X</w:t>
                  </w:r>
                  <w:bookmarkEnd w:id="1"/>
                </w:p>
              </w:txbxContent>
            </v:textbox>
          </v:shape>
        </w:pict>
      </w:r>
      <w:r>
        <w:rPr>
          <w:b/>
          <w:sz w:val="36"/>
          <w:szCs w:val="36"/>
        </w:rPr>
        <w:pict>
          <v:shape id="_x0000_s1032" o:spid="_x0000_s1032" o:spt="202" type="#_x0000_t202" style="position:absolute;left:0pt;margin-left:9.6pt;margin-top:-29.25pt;height:104.65pt;width:674pt;z-index:-251649024;mso-width-relative:margin;mso-height-relative:margin;mso-height-percent:200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宋体" w:hAnsi="宋体"/>
                      <w:b/>
                      <w:color w:val="595959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b/>
                      <w:color w:val="595959"/>
                      <w:sz w:val="28"/>
                      <w:szCs w:val="28"/>
                    </w:rPr>
                    <w:t>上海市</w:t>
                  </w:r>
                  <w:r>
                    <w:rPr>
                      <w:rFonts w:ascii="宋体" w:hAnsi="宋体"/>
                      <w:b/>
                      <w:color w:val="595959"/>
                      <w:sz w:val="28"/>
                      <w:szCs w:val="28"/>
                    </w:rPr>
                    <w:t>地震局</w:t>
                  </w:r>
                  <w:r>
                    <w:rPr>
                      <w:rFonts w:hint="eastAsia" w:ascii="宋体" w:hAnsi="宋体"/>
                      <w:b/>
                      <w:color w:val="59595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宋体" w:hAnsi="宋体"/>
                      <w:b/>
                      <w:color w:val="595959"/>
                      <w:sz w:val="28"/>
                      <w:szCs w:val="28"/>
                    </w:rPr>
                    <w:t xml:space="preserve"> Shanghai Earthquake Agency</w:t>
                  </w:r>
                </w:p>
              </w:txbxContent>
            </v:textbox>
          </v:shape>
        </w:pict>
      </w:r>
      <w:r>
        <w:rPr>
          <w:b/>
          <w:sz w:val="36"/>
          <w:szCs w:val="36"/>
        </w:rPr>
        <w:pict>
          <v:shape id="Text Box 17" o:spid="_x0000_s1034" o:spt="202" type="#_x0000_t202" style="position:absolute;left:0pt;margin-left:-29.55pt;margin-top:-29.3pt;height:38.4pt;width:45.35pt;mso-wrap-style:none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394970" cy="394970"/>
                        <wp:effectExtent l="0" t="0" r="0" b="0"/>
                        <wp:docPr id="15" name="图片 15" descr="上海市地震局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图片 15" descr="上海市地震局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4970" cy="394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eastAsia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-378460</wp:posOffset>
                </wp:positionH>
                <wp:positionV relativeFrom="paragraph">
                  <wp:posOffset>-378460</wp:posOffset>
                </wp:positionV>
                <wp:extent cx="10509250" cy="7378065"/>
                <wp:effectExtent l="12065" t="12065" r="13335" b="10795"/>
                <wp:wrapNone/>
                <wp:docPr id="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09250" cy="7378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29.8pt;margin-top:-29.8pt;height:580.95pt;width:827.5pt;z-index:251658240;mso-width-relative:page;mso-height-relative:page;" filled="f" stroked="t" coordsize="21600,21600" o:gfxdata="UEsDBAoAAAAAAIdO4kAAAAAAAAAAAAAAAAAEAAAAZHJzL1BLAwQUAAAACACHTuJABkQud9gAAAAN&#10;AQAADwAAAGRycy9kb3ducmV2LnhtbE2PwW7CMAyG75N4h8hIu0FStqLRNUUwjSvS2KRtt9CYpKJx&#10;qiZQ9vYLh4ndfsuffn8ulxfXsjP2ofEkIZsKYEi11w0ZCR/vm8kTsBAVadV6Qgk/GGBZje5KVWg/&#10;0Bued9GwVEKhUBJsjF3BeagtOhWmvkNKu4PvnYpp7A3XvRpSuWv5TIg5d6qhdMGqDl8s1sfdyUl4&#10;7b63q9wEvvqM9uvo18PGbo2U9+NMPAOLeIk3GK76SR2q5LT3J9KBtRIm+WKe0L9wJfJF/ghsn1Im&#10;Zg/Aq5L//6L6BVBLAwQUAAAACACHTuJAxsrFXgkCAAD9AwAADgAAAGRycy9lMm9Eb2MueG1srVPb&#10;btswDH0fsH8Q9L7Y8XI14hRFig4DurVYtw9QZNkWJosapcTJvn6Ukmbp9jbMD4Jokofk4dHq5tAb&#10;tlfoNdiKj0c5Z8pKqLVtK/7t6/27BWc+CFsLA1ZV/Kg8v1m/fbMaXKkK6MDUChmBWF8OruJdCK7M&#10;Mi871Qs/AqcsORvAXgQysc1qFAOh9yYr8nyWDYC1Q5DKe/p7d3LydcJvGiXDY9N4FZipOPUW0onp&#10;3MYzW69E2aJwnZbnNsQ/dNELbanoBepOBMF2qP+C6rVE8NCEkYQ+g6bRUqUZaJpx/sc0z51wKs1C&#10;5Hh3ocn/P1j5ef+ETNcVn3FmRU8r+kKkCdsaxYpIz+B8SVHP7gnjgN49gPzumYVNR1HqFhGGToma&#10;mhrH+OxVQjQ8pbLt8AlqQhe7AImpQ4N9BCQO2CEt5HhZiDoEJunnOJ/my2JKi5PknL+fL/LZNBUR&#10;5Uu+Qx8+KOhZvFQcqfuEL/YPPsR+RPkSEstZuNfGpLUby4aKL6fFNCV4MLqOzjQmttuNQbYXUTjp&#10;O9d9FdbrQPI1uq/44jrI2DMRcfYTh1uoj8QDwkmD9Gbo0gH+5Gwg/VXc/9gJVJyZj5a4XI4nkyjY&#10;ZEym84IMvPZsrz3CSoKqeODsdN2Ek8h3DnXbUaVxmtHCLfHf6ERM3M2pq3OzpLHE1/k9RBFf2ynq&#10;96td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GRC532AAAAA0BAAAPAAAAAAAAAAEAIAAAACIA&#10;AABkcnMvZG93bnJldi54bWxQSwECFAAUAAAACACHTuJAxsrFXgkCAAD9AwAADgAAAAAAAAABACAA&#10;AAAnAQAAZHJzL2Uyb0RvYy54bWxQSwUGAAAAAAYABgBZAQAAogUAAAAA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6542405</wp:posOffset>
                </wp:positionV>
                <wp:extent cx="10511790" cy="0"/>
                <wp:effectExtent l="9525" t="8255" r="13335" b="10795"/>
                <wp:wrapNone/>
                <wp:docPr id="5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1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30pt;margin-top:515.15pt;height:0pt;width:827.7pt;z-index:251660288;mso-width-relative:page;mso-height-relative:page;" filled="f" stroked="t" coordsize="21600,21600" o:gfxdata="UEsDBAoAAAAAAIdO4kAAAAAAAAAAAAAAAAAEAAAAZHJzL1BLAwQUAAAACACHTuJAI/YojNkAAAAO&#10;AQAADwAAAGRycy9kb3ducmV2LnhtbE2PzU7DMBCE70h9B2srcUGtnZZUNMSpEBIHjv2RuLrxkgTi&#10;dRQ7TenTd3tAcNyZ0ew3+ebsWnHCPjSeNCRzBQKp9LahSsNh/zZ7AhGiIWtaT6jhBwNsisldbjLr&#10;R9riaRcrwSUUMqOhjrHLpAxljc6Eue+Q2Pv0vTORz76Stjcjl7tWLpRaSWca4g+16fC1xvJ7NzgN&#10;GIY0US9rVx3eL+PDx+LyNXZ7re+niXoGEfEc/8Jww2d0KJjp6AeyQbQaZivFWyIbaqmWIG6RdJ0+&#10;gjj+arLI5f8ZxRVQSwMEFAAAAAgAh07iQJkvRdC6AQAAZQMAAA4AAABkcnMvZTJvRG9jLnhtbK1T&#10;TY/TMBC9I/EfLN9pkkoFNmq6Ql0tlwUq7fIDXNtJLGyPNXab9N8zdj9Y4IbIwYoz897MezNZ38/O&#10;sqPGaMB3vFnUnGkvQRk/dPz7y+O7j5zFJLwSFrzu+ElHfr95+2Y9hVYvYQSrNDIi8bGdQsfHlEJb&#10;VVGO2om4gKA9BXtAJxJdcagUionYna2Wdf2+mgBVQJA6Rvr6cA7yTeHvey3Tt76POjHbceotlRPL&#10;uc9ntVmLdkARRiMvbYh/6MIJ46nojepBJMEOaP6ickYiROjTQoKroO+N1EUDqWnqP9Q8jyLoooXM&#10;ieFmU/x/tPLrcYfMqI6vOPPC0Yg+HRKUymyV7ZlCbClr63eYBcrZP4cnkD8i87AdhR90SX45BcI2&#10;GVH9BsmXGKjIfvoCinIE8Rev5h5dpiQX2FxGcrqNRM+JSfrY1Kum+XBHo5PXYCXaKzJgTJ81OJZf&#10;Oh4TCjOMaQve0+QBm1JHHJ9iyn2J9grIZT08GmvLAljPpo7frZarAohgjcrBnBZx2G8tsqPIK1Se&#10;IpIir9MQDl6di1h/8SDLPhu4B3Xa4dUbmmXp5rJ3eVle3wv619+x+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j9iiM2QAAAA4BAAAPAAAAAAAAAAEAIAAAACIAAABkcnMvZG93bnJldi54bWxQSwEC&#10;FAAUAAAACACHTuJAmS9F0LoBAABlAwAADgAAAAAAAAABACAAAAAo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sz w:val="36"/>
          <w:szCs w:val="36"/>
          <w:lang w:val="en-US" w:eastAsia="zh-CN"/>
        </w:rPr>
        <w:t>${title</w:t>
      </w:r>
      <w:bookmarkStart w:id="2" w:name="_GoBack"/>
      <w:bookmarkEnd w:id="2"/>
      <w:r>
        <w:rPr>
          <w:rFonts w:hint="eastAsia"/>
          <w:b/>
          <w:sz w:val="36"/>
          <w:szCs w:val="36"/>
          <w:lang w:val="en-US" w:eastAsia="zh-CN"/>
        </w:rPr>
        <w:t>}</w:t>
      </w:r>
      <w:r>
        <w:rPr>
          <w:rFonts w:hint="eastAsia"/>
          <w:b/>
          <w:sz w:val="36"/>
          <w:szCs w:val="36"/>
        </w:rPr>
        <w:t>震区房屋统计</w:t>
      </w:r>
    </w:p>
    <w:p>
      <w:pPr>
        <w:spacing w:line="360" w:lineRule="auto"/>
        <w:ind w:right="697" w:rightChars="332" w:firstLine="480" w:firstLineChars="200"/>
        <w:rPr>
          <w:sz w:val="24"/>
          <w:szCs w:val="24"/>
        </w:rPr>
        <w:sectPr>
          <w:pgSz w:w="16838" w:h="11906" w:orient="landscape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tabs>
          <w:tab w:val="left" w:pos="9240"/>
        </w:tabs>
        <w:spacing w:line="360" w:lineRule="auto"/>
        <w:ind w:right="204" w:rightChars="97" w:firstLine="480" w:firstLineChars="200"/>
        <w:rPr>
          <w:sz w:val="24"/>
        </w:rPr>
      </w:pPr>
      <w:bookmarkStart w:id="0" w:name="OLE_LINK1"/>
      <w:r>
        <w:rPr>
          <w:rFonts w:hint="eastAsia"/>
          <w:sz w:val="24"/>
        </w:rPr>
        <w:t>${zqfwtjContentText}</w:t>
      </w:r>
      <w:bookmarkEnd w:id="0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                                                             </w:t>
      </w:r>
    </w:p>
    <w:p>
      <w:pPr>
        <w:snapToGrid w:val="0"/>
        <w:spacing w:line="0" w:lineRule="atLeast"/>
        <w:contextualSpacing/>
        <w:jc w:val="center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${震区建筑物总量空间分布图}</w:t>
      </w:r>
      <w:r>
        <w:rPr>
          <w:rFonts w:hint="eastAsia"/>
          <w:b/>
        </w:rPr>
        <w:t>图1 震区建筑物总量空间分布图</w:t>
      </w:r>
    </w:p>
    <w:p>
      <w:pPr>
        <w:tabs>
          <w:tab w:val="left" w:pos="9240"/>
        </w:tabs>
        <w:spacing w:line="360" w:lineRule="auto"/>
        <w:ind w:right="204" w:rightChars="97"/>
        <w:rPr>
          <w:rFonts w:hint="eastAsia"/>
          <w:b/>
          <w:sz w:val="22"/>
        </w:rPr>
        <w:sectPr>
          <w:type w:val="continuous"/>
          <w:pgSz w:w="16838" w:h="11906" w:orient="landscape"/>
          <w:pgMar w:top="720" w:right="720" w:bottom="720" w:left="720" w:header="851" w:footer="992" w:gutter="0"/>
          <w:cols w:equalWidth="0" w:num="2">
            <w:col w:w="9460" w:space="419"/>
            <w:col w:w="5519"/>
          </w:cols>
          <w:docGrid w:type="lines" w:linePitch="312" w:charSpace="0"/>
        </w:sectPr>
      </w:pPr>
    </w:p>
    <w:p>
      <w:pPr>
        <w:spacing w:after="156" w:afterLines="50"/>
        <w:ind w:firstLine="1054" w:firstLineChars="500"/>
        <w:rPr>
          <w:b/>
        </w:rPr>
      </w:pPr>
      <w:r>
        <w:rPr>
          <w:rFonts w:hint="eastAsia"/>
          <w:b/>
        </w:rPr>
        <w:t>表1 震中所有及周边县区的建筑面积统计表（单位</w:t>
      </w:r>
      <w:r>
        <w:rPr>
          <w:b/>
        </w:rPr>
        <w:t>：平方米</w:t>
      </w:r>
      <w:r>
        <w:rPr>
          <w:rFonts w:hint="eastAsia"/>
          <w:b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314"/>
        <w:gridCol w:w="1314"/>
        <w:gridCol w:w="1314"/>
        <w:gridCol w:w="1314"/>
        <w:gridCol w:w="1314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14" w:type="dxa"/>
            <w:vAlign w:val="center"/>
          </w:tcPr>
          <w:p>
            <w:pPr>
              <w:pStyle w:val="9"/>
              <w:spacing w:line="0" w:lineRule="atLeast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1314" w:type="dxa"/>
            <w:vAlign w:val="center"/>
          </w:tcPr>
          <w:p>
            <w:pPr>
              <w:pStyle w:val="9"/>
              <w:spacing w:line="0" w:lineRule="atLeast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14" w:type="dxa"/>
            <w:vAlign w:val="center"/>
          </w:tcPr>
          <w:p>
            <w:pPr>
              <w:pStyle w:val="9"/>
              <w:spacing w:line="0" w:lineRule="atLeast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高层建筑</w:t>
            </w:r>
          </w:p>
        </w:tc>
        <w:tc>
          <w:tcPr>
            <w:tcW w:w="1314" w:type="dxa"/>
            <w:vAlign w:val="center"/>
          </w:tcPr>
          <w:p>
            <w:pPr>
              <w:pStyle w:val="9"/>
              <w:spacing w:line="0" w:lineRule="atLeast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钢混结构</w:t>
            </w:r>
          </w:p>
        </w:tc>
        <w:tc>
          <w:tcPr>
            <w:tcW w:w="1314" w:type="dxa"/>
          </w:tcPr>
          <w:p>
            <w:pPr>
              <w:pStyle w:val="9"/>
              <w:spacing w:line="0" w:lineRule="atLeast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多层砌体</w:t>
            </w:r>
          </w:p>
        </w:tc>
        <w:tc>
          <w:tcPr>
            <w:tcW w:w="1314" w:type="dxa"/>
          </w:tcPr>
          <w:p>
            <w:pPr>
              <w:pStyle w:val="9"/>
              <w:spacing w:line="0" w:lineRule="atLeast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老旧民房</w:t>
            </w:r>
          </w:p>
        </w:tc>
        <w:tc>
          <w:tcPr>
            <w:tcW w:w="1314" w:type="dxa"/>
          </w:tcPr>
          <w:p>
            <w:pPr>
              <w:pStyle w:val="9"/>
              <w:spacing w:line="0" w:lineRule="atLeast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单层厂房</w:t>
            </w:r>
          </w:p>
        </w:tc>
      </w:tr>
    </w:tbl>
    <w:p>
      <w:pPr>
        <w:spacing w:before="234" w:beforeLines="75" w:after="234" w:afterLines="75"/>
        <w:rPr>
          <w:rFonts w:hint="eastAsia"/>
          <w:b/>
          <w:sz w:val="36"/>
          <w:szCs w:val="36"/>
        </w:rPr>
      </w:pPr>
    </w:p>
    <w:sectPr>
      <w:type w:val="continuous"/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E0"/>
    <w:rsid w:val="00006FA8"/>
    <w:rsid w:val="00042B67"/>
    <w:rsid w:val="000646EC"/>
    <w:rsid w:val="00170EC6"/>
    <w:rsid w:val="001F076F"/>
    <w:rsid w:val="00252C97"/>
    <w:rsid w:val="002617B8"/>
    <w:rsid w:val="00267653"/>
    <w:rsid w:val="00333143"/>
    <w:rsid w:val="003772D4"/>
    <w:rsid w:val="003E2C85"/>
    <w:rsid w:val="00462816"/>
    <w:rsid w:val="005124D1"/>
    <w:rsid w:val="005348F5"/>
    <w:rsid w:val="005B25AF"/>
    <w:rsid w:val="005C2B8C"/>
    <w:rsid w:val="00637BD0"/>
    <w:rsid w:val="006961A6"/>
    <w:rsid w:val="006A6BE0"/>
    <w:rsid w:val="006A6C85"/>
    <w:rsid w:val="006E718B"/>
    <w:rsid w:val="006F03B9"/>
    <w:rsid w:val="00713A61"/>
    <w:rsid w:val="007C10A7"/>
    <w:rsid w:val="007C48E1"/>
    <w:rsid w:val="0085521E"/>
    <w:rsid w:val="00AA669A"/>
    <w:rsid w:val="00B93AF5"/>
    <w:rsid w:val="00BA35F9"/>
    <w:rsid w:val="00BB0691"/>
    <w:rsid w:val="00BF1CFD"/>
    <w:rsid w:val="00CC5E78"/>
    <w:rsid w:val="00DE1AAF"/>
    <w:rsid w:val="00E706D9"/>
    <w:rsid w:val="00EF0DB8"/>
    <w:rsid w:val="00EF67DA"/>
    <w:rsid w:val="00F3408B"/>
    <w:rsid w:val="00F34426"/>
    <w:rsid w:val="00F458DE"/>
    <w:rsid w:val="00F83750"/>
    <w:rsid w:val="00FD4973"/>
    <w:rsid w:val="00FF24F0"/>
    <w:rsid w:val="044D619F"/>
    <w:rsid w:val="0478651A"/>
    <w:rsid w:val="04882B08"/>
    <w:rsid w:val="06CD6836"/>
    <w:rsid w:val="07410F22"/>
    <w:rsid w:val="0967793D"/>
    <w:rsid w:val="0A67478C"/>
    <w:rsid w:val="0BC3033B"/>
    <w:rsid w:val="0D3A3EC4"/>
    <w:rsid w:val="0EFB270A"/>
    <w:rsid w:val="13FF02A6"/>
    <w:rsid w:val="18C81B7F"/>
    <w:rsid w:val="191316F0"/>
    <w:rsid w:val="19CC61F9"/>
    <w:rsid w:val="1AD95978"/>
    <w:rsid w:val="1B1F6DE9"/>
    <w:rsid w:val="206C2C85"/>
    <w:rsid w:val="21E84A6D"/>
    <w:rsid w:val="286A69EA"/>
    <w:rsid w:val="28BC121A"/>
    <w:rsid w:val="29DF14D9"/>
    <w:rsid w:val="2BEF4844"/>
    <w:rsid w:val="2DC074A8"/>
    <w:rsid w:val="30B637C8"/>
    <w:rsid w:val="37734CE3"/>
    <w:rsid w:val="38871F53"/>
    <w:rsid w:val="3B9A1778"/>
    <w:rsid w:val="3E4F1454"/>
    <w:rsid w:val="3FC5695E"/>
    <w:rsid w:val="41377364"/>
    <w:rsid w:val="431652A7"/>
    <w:rsid w:val="446A11DC"/>
    <w:rsid w:val="446A295B"/>
    <w:rsid w:val="48213374"/>
    <w:rsid w:val="4896382E"/>
    <w:rsid w:val="4AE715F6"/>
    <w:rsid w:val="4C3F2B33"/>
    <w:rsid w:val="4E205FD4"/>
    <w:rsid w:val="4E6B130C"/>
    <w:rsid w:val="53936FDE"/>
    <w:rsid w:val="53996FDF"/>
    <w:rsid w:val="53A96C4E"/>
    <w:rsid w:val="53F91A64"/>
    <w:rsid w:val="545E51C7"/>
    <w:rsid w:val="54BD168C"/>
    <w:rsid w:val="5537460A"/>
    <w:rsid w:val="58357815"/>
    <w:rsid w:val="5AF6670F"/>
    <w:rsid w:val="5D2B1BB1"/>
    <w:rsid w:val="5DBF6D13"/>
    <w:rsid w:val="5F4A4A4A"/>
    <w:rsid w:val="60FD591E"/>
    <w:rsid w:val="60FE0283"/>
    <w:rsid w:val="647A0D21"/>
    <w:rsid w:val="69F264E2"/>
    <w:rsid w:val="6B4256D5"/>
    <w:rsid w:val="6B9F17EB"/>
    <w:rsid w:val="6B9F4255"/>
    <w:rsid w:val="6D054218"/>
    <w:rsid w:val="6D87546E"/>
    <w:rsid w:val="71D84E6D"/>
    <w:rsid w:val="73072295"/>
    <w:rsid w:val="763C11D3"/>
    <w:rsid w:val="77D12E20"/>
    <w:rsid w:val="781545A0"/>
    <w:rsid w:val="78573FE0"/>
    <w:rsid w:val="7A3502F1"/>
    <w:rsid w:val="7AB13016"/>
    <w:rsid w:val="7C395CA6"/>
    <w:rsid w:val="7FAB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link w:val="3"/>
    <w:qFormat/>
    <w:uiPriority w:val="99"/>
    <w:rPr>
      <w:sz w:val="18"/>
      <w:szCs w:val="18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等线" w:hAnsi="等线" w:eastAsia="等线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0" tIns="0" rIns="0" bIns="0" anchor="t" anchorCtr="0" upright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0"/>
    <customShpInfo spid="_x0000_s1031"/>
    <customShpInfo spid="_x0000_s1029"/>
    <customShpInfo spid="_x0000_s1032"/>
    <customShpInfo spid="_x0000_s1034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086A36-1DF1-4515-90EE-F5928B85AB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70</Words>
  <Characters>399</Characters>
  <Lines>3</Lines>
  <Paragraphs>1</Paragraphs>
  <TotalTime>7</TotalTime>
  <ScaleCrop>false</ScaleCrop>
  <LinksUpToDate>false</LinksUpToDate>
  <CharactersWithSpaces>468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2017-07-08T08:31:00Z</dcterms:created>
  <dc:creator>gisweis</dc:creator>
  <cp:lastModifiedBy>飀鏹</cp:lastModifiedBy>
  <cp:lastPrinted>2016-10-06T13:57:00Z</cp:lastPrinted>
  <dcterms:modified xsi:type="dcterms:W3CDTF">2019-12-31T07:58:21Z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