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Центральный пульт Катунь РВ-20.</w:t>
      </w:r>
    </w:p>
    <w:p>
      <w:pPr>
        <w:pStyle w:val="Normal"/>
        <w:rPr/>
      </w:pPr>
      <w:r>
        <w:rPr/>
      </w:r>
    </w:p>
    <w:p>
      <w:pPr>
        <w:pStyle w:val="Normal"/>
        <w:rPr/>
      </w:pPr>
      <w:r>
        <w:rPr/>
        <w:t>При первом включении в Катунь РВ-20 выставлены начальные настройки, то есть: время 00:00 01.01.14; звук выключен, длительность 0,5с, канал первый, подключено 0 пультов, занята одна ячейка памяти. Настройки хранятся в часах, поэтому для их сброса достаточно вытащить батарейку питания часов.</w:t>
      </w:r>
    </w:p>
    <w:p>
      <w:pPr>
        <w:pStyle w:val="Normal"/>
        <w:rPr/>
      </w:pPr>
      <w:r>
        <w:rPr/>
      </w:r>
    </w:p>
    <w:p>
      <w:pPr>
        <w:pStyle w:val="Normal"/>
        <w:rPr>
          <w:b/>
          <w:b/>
        </w:rPr>
      </w:pPr>
      <w:r>
        <w:rPr>
          <w:b/>
        </w:rPr>
        <w:t>Меню:</w:t>
      </w:r>
    </w:p>
    <w:p>
      <w:pPr>
        <w:pStyle w:val="Normal"/>
        <w:rPr/>
      </w:pPr>
      <w:r>
        <w:rPr/>
      </w:r>
    </w:p>
    <w:p>
      <w:pPr>
        <w:pStyle w:val="Normal"/>
        <w:numPr>
          <w:ilvl w:val="0"/>
          <w:numId w:val="1"/>
        </w:numPr>
        <w:ind w:left="720" w:right="0" w:hanging="360"/>
        <w:rPr>
          <w:rFonts w:cs="Liberation Serif"/>
          <w:sz w:val="24"/>
          <w:lang w:val="ru-RU"/>
        </w:rPr>
      </w:pPr>
      <w:r>
        <w:rPr>
          <w:rFonts w:cs="Liberation Serif"/>
          <w:sz w:val="24"/>
          <w:lang w:val="ru-RU"/>
        </w:rPr>
        <w:tab/>
        <w:t>Выход — выход из меню</w:t>
      </w:r>
    </w:p>
    <w:p>
      <w:pPr>
        <w:pStyle w:val="Normal"/>
        <w:numPr>
          <w:ilvl w:val="0"/>
          <w:numId w:val="1"/>
        </w:numPr>
        <w:ind w:left="720" w:right="0" w:hanging="360"/>
        <w:rPr>
          <w:rFonts w:cs="Liberation Serif"/>
          <w:sz w:val="24"/>
          <w:lang w:val="ru-RU"/>
        </w:rPr>
      </w:pPr>
      <w:r>
        <w:rPr>
          <w:rFonts w:cs="Liberation Serif"/>
          <w:sz w:val="24"/>
          <w:lang w:val="ru-RU"/>
        </w:rPr>
        <w:tab/>
        <w:t>Настройки — подменю настроек</w:t>
      </w:r>
    </w:p>
    <w:p>
      <w:pPr>
        <w:pStyle w:val="Normal"/>
        <w:numPr>
          <w:ilvl w:val="0"/>
          <w:numId w:val="2"/>
        </w:numPr>
        <w:ind w:left="1080" w:right="0" w:hanging="360"/>
        <w:rPr>
          <w:rFonts w:cs="Liberation Serif"/>
          <w:sz w:val="24"/>
          <w:lang w:val="ru-RU"/>
        </w:rPr>
      </w:pPr>
      <w:r>
        <w:rPr>
          <w:rFonts w:cs="Liberation Serif"/>
          <w:sz w:val="24"/>
          <w:lang w:val="ru-RU"/>
        </w:rPr>
        <w:tab/>
        <w:t>Установка времени — установка времени, выбирать часы/минуты/день/месяц/год можно выбирать кнопками «влево» и «вправо», а менять значение кнопками «вверх» и «вниз», подтверждение и выход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 xml:space="preserve">Настройка звука - установка настроек звука, выбирать включение и выключение звука и его длительность можно кнопками </w:t>
      </w:r>
      <w:bookmarkStart w:id="0" w:name="__DdeLink__95_395073767"/>
      <w:r>
        <w:rPr>
          <w:rFonts w:cs="Liberation Serif"/>
          <w:sz w:val="24"/>
          <w:lang w:val="ru-RU"/>
        </w:rPr>
        <w:t>«влево» и «вправо»</w:t>
      </w:r>
      <w:bookmarkEnd w:id="0"/>
      <w:r>
        <w:rPr>
          <w:rFonts w:cs="Liberation Serif"/>
          <w:sz w:val="24"/>
          <w:lang w:val="ru-RU"/>
        </w:rPr>
        <w:t>, а менять значение кнопками «вверх» и «вниз», подтверждение и выход</w:t>
      </w:r>
      <w:bookmarkStart w:id="1" w:name="__DdeLink__54_490578282"/>
      <w:bookmarkEnd w:id="1"/>
      <w:r>
        <w:rPr>
          <w:rFonts w:cs="Liberation Serif"/>
          <w:sz w:val="24"/>
          <w:lang w:val="ru-RU"/>
        </w:rPr>
        <w:t xml:space="preserve">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Выбор канала — выбор канала от 1 до 20. Выбор осуществляется кнопками «вверх» и «вниз», подтверждение и выход по кнопке «ОК».</w:t>
      </w:r>
    </w:p>
    <w:p>
      <w:pPr>
        <w:pStyle w:val="Normal"/>
        <w:numPr>
          <w:ilvl w:val="0"/>
          <w:numId w:val="2"/>
        </w:numPr>
        <w:ind w:left="1080" w:right="0" w:hanging="360"/>
        <w:rPr>
          <w:rFonts w:cs="Liberation Serif"/>
          <w:sz w:val="24"/>
          <w:lang w:val="ru-RU"/>
        </w:rPr>
      </w:pPr>
      <w:r>
        <w:rPr>
          <w:rFonts w:cs="Liberation Serif"/>
          <w:sz w:val="24"/>
          <w:lang w:val="ru-RU"/>
        </w:rPr>
        <w:t xml:space="preserve"> </w:t>
      </w:r>
      <w:r>
        <w:rPr>
          <w:rFonts w:cs="Liberation Serif"/>
          <w:sz w:val="24"/>
          <w:lang w:val="ru-RU"/>
        </w:rPr>
        <w:tab/>
        <w:t>Повторные вызовы — выбор между двумя режимами. Игнорировать повторные вызовы, либо принимать. Если выбрано принимать — то после повторного вызова он отобразится на экране, запишется в eeprom, но в списке активных вызовов будет отображаться только один вызов. Если выбрано игнорировать, то после повторного вызова ничего не произойдет.  Выбор осуществляется кнопками «вверх» и «вниз», подтверждение и выход при помощи кнопки «ОК».</w:t>
      </w:r>
    </w:p>
    <w:p>
      <w:pPr>
        <w:pStyle w:val="Normal"/>
        <w:numPr>
          <w:ilvl w:val="0"/>
          <w:numId w:val="2"/>
        </w:numPr>
        <w:ind w:left="1080" w:right="0" w:hanging="360"/>
        <w:rPr>
          <w:rFonts w:cs="Liberation Serif"/>
          <w:sz w:val="24"/>
          <w:lang w:val="ru-RU"/>
        </w:rPr>
      </w:pPr>
      <w:r>
        <w:rPr>
          <w:rFonts w:cs="Liberation Serif"/>
          <w:sz w:val="24"/>
          <w:lang w:val="ru-RU"/>
        </w:rPr>
        <w:tab/>
        <w:t>Назад — возврат в основное меню.</w:t>
      </w:r>
    </w:p>
    <w:p>
      <w:pPr>
        <w:pStyle w:val="Normal"/>
        <w:numPr>
          <w:ilvl w:val="0"/>
          <w:numId w:val="1"/>
        </w:numPr>
        <w:ind w:left="720" w:right="0" w:hanging="360"/>
        <w:rPr>
          <w:rFonts w:cs="Liberation Serif"/>
          <w:sz w:val="24"/>
          <w:lang w:val="ru-RU"/>
        </w:rPr>
      </w:pPr>
      <w:r>
        <w:rPr>
          <w:rFonts w:cs="Liberation Serif"/>
          <w:sz w:val="24"/>
          <w:lang w:val="ru-RU"/>
        </w:rPr>
        <w:tab/>
        <w:t>Состояние памяти — отображает процент занятых ячеек и их количество, выход по кнопке «ОК»</w:t>
      </w:r>
    </w:p>
    <w:p>
      <w:pPr>
        <w:pStyle w:val="Normal"/>
        <w:numPr>
          <w:ilvl w:val="0"/>
          <w:numId w:val="1"/>
        </w:numPr>
        <w:ind w:left="720" w:right="0" w:hanging="360"/>
        <w:rPr>
          <w:rFonts w:cs="Liberation Serif"/>
          <w:sz w:val="24"/>
          <w:lang w:val="ru-RU"/>
        </w:rPr>
      </w:pPr>
      <w:r>
        <w:rPr>
          <w:rFonts w:cs="Liberation Serif"/>
          <w:sz w:val="24"/>
          <w:lang w:val="ru-RU"/>
        </w:rPr>
        <w:tab/>
        <w:t>Статус — отображает количество выданных ID, выход по кнопке «ОК»</w:t>
      </w:r>
    </w:p>
    <w:p>
      <w:pPr>
        <w:pStyle w:val="Normal"/>
        <w:numPr>
          <w:ilvl w:val="0"/>
          <w:numId w:val="1"/>
        </w:numPr>
        <w:ind w:left="720" w:right="0" w:hanging="360"/>
        <w:rPr>
          <w:rFonts w:cs="Liberation Serif"/>
          <w:sz w:val="24"/>
          <w:lang w:val="ru-RU"/>
        </w:rPr>
      </w:pPr>
      <w:r>
        <w:rPr>
          <w:rFonts w:cs="Liberation Serif"/>
          <w:sz w:val="24"/>
          <w:lang w:val="ru-RU"/>
        </w:rPr>
        <w:tab/>
        <w:t xml:space="preserve">События — отображает события, записанные в EEPROM. На первой строке отображается номер ячейки, ID пульта и надпись «вызов» или «отмена», на второй строке отображается время вызова. Листать можно кнопками «вверх» и «вниз», выход по кнопке «ОК». </w:t>
      </w:r>
    </w:p>
    <w:p>
      <w:pPr>
        <w:pStyle w:val="Normal"/>
        <w:numPr>
          <w:ilvl w:val="0"/>
          <w:numId w:val="1"/>
        </w:numPr>
        <w:rPr>
          <w:rFonts w:cs="Liberation Serif"/>
          <w:sz w:val="24"/>
          <w:lang w:val="ru-RU"/>
        </w:rPr>
      </w:pPr>
      <w:r>
        <w:rPr>
          <w:rFonts w:cs="Liberation Serif"/>
          <w:sz w:val="24"/>
          <w:lang w:val="ru-RU"/>
        </w:rPr>
        <w:t xml:space="preserve"> </w:t>
      </w:r>
      <w:r>
        <w:rPr>
          <w:rFonts w:cs="Liberation Serif"/>
          <w:sz w:val="24"/>
          <w:lang w:val="ru-RU"/>
        </w:rPr>
        <w:tab/>
        <w:t>Выдача ID — Экран разделен на две части. Слева находятся канал (CH) и ID того пульта, которому нобходимо выдать новый ID, а справа отображаются канал и ID, которые будут выданы. Для выдачи ID необходимо выбрать исходные и конечные нанные (ID и канал)  помощью кнопок «вверх», «вниз», «влево» и «вправо», после чего нажать любую кнопку на нужном пульте вызова. После удачной выдчи ID светодиод пульта вызова мигнет четыре раза. Также в случае, если пользователь забыл ранее присвоенный ID пульта вызова, вместо иходного ID можно выбрать прочерк (отображается как «---»). В данном режиме центральный пульт будет выдавать введенный ID всем пультам вызова, на которых будут нажаты кнопки. В режиме выдачи ID центральный пульт игнорирует все вызовы.</w:t>
      </w:r>
    </w:p>
    <w:p>
      <w:pPr>
        <w:pStyle w:val="Normal"/>
        <w:numPr>
          <w:ilvl w:val="0"/>
          <w:numId w:val="1"/>
        </w:numPr>
        <w:ind w:left="720" w:right="0" w:hanging="360"/>
        <w:rPr>
          <w:rFonts w:cs="Liberation Serif"/>
          <w:sz w:val="24"/>
          <w:lang w:val="ru-RU"/>
        </w:rPr>
      </w:pPr>
      <w:r>
        <w:rPr>
          <w:rFonts w:cs="Liberation Serif"/>
          <w:sz w:val="24"/>
          <w:lang w:val="ru-RU"/>
        </w:rPr>
        <w:tab/>
        <w:t>Активные вызовы — отображает ID пультов вызвавших ЦП. Листать список можно кнопками «вверх» и «вниз», выход по кнопке «ОК». Также это пункт меню доступен по нажатию кнопки «вниз» (см. вызовы).</w:t>
      </w:r>
    </w:p>
    <w:p>
      <w:pPr>
        <w:pStyle w:val="Normal"/>
        <w:ind w:left="0" w:right="0" w:hanging="0"/>
        <w:rPr/>
      </w:pPr>
      <w:r>
        <w:rPr/>
      </w:r>
    </w:p>
    <w:p>
      <w:pPr>
        <w:pStyle w:val="Normal"/>
        <w:rPr/>
      </w:pPr>
      <w:r>
        <w:rPr/>
        <w:t>Если ЦП находится в меню, и при этом поступил вызов, то ЦП выходит из меню и отображает вызов, все не сохраненные данные игнорируются.</w:t>
      </w:r>
    </w:p>
    <w:p>
      <w:pPr>
        <w:pStyle w:val="Normal"/>
        <w:rPr/>
      </w:pPr>
      <w:r>
        <w:rPr/>
      </w:r>
    </w:p>
    <w:p>
      <w:pPr>
        <w:pStyle w:val="Normal"/>
        <w:rPr>
          <w:b/>
          <w:b/>
        </w:rPr>
      </w:pPr>
      <w:r>
        <w:rPr>
          <w:b/>
        </w:rPr>
        <w:t>Выдача ID:</w:t>
      </w:r>
    </w:p>
    <w:p>
      <w:pPr>
        <w:pStyle w:val="Normal"/>
        <w:rPr/>
      </w:pPr>
      <w:r>
        <w:rPr/>
        <w:t>Если ЦП работает на первом канале, то в любой момент готов выдать ID пульту, если выбран любой другой канал, то для выдачи ID необходимо выбрать соответствующий пунк меню в настройках. Если от пульта поступил запрос выдачи ID, на экране появится надпись «Введите ID:». Вам необходимо выбрать ID с помощью кнопок «вверх» и «вниз», и подтвердить выбор нажатием кнопки «ОК». Внимание! При выдачи ID ЦП вызовы не принимает.</w:t>
      </w:r>
    </w:p>
    <w:p>
      <w:pPr>
        <w:pStyle w:val="Normal"/>
        <w:rPr/>
      </w:pPr>
      <w:r>
        <w:rPr/>
      </w:r>
    </w:p>
    <w:p>
      <w:pPr>
        <w:pStyle w:val="Normal"/>
        <w:rPr>
          <w:b/>
          <w:b/>
        </w:rPr>
      </w:pPr>
      <w:r>
        <w:rPr>
          <w:b/>
        </w:rPr>
        <w:t xml:space="preserve">Вызовы: </w:t>
      </w:r>
    </w:p>
    <w:p>
      <w:pPr>
        <w:pStyle w:val="Normal"/>
        <w:rPr/>
      </w:pPr>
      <w:r>
        <w:rPr/>
        <w:t>При поступлении вызова на экране ЦП появится соответствующий ID пульта и надпись «вызов» , и прозвучит повторяющийся троекратный звуковой сигнал. В случае отмены экран очистится и прозвучит однократный звуковой сигнал. Попытки отменить не существующий вызов ЦП игнорирует. Вызов сделанный повторно (без отмены) либо принимается, либо игнорируется (зависит от выбранного значения в настройках). Если активных (не отмененных) вызовов будет несколько, то на экране будет отображаться количество активных вызовов. Если ЦП не находится в меню, то при помощи нажатии клавиши «вниз» можно войти в режим просмотра активных вызовов. Выйти из него можно при помощи нажатия клавиши «ОК». ЦП может запомнить до 24х активных вызовов, при поступлении 25го вызова ЦП начинает записывать их по кругу. Если пропадет питание, то информация об активных вызовах не сохраняется. Каждый не проигнорированный вызов или отмена фиксируются в EEPROM, и занимают одну ячейку памяти из 8000.</w:t>
      </w:r>
    </w:p>
    <w:p>
      <w:pPr>
        <w:pStyle w:val="Normal"/>
        <w:rPr/>
      </w:pPr>
      <w:r>
        <w:rPr/>
      </w:r>
    </w:p>
    <w:p>
      <w:pPr>
        <w:pStyle w:val="Normal"/>
        <w:rPr>
          <w:b/>
          <w:b/>
        </w:rPr>
      </w:pPr>
      <w:r>
        <w:rPr>
          <w:b/>
        </w:rPr>
        <w:t>Синхронизация с ПК:</w:t>
      </w:r>
    </w:p>
    <w:p>
      <w:pPr>
        <w:pStyle w:val="Normal"/>
        <w:rPr/>
      </w:pPr>
      <w:r>
        <w:rPr/>
        <w:t>Для синхронизации достаточно соединить ЦП с ПК и запустить программу. При синхронизации данных в углу экрана ЦП будет отображаться буква S. Также в момент считывания данных компьютером ЦП не может принимать вызовы.</w:t>
      </w:r>
    </w:p>
    <w:p>
      <w:pPr>
        <w:pStyle w:val="Normal"/>
        <w:rPr/>
      </w:pPr>
      <w:r>
        <w:rPr/>
      </w:r>
    </w:p>
    <w:p>
      <w:pPr>
        <w:pStyle w:val="Normal"/>
        <w:rPr>
          <w:rFonts w:cs="Liberation Serif"/>
          <w:color w:val="000000"/>
          <w:sz w:val="24"/>
          <w:lang w:val="ru-RU"/>
        </w:rPr>
      </w:pPr>
      <w:r>
        <w:rPr>
          <w:rFonts w:cs="Liberation Serif"/>
          <w:color w:val="000000"/>
          <w:sz w:val="24"/>
          <w:lang w:val="ru-RU"/>
        </w:rPr>
        <w:t>Если EEPROM заполнена, то ЦП работает почти также, но при этом вызовы в EEPROM не фиксируются, а в правом верхнем углу экрана отображается восклицательный знак.</w:t>
      </w:r>
    </w:p>
    <w:p>
      <w:pPr>
        <w:pStyle w:val="Normal"/>
        <w:rPr/>
      </w:pPr>
      <w:r>
        <w:rPr/>
      </w:r>
    </w:p>
    <w:p>
      <w:pPr>
        <w:pStyle w:val="Normal"/>
        <w:rPr>
          <w:b/>
          <w:b/>
        </w:rPr>
      </w:pPr>
      <w:r>
        <w:rPr>
          <w:b/>
        </w:rPr>
        <w:t xml:space="preserve">Каналы: </w:t>
      </w:r>
    </w:p>
    <w:p>
      <w:pPr>
        <w:pStyle w:val="Normal"/>
        <w:rPr/>
      </w:pPr>
      <w:r>
        <w:rPr/>
        <w:t>Также в этом ЦП, пейджере и кнопке можно выбрать частоту радиоканала. Предусмотрено 14 каналов в диапазоне 433,0 - 434,8 МГц. В ЦП и пейджере канал выбирается через меню, кнопка устанавливает соответствующий ЦП канал во время выдачи ID.</w:t>
      </w:r>
    </w:p>
    <w:p>
      <w:pPr>
        <w:pStyle w:val="Normal"/>
        <w:rPr/>
      </w:pPr>
      <w:r>
        <w:rPr/>
      </w:r>
    </w:p>
    <w:p>
      <w:pPr>
        <w:pStyle w:val="Normal"/>
        <w:rPr/>
      </w:pPr>
      <w:r>
        <w:rPr/>
      </w:r>
      <w:r>
        <w:br w:type="page"/>
      </w:r>
    </w:p>
    <w:p>
      <w:pPr>
        <w:pStyle w:val="Normal"/>
        <w:rPr/>
      </w:pPr>
      <w:r>
        <w:rPr/>
      </w:r>
    </w:p>
    <w:p>
      <w:pPr>
        <w:pStyle w:val="Normal"/>
        <w:jc w:val="center"/>
        <w:rPr>
          <w:b/>
          <w:b/>
          <w:bCs/>
        </w:rPr>
      </w:pPr>
      <w:r>
        <w:rPr>
          <w:b/>
          <w:bCs/>
        </w:rPr>
        <w:t xml:space="preserve">Пейджер. </w:t>
      </w:r>
    </w:p>
    <w:p>
      <w:pPr>
        <w:pStyle w:val="Normal"/>
        <w:jc w:val="left"/>
        <w:rPr>
          <w:b w:val="false"/>
          <w:b w:val="false"/>
          <w:bCs w:val="false"/>
        </w:rPr>
      </w:pPr>
      <w:r>
        <w:rPr>
          <w:b w:val="false"/>
          <w:bCs w:val="false"/>
        </w:rPr>
        <w:t xml:space="preserve">При включении пейджер синхронизирует время и вызовы с ЦП по радиоканалу. Если ЦП не отвечает то выставляется время  00:00 01.01.14. Пейджер рассчитан на постоянную поддержку связи с ЦП, иначе отображаемая им информация некорректна. Синхронизация времени происходит один раз в час, а синхронизация вызовов — </w:t>
      </w:r>
      <w:r>
        <w:rPr>
          <w:b w:val="false"/>
          <w:bCs w:val="false"/>
        </w:rPr>
        <w:t>каждые 5 секунд</w:t>
      </w:r>
      <w:r>
        <w:rPr>
          <w:b w:val="false"/>
          <w:bCs w:val="false"/>
        </w:rPr>
        <w:t xml:space="preserve">. Если ЦП на запрос не ответил, то пейджер высылает еще 30 запросов с периодичностью в 100 </w:t>
      </w:r>
      <w:r>
        <w:rPr>
          <w:b w:val="false"/>
          <w:bCs w:val="false"/>
        </w:rPr>
        <w:t>мс</w:t>
      </w:r>
      <w:r>
        <w:rPr>
          <w:b w:val="false"/>
          <w:bCs w:val="false"/>
        </w:rPr>
        <w:t xml:space="preserve">, далее возврващается к прежней периодичности один раз в пять секунд. В левой половине верхней строки экрана отображается время (часы, минуты), в правой половине отображается </w:t>
      </w:r>
      <w:r>
        <w:rPr>
          <w:b w:val="false"/>
          <w:bCs w:val="false"/>
        </w:rPr>
        <w:t>состояние батиарейки</w:t>
      </w:r>
      <w:r>
        <w:rPr>
          <w:b w:val="false"/>
          <w:bCs w:val="false"/>
        </w:rPr>
        <w:t xml:space="preserve"> и наличие связи с ЦП («x» если нет связи и символ антенны если есть, также «!» если связь отключена). В нижней строке отображается количество активных вызовов или ID пульта, если вызов один. </w:t>
      </w:r>
    </w:p>
    <w:p>
      <w:pPr>
        <w:pStyle w:val="Normal"/>
        <w:jc w:val="left"/>
        <w:rPr>
          <w:b w:val="false"/>
          <w:b w:val="false"/>
          <w:bCs w:val="false"/>
        </w:rPr>
      </w:pPr>
      <w:r>
        <w:rPr>
          <w:b w:val="false"/>
          <w:bCs w:val="false"/>
        </w:rPr>
        <w:t xml:space="preserve">Не входя в меню по нажатию на клавишу «OK» можно войти в режим просмотра активных вызовов. При изменении количества вызовов информация на экране в этом режиме обновляется. </w:t>
      </w:r>
    </w:p>
    <w:p>
      <w:pPr>
        <w:pStyle w:val="Normal"/>
        <w:jc w:val="left"/>
        <w:rPr>
          <w:b w:val="false"/>
          <w:b w:val="false"/>
          <w:bCs w:val="false"/>
        </w:rPr>
      </w:pPr>
      <w:r>
        <w:rPr>
          <w:b w:val="false"/>
          <w:bCs w:val="false"/>
        </w:rPr>
      </w:r>
    </w:p>
    <w:p>
      <w:pPr>
        <w:pStyle w:val="Normal"/>
        <w:jc w:val="left"/>
        <w:rPr>
          <w:b/>
          <w:b/>
          <w:bCs w:val="false"/>
        </w:rPr>
      </w:pPr>
      <w:r>
        <w:rPr>
          <w:b/>
          <w:bCs w:val="false"/>
        </w:rPr>
        <w:t>Меню:</w:t>
      </w:r>
    </w:p>
    <w:p>
      <w:pPr>
        <w:pStyle w:val="Normal"/>
        <w:jc w:val="left"/>
        <w:rPr>
          <w:b w:val="false"/>
          <w:b w:val="false"/>
          <w:bCs w:val="false"/>
        </w:rPr>
      </w:pPr>
      <w:r>
        <w:rPr>
          <w:b w:val="false"/>
          <w:bCs w:val="false"/>
        </w:rPr>
        <w:t>Также с помощью клавиш «влево» и «вправо» можно выбирать пункт меню. Меню очень похоже на меню ЦП.</w:t>
      </w:r>
    </w:p>
    <w:p>
      <w:pPr>
        <w:pStyle w:val="Normal"/>
        <w:rPr/>
      </w:pPr>
      <w:r>
        <w:rPr/>
      </w:r>
    </w:p>
    <w:p>
      <w:pPr>
        <w:pStyle w:val="Normal"/>
        <w:numPr>
          <w:ilvl w:val="0"/>
          <w:numId w:val="3"/>
        </w:numPr>
        <w:ind w:left="720" w:right="0" w:hanging="360"/>
        <w:rPr>
          <w:rFonts w:cs="Liberation Serif"/>
          <w:sz w:val="24"/>
          <w:lang w:val="ru-RU"/>
        </w:rPr>
      </w:pPr>
      <w:r>
        <w:rPr>
          <w:rFonts w:cs="Liberation Serif"/>
          <w:sz w:val="24"/>
          <w:lang w:val="ru-RU"/>
        </w:rPr>
        <w:tab/>
        <w:t>Выход — выход из меню</w:t>
      </w:r>
    </w:p>
    <w:p>
      <w:pPr>
        <w:pStyle w:val="Normal"/>
        <w:numPr>
          <w:ilvl w:val="0"/>
          <w:numId w:val="3"/>
        </w:numPr>
        <w:ind w:left="720" w:right="0" w:hanging="360"/>
        <w:rPr>
          <w:rFonts w:cs="Liberation Serif"/>
          <w:sz w:val="24"/>
          <w:lang w:val="ru-RU"/>
        </w:rPr>
      </w:pPr>
      <w:r>
        <w:rPr>
          <w:rFonts w:cs="Liberation Serif"/>
          <w:sz w:val="24"/>
          <w:lang w:val="ru-RU"/>
        </w:rPr>
        <w:tab/>
        <w:t>Настройки — подменю настроек</w:t>
      </w:r>
    </w:p>
    <w:p>
      <w:pPr>
        <w:pStyle w:val="Normal"/>
        <w:numPr>
          <w:ilvl w:val="0"/>
          <w:numId w:val="4"/>
        </w:numPr>
        <w:ind w:left="1080" w:right="0" w:hanging="360"/>
        <w:rPr>
          <w:rFonts w:cs="Liberation Serif"/>
          <w:sz w:val="24"/>
          <w:lang w:val="ru-RU"/>
        </w:rPr>
      </w:pPr>
      <w:r>
        <w:rPr>
          <w:rFonts w:cs="Liberation Serif"/>
          <w:sz w:val="24"/>
          <w:lang w:val="ru-RU"/>
        </w:rPr>
        <w:tab/>
        <w:t>Настройка звука — включение, выключение и настройка длительности звука. Выбор изменяемого параметра осуществляется с помощью последовательного нажатия на клавишу «ОК», а менять значение кнопками «влево» и «вправо», подтверждение и выход</w:t>
      </w:r>
      <w:bookmarkStart w:id="2" w:name="__DdeLink__54_4905782821"/>
      <w:bookmarkEnd w:id="2"/>
      <w:r>
        <w:rPr>
          <w:rFonts w:cs="Liberation Serif"/>
          <w:sz w:val="24"/>
          <w:lang w:val="ru-RU"/>
        </w:rPr>
        <w:t xml:space="preserve"> при помощи кнопки «ОК».</w:t>
      </w:r>
    </w:p>
    <w:p>
      <w:pPr>
        <w:pStyle w:val="Normal"/>
        <w:numPr>
          <w:ilvl w:val="0"/>
          <w:numId w:val="4"/>
        </w:numPr>
        <w:ind w:left="1080" w:right="0" w:hanging="360"/>
        <w:rPr>
          <w:rFonts w:cs="Liberation Serif"/>
          <w:sz w:val="24"/>
          <w:lang w:val="ru-RU"/>
        </w:rPr>
      </w:pPr>
      <w:r>
        <w:rPr>
          <w:rFonts w:cs="Liberation Serif"/>
          <w:sz w:val="24"/>
          <w:lang w:val="ru-RU"/>
        </w:rPr>
        <w:t>Настройка подсветки — включение, выключение и настройка длительности подсветки. Выбор изменяемого параметра осуществляется с помощью последовательного нажатия на клавишу «ОК», а менять значение кнопками «влево» и «вправо», подтверждение и выход</w:t>
      </w:r>
      <w:bookmarkStart w:id="3" w:name="__DdeLink__54_49057828212"/>
      <w:bookmarkEnd w:id="3"/>
      <w:r>
        <w:rPr>
          <w:rFonts w:cs="Liberation Serif"/>
          <w:sz w:val="24"/>
          <w:lang w:val="ru-RU"/>
        </w:rPr>
        <w:t xml:space="preserve"> при помощи кнопки «ОК».</w:t>
      </w:r>
    </w:p>
    <w:p>
      <w:pPr>
        <w:pStyle w:val="Normal"/>
        <w:numPr>
          <w:ilvl w:val="0"/>
          <w:numId w:val="4"/>
        </w:numPr>
        <w:ind w:left="1080" w:right="0" w:hanging="360"/>
        <w:rPr>
          <w:rFonts w:cs="Liberation Serif"/>
          <w:sz w:val="24"/>
          <w:lang w:val="ru-RU"/>
        </w:rPr>
      </w:pPr>
      <w:r>
        <w:rPr>
          <w:rFonts w:cs="Liberation Serif"/>
          <w:sz w:val="24"/>
          <w:lang w:val="ru-RU"/>
        </w:rPr>
        <w:tab/>
        <w:t xml:space="preserve">Выбор канала — выбор канала от 1 до 14. </w:t>
      </w:r>
      <w:bookmarkStart w:id="4" w:name="__DdeLink__118_1387034931"/>
      <w:bookmarkEnd w:id="4"/>
      <w:r>
        <w:rPr>
          <w:rFonts w:cs="Liberation Serif"/>
          <w:sz w:val="24"/>
          <w:lang w:val="ru-RU"/>
        </w:rPr>
        <w:t>Выбор осуществляется кнопками «влево» и «вправо», подтверждение и выход по кнопке «ОК».</w:t>
      </w:r>
    </w:p>
    <w:p>
      <w:pPr>
        <w:pStyle w:val="Normal"/>
        <w:numPr>
          <w:ilvl w:val="0"/>
          <w:numId w:val="4"/>
        </w:numPr>
        <w:ind w:left="1080" w:right="0" w:hanging="360"/>
        <w:rPr>
          <w:rFonts w:cs="Liberation Serif"/>
          <w:sz w:val="24"/>
          <w:lang w:val="ru-RU"/>
        </w:rPr>
      </w:pPr>
      <w:r>
        <w:rPr>
          <w:rFonts w:cs="Liberation Serif"/>
          <w:sz w:val="24"/>
          <w:lang w:val="ru-RU"/>
        </w:rPr>
        <w:tab/>
        <w:t>Назад — возврат в основное меню.</w:t>
      </w:r>
    </w:p>
    <w:p>
      <w:pPr>
        <w:pStyle w:val="Normal"/>
        <w:numPr>
          <w:ilvl w:val="0"/>
          <w:numId w:val="3"/>
        </w:numPr>
        <w:ind w:left="720" w:right="0" w:hanging="360"/>
        <w:rPr>
          <w:rFonts w:cs="Liberation Serif"/>
          <w:sz w:val="24"/>
          <w:lang w:val="ru-RU"/>
        </w:rPr>
      </w:pPr>
      <w:r>
        <w:rPr>
          <w:rFonts w:cs="Liberation Serif"/>
          <w:sz w:val="24"/>
          <w:lang w:val="ru-RU"/>
        </w:rPr>
        <w:tab/>
        <w:t>Дата — отображает текущую дату, выход по кнопке «ОК».</w:t>
      </w:r>
    </w:p>
    <w:p>
      <w:pPr>
        <w:pStyle w:val="Normal"/>
        <w:numPr>
          <w:ilvl w:val="0"/>
          <w:numId w:val="3"/>
        </w:numPr>
        <w:rPr>
          <w:rFonts w:cs="Liberation Serif"/>
          <w:sz w:val="24"/>
          <w:lang w:val="ru-RU"/>
        </w:rPr>
      </w:pPr>
      <w:r>
        <w:rPr>
          <w:rFonts w:cs="Liberation Serif"/>
          <w:sz w:val="24"/>
          <w:lang w:val="ru-RU"/>
        </w:rPr>
        <w:t xml:space="preserve"> </w:t>
      </w:r>
      <w:r>
        <w:rPr>
          <w:rFonts w:cs="Liberation Serif"/>
          <w:sz w:val="24"/>
          <w:lang w:val="ru-RU"/>
        </w:rPr>
        <w:tab/>
        <w:t xml:space="preserve">Связь — если выбрать выкл - отключит приемопередатчик. Выбор осуществляется кнопками «влево» и «вправо», подтверждение и выход по кнопке «ОК». </w:t>
      </w:r>
    </w:p>
    <w:p>
      <w:pPr>
        <w:pStyle w:val="Normal"/>
        <w:numPr>
          <w:ilvl w:val="0"/>
          <w:numId w:val="3"/>
        </w:numPr>
        <w:ind w:left="720" w:right="0" w:hanging="360"/>
        <w:jc w:val="left"/>
        <w:rPr>
          <w:rFonts w:cs="Liberation Serif"/>
          <w:b w:val="false"/>
          <w:b w:val="false"/>
          <w:bCs w:val="false"/>
          <w:sz w:val="24"/>
          <w:lang w:val="ru-RU"/>
        </w:rPr>
      </w:pPr>
      <w:r>
        <w:rPr>
          <w:rFonts w:cs="Liberation Serif"/>
          <w:b w:val="false"/>
          <w:bCs w:val="false"/>
          <w:sz w:val="24"/>
          <w:lang w:val="ru-RU"/>
        </w:rPr>
        <w:tab/>
        <w:t>Активные вызовы — отображает ID пультов вызвавших ЦП. Листать список можно кнопками «вверх» и «вниз», выход по кнопке «ОК». Также это пункт меню доступен по нажатию кнопки «вниз» (см. вызовы).</w:t>
      </w:r>
    </w:p>
    <w:p>
      <w:pPr>
        <w:pStyle w:val="Normal"/>
        <w:ind w:left="0" w:right="0" w:hanging="0"/>
        <w:jc w:val="left"/>
        <w:rPr>
          <w:b w:val="false"/>
          <w:b w:val="false"/>
          <w:bCs w:val="false"/>
        </w:rPr>
      </w:pPr>
      <w:r>
        <w:rPr>
          <w:b w:val="false"/>
          <w:bCs w:val="false"/>
        </w:rPr>
      </w:r>
    </w:p>
    <w:p>
      <w:pPr>
        <w:pStyle w:val="Normal"/>
        <w:rPr>
          <w:b/>
          <w:b/>
        </w:rPr>
      </w:pPr>
      <w:r>
        <w:rPr>
          <w:b/>
        </w:rPr>
        <w:t xml:space="preserve">Вызовы: </w:t>
      </w:r>
    </w:p>
    <w:p>
      <w:pPr>
        <w:pStyle w:val="Normal"/>
        <w:ind w:left="0" w:right="0" w:hanging="0"/>
        <w:jc w:val="left"/>
        <w:rPr>
          <w:rFonts w:cs="Liberation Serif"/>
          <w:b w:val="false"/>
          <w:b w:val="false"/>
          <w:bCs w:val="false"/>
          <w:sz w:val="24"/>
          <w:lang w:val="ru-RU"/>
        </w:rPr>
      </w:pPr>
      <w:r>
        <w:rPr>
          <w:rFonts w:cs="Liberation Serif"/>
          <w:b w:val="false"/>
          <w:bCs w:val="false"/>
          <w:sz w:val="24"/>
          <w:lang w:val="ru-RU"/>
        </w:rPr>
        <w:t xml:space="preserve">На экране пейджера отображаются активные вызовы, принятые ЦП. При увеличении количества активных вызовов пейджер выдает три звуковых сигнала, при уменьшении — один. </w:t>
      </w:r>
    </w:p>
    <w:p>
      <w:pPr>
        <w:pStyle w:val="Normal"/>
        <w:ind w:left="0" w:right="0" w:hanging="0"/>
        <w:jc w:val="left"/>
        <w:rPr>
          <w:b w:val="false"/>
          <w:b w:val="false"/>
          <w:bCs w:val="false"/>
        </w:rPr>
      </w:pPr>
      <w:r>
        <w:rPr>
          <w:b w:val="false"/>
          <w:bCs w:val="false"/>
        </w:rPr>
      </w:r>
      <w:r>
        <w:br w:type="page"/>
      </w:r>
    </w:p>
    <w:p>
      <w:pPr>
        <w:pStyle w:val="Normal"/>
        <w:jc w:val="center"/>
        <w:rPr>
          <w:b/>
          <w:b/>
        </w:rPr>
      </w:pPr>
      <w:r>
        <w:rPr>
          <w:b/>
        </w:rPr>
        <w:t>Пульт вызова.</w:t>
      </w:r>
    </w:p>
    <w:p>
      <w:pPr>
        <w:pStyle w:val="Normal"/>
        <w:rPr/>
      </w:pPr>
      <w:r>
        <w:rPr/>
        <w:t>Пульт вызова работает следующим образом. При нажатии кнопки вызов или отмена пульт передает соответствующую команду ЦП, и ждет подтверждения от ЦП. Если подтверждение не пришло, то высылает команду повторно, и так 10 раз, если после десятой пересылки подтверждение не пришло — мигает светодиодом два раза и засыпает, ожидая следующего нажатия. Если же подтверждение пришло — мигает светодиодом трижды и засыпает, ожидая следующего нажатия. В этом режиме он экономичен, т. к. энергия тратится только после нажатия на кнопку, а в остальное время МК и радиомодуль спит.</w:t>
      </w:r>
    </w:p>
    <w:p>
      <w:pPr>
        <w:pStyle w:val="Normal"/>
        <w:ind w:left="0" w:right="0" w:hanging="0"/>
        <w:jc w:val="left"/>
        <w:rPr>
          <w:rFonts w:cs="Liberation Serif"/>
          <w:b w:val="false"/>
          <w:b w:val="false"/>
          <w:bCs w:val="false"/>
          <w:sz w:val="24"/>
          <w:lang w:val="ru-RU"/>
        </w:rPr>
      </w:pPr>
      <w:r>
        <w:rPr>
          <w:rFonts w:cs="Liberation Serif"/>
          <w:b w:val="false"/>
          <w:bCs w:val="false"/>
          <w:sz w:val="24"/>
          <w:lang w:val="ru-RU"/>
        </w:rPr>
        <w:t>ID и канал, на котором раб</w:t>
      </w:r>
      <w:r>
        <w:rPr>
          <w:rFonts w:cs="Liberation Serif"/>
          <w:b w:val="false"/>
          <w:bCs w:val="false"/>
          <w:sz w:val="24"/>
          <w:lang w:val="ru-RU"/>
        </w:rPr>
        <w:t>о</w:t>
      </w:r>
      <w:r>
        <w:rPr>
          <w:rFonts w:cs="Liberation Serif"/>
          <w:b w:val="false"/>
          <w:bCs w:val="false"/>
          <w:sz w:val="24"/>
          <w:lang w:val="ru-RU"/>
        </w:rPr>
        <w:t xml:space="preserve">тает кнопка хранятся в энергонезависимой памяти, и могут быть выданы при помощи ЦП. После выдачи нового ID пульт вызова мигает светодиодом четыре раза. Выдача ID </w:t>
      </w:r>
      <w:r>
        <w:rPr>
          <w:rFonts w:eastAsia="Droid Sans Fallback" w:cs="Liberation Serif"/>
          <w:b w:val="false"/>
          <w:bCs w:val="false"/>
          <w:color w:val="00000A"/>
          <w:sz w:val="24"/>
          <w:szCs w:val="20"/>
          <w:lang w:val="ru-RU" w:eastAsia="zh-CN" w:bidi="hi-IN"/>
        </w:rPr>
        <w:t>осуществляется через специальное сервисное меню в ЦП</w:t>
      </w:r>
      <w:r>
        <w:rPr>
          <w:rFonts w:cs="Liberation Serif"/>
          <w:b w:val="false"/>
          <w:bCs w:val="false"/>
          <w:sz w:val="24"/>
          <w:lang w:val="ru-RU"/>
        </w:rPr>
        <w:t xml:space="preserve"> после нажатия на любую кнопку соответствующего пульта вызова.</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2">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Letter"/>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Letter"/>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Letter"/>
      <w:lvlText w:val="%9."/>
      <w:lvlJc w:val="left"/>
      <w:pPr>
        <w:tabs>
          <w:tab w:val="num" w:pos="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Droid Sans Fallback" w:cs="Liberation Serif"/>
      <w:color w:val="00000A"/>
      <w:kern w:val="0"/>
      <w:sz w:val="24"/>
      <w:szCs w:val="20"/>
      <w:lang w:val="ru-RU" w:eastAsia="zh-CN" w:bidi="hi-IN"/>
    </w:rPr>
  </w:style>
  <w:style w:type="paragraph" w:styleId="1">
    <w:name w:val="Heading 1"/>
    <w:basedOn w:val="Style12"/>
    <w:qFormat/>
    <w:pPr>
      <w:spacing w:before="440" w:after="60"/>
    </w:pPr>
    <w:rPr>
      <w:rFonts w:ascii="Liberation Sans" w:hAnsi="Liberation Sans" w:cs="Liberation Sans"/>
      <w:b/>
      <w:sz w:val="34"/>
    </w:rPr>
  </w:style>
  <w:style w:type="paragraph" w:styleId="2">
    <w:name w:val="Heading 2"/>
    <w:basedOn w:val="Style12"/>
    <w:qFormat/>
    <w:pPr>
      <w:spacing w:before="440" w:after="60"/>
    </w:pPr>
    <w:rPr>
      <w:rFonts w:ascii="Liberation Sans" w:hAnsi="Liberation Sans" w:cs="Liberation Sans"/>
      <w:b/>
      <w:sz w:val="28"/>
    </w:rPr>
  </w:style>
  <w:style w:type="paragraph" w:styleId="3">
    <w:name w:val="Heading 3"/>
    <w:basedOn w:val="Style12"/>
    <w:qFormat/>
    <w:pPr>
      <w:spacing w:before="440" w:after="60"/>
    </w:pPr>
    <w:rPr>
      <w:rFonts w:ascii="Liberation Sans" w:hAnsi="Liberation Sans" w:cs="Liberation Sans"/>
      <w:b/>
      <w:sz w:val="24"/>
    </w:rPr>
  </w:style>
  <w:style w:type="paragraph" w:styleId="4">
    <w:name w:val="Heading 4"/>
    <w:basedOn w:val="Style12"/>
    <w:qFormat/>
    <w:pPr>
      <w:spacing w:before="440" w:after="60"/>
    </w:pPr>
    <w:rPr>
      <w:rFonts w:ascii="Liberation Sans" w:hAnsi="Liberation Sans" w:cs="Liberation Sans"/>
      <w:b/>
      <w:sz w:val="24"/>
    </w:rPr>
  </w:style>
  <w:style w:type="character" w:styleId="Style10">
    <w:name w:val="Привязка концевой сноски"/>
    <w:rPr>
      <w:sz w:val="20"/>
      <w:vertAlign w:val="superscript"/>
    </w:rPr>
  </w:style>
  <w:style w:type="character" w:styleId="Style11">
    <w:name w:val="Привязка сноски"/>
    <w:rPr>
      <w:sz w:val="20"/>
      <w:vertAlign w:val="superscript"/>
    </w:rPr>
  </w:style>
  <w:style w:type="paragraph" w:styleId="Style12">
    <w:name w:val="Заголовок"/>
    <w:basedOn w:val="Normal"/>
    <w:next w:val="Style13"/>
    <w:qFormat/>
    <w:pPr>
      <w:keepNext w:val="true"/>
      <w:spacing w:before="240" w:after="120"/>
    </w:pPr>
    <w:rPr>
      <w:rFonts w:ascii="Liberation Sans" w:hAnsi="Liberation Sans" w:eastAsia="Droid Sans Fallback" w:cs="Liberation Sans"/>
      <w:sz w:val="28"/>
      <w:szCs w:val="28"/>
    </w:rPr>
  </w:style>
  <w:style w:type="paragraph" w:styleId="Style13">
    <w:name w:val="Body Text"/>
    <w:basedOn w:val="Normal"/>
    <w:pPr>
      <w:spacing w:lineRule="auto" w:line="288" w:before="0" w:after="12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Указатель"/>
    <w:basedOn w:val="Normal"/>
    <w:qFormat/>
    <w:pPr>
      <w:suppressLineNumbers/>
    </w:pPr>
    <w:rPr>
      <w:rFonts w:cs="FreeSans"/>
    </w:rPr>
  </w:style>
  <w:style w:type="paragraph" w:styleId="ArrowheadList">
    <w:name w:val="Arrowhea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BlockText">
    <w:name w:val="Block Text"/>
    <w:qFormat/>
    <w:pPr>
      <w:widowControl w:val="false"/>
      <w:suppressAutoHyphens w:val="true"/>
      <w:bidi w:val="0"/>
      <w:spacing w:before="0" w:after="120"/>
      <w:ind w:left="1440" w:right="1440" w:hanging="0"/>
      <w:jc w:val="left"/>
    </w:pPr>
    <w:rPr>
      <w:rFonts w:ascii="Liberation Serif" w:hAnsi="Liberation Serif" w:eastAsia="Droid Sans Fallback" w:cs="Liberation Serif"/>
      <w:color w:val="00000A"/>
      <w:kern w:val="0"/>
      <w:sz w:val="24"/>
      <w:szCs w:val="20"/>
      <w:lang w:val="ru-RU" w:eastAsia="zh-CN" w:bidi="hi-IN"/>
    </w:rPr>
  </w:style>
  <w:style w:type="paragraph" w:styleId="BoxList">
    <w:name w:val="Box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BulletList">
    <w:name w:val="Bullet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ChapterHeading">
    <w:name w:val="Chapter Heading"/>
    <w:qFormat/>
    <w:pPr>
      <w:widowControl w:val="false"/>
      <w:suppressAutoHyphens w:val="true"/>
      <w:bidi w:val="0"/>
      <w:spacing w:before="0" w:after="0"/>
      <w:ind w:left="0" w:right="0" w:hanging="0"/>
      <w:jc w:val="left"/>
    </w:pPr>
    <w:rPr>
      <w:rFonts w:ascii="Liberation Serif" w:hAnsi="Liberation Serif" w:eastAsia="Droid Sans Fallback" w:cs="Liberation Serif"/>
      <w:color w:val="00000A"/>
      <w:kern w:val="0"/>
      <w:sz w:val="24"/>
      <w:szCs w:val="20"/>
      <w:lang w:val="ru-RU" w:eastAsia="zh-CN" w:bidi="hi-IN"/>
    </w:rPr>
  </w:style>
  <w:style w:type="paragraph" w:styleId="11">
    <w:name w:val="TOC 1"/>
    <w:basedOn w:val="Style16"/>
    <w:pPr>
      <w:ind w:left="720" w:right="0" w:hanging="432"/>
    </w:pPr>
    <w:rPr/>
  </w:style>
  <w:style w:type="paragraph" w:styleId="21">
    <w:name w:val="TOC 2"/>
    <w:basedOn w:val="Style16"/>
    <w:pPr>
      <w:ind w:left="1440" w:right="0" w:hanging="432"/>
    </w:pPr>
    <w:rPr/>
  </w:style>
  <w:style w:type="paragraph" w:styleId="31">
    <w:name w:val="TOC 3"/>
    <w:basedOn w:val="Style16"/>
    <w:pPr>
      <w:ind w:left="2160" w:right="0" w:hanging="432"/>
    </w:pPr>
    <w:rPr/>
  </w:style>
  <w:style w:type="paragraph" w:styleId="41">
    <w:name w:val="TOC 4"/>
    <w:basedOn w:val="Style16"/>
    <w:pPr>
      <w:ind w:left="2880" w:right="0" w:hanging="432"/>
    </w:pPr>
    <w:rPr/>
  </w:style>
  <w:style w:type="paragraph" w:styleId="ContentsHeader">
    <w:name w:val="Contents Header"/>
    <w:qFormat/>
    <w:pPr>
      <w:widowControl w:val="false"/>
      <w:suppressAutoHyphens w:val="true"/>
      <w:bidi w:val="0"/>
      <w:spacing w:before="240" w:after="120"/>
      <w:jc w:val="center"/>
    </w:pPr>
    <w:rPr>
      <w:rFonts w:ascii="Liberation Sans" w:hAnsi="Liberation Sans" w:eastAsia="Droid Sans Fallback" w:cs="Liberation Sans"/>
      <w:b/>
      <w:color w:val="00000A"/>
      <w:kern w:val="0"/>
      <w:sz w:val="32"/>
      <w:szCs w:val="20"/>
      <w:lang w:val="ru-RU" w:eastAsia="zh-CN" w:bidi="hi-IN"/>
    </w:rPr>
  </w:style>
  <w:style w:type="paragraph" w:styleId="DashedList">
    <w:name w:val="Dashe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DiamondList">
    <w:name w:val="Diamon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Style17">
    <w:name w:val="Endnote Text"/>
    <w:basedOn w:val="Normal"/>
    <w:pPr>
      <w:ind w:left="288" w:right="0" w:hanging="288"/>
    </w:pPr>
    <w:rPr/>
  </w:style>
  <w:style w:type="paragraph" w:styleId="EndnoteSymbol">
    <w:name w:val="Endnote Symbol"/>
    <w:qFormat/>
    <w:pPr>
      <w:widowControl w:val="false"/>
      <w:suppressAutoHyphens w:val="true"/>
      <w:bidi w:val="0"/>
      <w:spacing w:before="0" w:after="0"/>
      <w:jc w:val="left"/>
    </w:pPr>
    <w:rPr>
      <w:rFonts w:ascii="Liberation Serif" w:hAnsi="Liberation Serif" w:eastAsia="Droid Sans Fallback" w:cs="Liberation Serif"/>
      <w:color w:val="00000A"/>
      <w:kern w:val="0"/>
      <w:sz w:val="24"/>
      <w:szCs w:val="20"/>
      <w:lang w:val="ru-RU" w:eastAsia="zh-CN" w:bidi="hi-IN"/>
    </w:rPr>
  </w:style>
  <w:style w:type="paragraph" w:styleId="Style18">
    <w:name w:val="Footnote Text"/>
    <w:basedOn w:val="Normal"/>
    <w:pPr>
      <w:ind w:left="288" w:right="0" w:hanging="288"/>
    </w:pPr>
    <w:rPr>
      <w:sz w:val="20"/>
    </w:rPr>
  </w:style>
  <w:style w:type="paragraph" w:styleId="HandList">
    <w:name w:val="Han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HeartList">
    <w:name w:val="Heart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ImpliesList">
    <w:name w:val="Implies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LowerCaseList">
    <w:name w:val="Lower Cas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LowerRomanList">
    <w:name w:val="Lower Roman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NumberedHeading1">
    <w:name w:val="Numbered Heading 1"/>
    <w:basedOn w:val="1"/>
    <w:qFormat/>
    <w:pPr>
      <w:ind w:left="0" w:right="0" w:hanging="0"/>
    </w:pPr>
    <w:rPr/>
  </w:style>
  <w:style w:type="paragraph" w:styleId="NumberedHeading2">
    <w:name w:val="Numbered Heading 2"/>
    <w:basedOn w:val="2"/>
    <w:qFormat/>
    <w:pPr>
      <w:ind w:left="0" w:right="0" w:hanging="0"/>
    </w:pPr>
    <w:rPr/>
  </w:style>
  <w:style w:type="paragraph" w:styleId="NumberedHeading3">
    <w:name w:val="Numbered Heading 3"/>
    <w:basedOn w:val="3"/>
    <w:qFormat/>
    <w:pPr>
      <w:ind w:left="0" w:right="0" w:hanging="0"/>
    </w:pPr>
    <w:rPr/>
  </w:style>
  <w:style w:type="paragraph" w:styleId="NumberedList">
    <w:name w:val="Numbered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PlainText">
    <w:name w:val="Plain Text"/>
    <w:qFormat/>
    <w:pPr>
      <w:widowControl w:val="false"/>
      <w:suppressAutoHyphens w:val="true"/>
      <w:bidi w:val="0"/>
      <w:spacing w:before="0" w:after="0"/>
      <w:jc w:val="left"/>
    </w:pPr>
    <w:rPr>
      <w:rFonts w:ascii="Courier New" w:hAnsi="Courier New" w:eastAsia="Droid Sans Fallback" w:cs="Courier New"/>
      <w:color w:val="00000A"/>
      <w:kern w:val="0"/>
      <w:sz w:val="24"/>
      <w:szCs w:val="20"/>
      <w:lang w:val="ru-RU" w:eastAsia="zh-CN" w:bidi="hi-IN"/>
    </w:rPr>
  </w:style>
  <w:style w:type="paragraph" w:styleId="SectionHeading">
    <w:name w:val="Section Heading"/>
    <w:basedOn w:val="NumberedHeading1"/>
    <w:qFormat/>
    <w:pPr>
      <w:ind w:left="0" w:right="0" w:hanging="0"/>
    </w:pPr>
    <w:rPr/>
  </w:style>
  <w:style w:type="paragraph" w:styleId="SquareList">
    <w:name w:val="Squar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StarList">
    <w:name w:val="Star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TickList">
    <w:name w:val="Tick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TriangleList">
    <w:name w:val="Triangle List"/>
    <w:qFormat/>
    <w:pPr>
      <w:widowControl w:val="false"/>
      <w:suppressAutoHyphens w:val="true"/>
      <w:bidi w:val="0"/>
      <w:spacing w:before="0" w:after="0"/>
      <w:ind w:left="720" w:right="0" w:hanging="432"/>
      <w:jc w:val="left"/>
    </w:pPr>
    <w:rPr>
      <w:rFonts w:ascii="Liberation Serif" w:hAnsi="Liberation Serif" w:eastAsia="Droid Sans Fallback" w:cs="Liberation Serif"/>
      <w:color w:val="00000A"/>
      <w:kern w:val="0"/>
      <w:sz w:val="24"/>
      <w:szCs w:val="20"/>
      <w:lang w:val="ru-RU" w:eastAsia="zh-CN" w:bidi="hi-IN"/>
    </w:rPr>
  </w:style>
  <w:style w:type="paragraph" w:styleId="UpperCaseList">
    <w:name w:val="Upper Case List"/>
    <w:basedOn w:val="NumberedList"/>
    <w:qFormat/>
    <w:pPr>
      <w:ind w:left="720" w:right="0" w:hanging="432"/>
    </w:pPr>
    <w:rPr/>
  </w:style>
  <w:style w:type="paragraph" w:styleId="UpperRomanList">
    <w:name w:val="Upper Roman List"/>
    <w:basedOn w:val="NumberedList"/>
    <w:qFormat/>
    <w:pPr>
      <w:ind w:left="720" w:right="0" w:hanging="4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4</Pages>
  <Words>1217</Words>
  <Characters>7017</Characters>
  <CharactersWithSpaces>8228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dc:language>
  <cp:lastModifiedBy/>
  <dcterms:modified xsi:type="dcterms:W3CDTF">2021-02-11T00:15:47Z</dcterms:modified>
  <cp:revision>2</cp:revision>
  <dc:subject/>
  <dc:title/>
</cp:coreProperties>
</file>