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="0"/>
        <w:shd w:val="clear" w:color="auto" w:fill="auto"/>
        <w:rPr>
          <w:lang w:eastAsia="ko-KR"/>
          <w:rFonts w:ascii="맑은 고딕" w:eastAsia="맑은 고딕" w:hAnsi="맑은 고딕" w:hint="eastAsia"/>
          <w:b/>
          <w:bCs/>
          <w:sz w:val="24"/>
          <w:szCs w:val="24"/>
          <w:spacing w:val="0"/>
          <w:rtl w:val="off"/>
        </w:rPr>
      </w:pPr>
      <w:r>
        <w:rPr>
          <w:rFonts w:ascii="맑은 고딕" w:eastAsia="맑은 고딕" w:hAnsi="맑은 고딕" w:hint="default"/>
          <w:b/>
          <w:bCs/>
          <w:sz w:val="24"/>
          <w:szCs w:val="24"/>
          <w:spacing w:val="0"/>
        </w:rPr>
        <w:t>2 Project Phase I: Building and Testing Your Shell (Points: 30)</w:t>
      </w:r>
    </w:p>
    <w:p>
      <w:pPr>
        <w:ind w:firstLine="0"/>
        <w:shd w:val="clear" w:color="auto" w:fill="auto"/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</w:pP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t>이 단계에서 첫 번째 작업은 간단한 셸을 작성하는 것이며 프로세스를 시작하는 것이 리눅스 셸의 주요 기능입니다.</w:t>
      </w: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br/>
      </w: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t>셸을 작성한다는 것은 프로세스에서 어떤 일이 일어나고 있으며 프로세스가 어떻게 시작되는지 정확히 알아야 한다는 것을 의미합니다.</w:t>
      </w: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br/>
      </w: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t>셸은 다음과 같은 기본 내부 셸 명령을 실행할 수 있어야 합니다,</w:t>
      </w: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br/>
      </w: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t>• cd: 셸의 디렉토리를 탐색합니다</w:t>
      </w: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br/>
      </w: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t>• ls: 디렉터리 내용 나열</w:t>
      </w: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br/>
      </w: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t>• mkdir, rmdir: 셸을 사용하여 디렉터리를 만들고 제거합니다</w:t>
      </w: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br/>
      </w: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t>• touch, cat, echo: 파일의 내용 만들기, 읽기 및 인쇄</w:t>
      </w: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br/>
      </w: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t>• history: 셸이 시작된 이후 실행된 셸 명령을 추적합니다(아래 사양 참조)</w:t>
      </w: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br/>
      </w: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t>• exit: 모든 하위 프로세스를 종료하고 셸을 종료합니다</w:t>
      </w: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br/>
      </w: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t>그림 1과 같이 명령은 cd와 history를 제외한 부모 프로세스에서 forking을 통해 생성된 자식 프로세스에 의해 실행되어야 합니다.</w:t>
      </w:r>
    </w:p>
    <w:p>
      <w:pPr>
        <w:ind w:firstLine="0"/>
        <w:shd w:val="clear" w:color="auto" w:fill="auto"/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</w:pP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t xml:space="preserve">힌트: 셸은 주로 </w:t>
      </w:r>
      <w:r>
        <w:rPr>
          <w:caps w:val="off"/>
          <w:lang w:eastAsia="ko-KR"/>
          <w:rFonts w:ascii="맑은 고딕" w:eastAsia="맑은 고딕" w:hAnsi="맑은 고딕" w:cs="noto"/>
          <w:b w:val="0"/>
          <w:i w:val="0"/>
          <w:sz w:val="20"/>
          <w:szCs w:val="20"/>
          <w:rtl w:val="off"/>
        </w:rPr>
        <w:t>fork</w:t>
      </w: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t>( ) 및 exec( ) 시스템 호출에 의존합니다. 이 두 가지 시스템 호출은 실제로 대부분의 프로그램이 Linux에서 실행되는 방식의 구성 요소입니다. 첫째, 기존 프로세스는 두 개의 개별 프로세스로 분할됩니다. 그런 다음 자녀는 exec()을 사용하여 자신을 새 프로그램으로 바꿉니다.</w:t>
      </w:r>
    </w:p>
    <w:p>
      <w:pP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</w:p>
    <w:p>
      <w:pPr>
        <w:ind w:firstLine="0"/>
        <w:shd w:val="clear" w:color="auto" w:fill="auto"/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</w:pP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t>셸은 내부에 세 가지 기능이 포함된 지속적으로 루프를 실행합니다;</w:t>
      </w:r>
    </w:p>
    <w:p>
      <w:pPr>
        <w:rPr>
          <w:rFonts w:ascii="맑은 고딕" w:eastAsia="맑은 고딕" w:hAnsi="맑은 고딕" w:hint="default"/>
          <w:sz w:val="20"/>
          <w:szCs w:val="20"/>
        </w:rPr>
      </w:pPr>
      <w:r>
        <w:rPr>
          <w:rFonts w:ascii="맑은 고딕" w:eastAsia="맑은 고딕" w:hAnsi="맑은 고딕" w:hint="default"/>
          <w:sz w:val="20"/>
          <w:szCs w:val="20"/>
        </w:rPr>
        <w:t>do{</w:t>
      </w:r>
    </w:p>
    <w:p>
      <w:pPr>
        <w:ind w:firstLine="0"/>
        <w:shd w:val="clear" w:color="auto" w:fill="auto"/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</w:pP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t>// 셸 프롬프트: 프롬프트 인쇄</w:t>
      </w:r>
    </w:p>
    <w:p>
      <w:pPr>
        <w:rPr>
          <w:rFonts w:ascii="맑은 고딕" w:eastAsia="맑은 고딕" w:hAnsi="맑은 고딕" w:hint="default"/>
          <w:sz w:val="20"/>
          <w:szCs w:val="20"/>
        </w:rPr>
      </w:pPr>
      <w:r>
        <w:rPr>
          <w:rFonts w:ascii="맑은 고딕" w:eastAsia="맑은 고딕" w:hAnsi="맑은 고딕" w:hint="default"/>
          <w:sz w:val="20"/>
          <w:szCs w:val="20"/>
        </w:rPr>
        <w:t>print “CSE4100-MP-P1&gt;”</w:t>
      </w:r>
    </w:p>
    <w:p>
      <w:pPr>
        <w:ind w:firstLine="0"/>
        <w:shd w:val="clear" w:color="auto" w:fill="auto"/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</w:pP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t>// Reading(읽기): 표준 입력에서 명령을 읽습니다.</w:t>
      </w:r>
    </w:p>
    <w:p>
      <w:pPr>
        <w:rPr>
          <w:rFonts w:ascii="맑은 고딕" w:eastAsia="맑은 고딕" w:hAnsi="맑은 고딕" w:hint="default"/>
          <w:sz w:val="20"/>
          <w:szCs w:val="20"/>
        </w:rPr>
      </w:pPr>
      <w:r>
        <w:rPr>
          <w:rFonts w:ascii="맑은 고딕" w:eastAsia="맑은 고딕" w:hAnsi="맑은 고딕" w:hint="default"/>
          <w:sz w:val="20"/>
          <w:szCs w:val="20"/>
        </w:rPr>
        <w:t>input = myshell readinput ();</w:t>
      </w:r>
    </w:p>
    <w:p>
      <w:pPr>
        <w:ind w:firstLine="0"/>
        <w:shd w:val="clear" w:color="auto" w:fill="auto"/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</w:pP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t>// 구문 분석: 입력 문자열을 명령줄 인수로 변환합니다.</w:t>
      </w:r>
    </w:p>
    <w:p>
      <w:pPr>
        <w:rPr>
          <w:rFonts w:ascii="맑은 고딕" w:eastAsia="맑은 고딕" w:hAnsi="맑은 고딕" w:hint="default"/>
          <w:sz w:val="20"/>
          <w:szCs w:val="20"/>
        </w:rPr>
      </w:pPr>
      <w:r>
        <w:rPr>
          <w:rFonts w:ascii="맑은 고딕" w:eastAsia="맑은 고딕" w:hAnsi="맑은 고딕" w:hint="default"/>
          <w:sz w:val="20"/>
          <w:szCs w:val="20"/>
        </w:rPr>
        <w:t>args = myshell parseinput (input);</w:t>
      </w:r>
    </w:p>
    <w:p>
      <w:pPr>
        <w:ind w:firstLine="0"/>
        <w:shd w:val="clear" w:color="auto" w:fill="auto"/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</w:pP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t>// 실행 중: 자식 프로세스를 포킹하여 명령을 실행하고 부모 프로세</w:t>
      </w: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t>스로 돌아갑니다.</w:t>
      </w:r>
    </w:p>
    <w:p>
      <w:pPr>
        <w:rPr>
          <w:rFonts w:ascii="맑은 고딕" w:eastAsia="맑은 고딕" w:hAnsi="맑은 고딕" w:hint="default"/>
          <w:sz w:val="20"/>
          <w:szCs w:val="20"/>
        </w:rPr>
      </w:pPr>
      <w:r>
        <w:rPr>
          <w:rFonts w:ascii="맑은 고딕" w:eastAsia="맑은 고딕" w:hAnsi="맑은 고딕" w:hint="default"/>
          <w:sz w:val="20"/>
          <w:szCs w:val="20"/>
        </w:rPr>
        <w:t>myshell execute(args);</w:t>
      </w:r>
    </w:p>
    <w:p>
      <w:pPr>
        <w:rPr>
          <w:rFonts w:ascii="맑은 고딕" w:eastAsia="맑은 고딕" w:hAnsi="맑은 고딕" w:hint="default"/>
          <w:sz w:val="20"/>
          <w:szCs w:val="20"/>
        </w:rPr>
      </w:pPr>
      <w:r>
        <w:rPr>
          <w:rFonts w:ascii="맑은 고딕" w:eastAsia="맑은 고딕" w:hAnsi="맑은 고딕" w:hint="default"/>
          <w:sz w:val="20"/>
          <w:szCs w:val="20"/>
        </w:rPr>
        <w:t>} while (true);</w:t>
      </w:r>
    </w:p>
    <w:p>
      <w:pPr>
        <w:ind w:firstLine="0"/>
        <w:shd w:val="clear" w:color="auto" w:fill="auto"/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</w:pP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t xml:space="preserve">참고: </w:t>
      </w:r>
      <w:r>
        <w:rPr>
          <w:caps w:val="off"/>
          <w:lang w:eastAsia="ko-KR"/>
          <w:rFonts w:ascii="맑은 고딕" w:eastAsia="맑은 고딕" w:hAnsi="맑은 고딕" w:cs="noto"/>
          <w:b w:val="0"/>
          <w:i w:val="0"/>
          <w:sz w:val="20"/>
          <w:szCs w:val="20"/>
          <w:rtl w:val="off"/>
        </w:rPr>
        <w:t>fork</w:t>
      </w: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t>(), exec(), wait() 및 기타 관련 시스템 호출은 man 페이지를 참조하십시오.</w:t>
      </w:r>
    </w:p>
    <w:p>
      <w:pPr>
        <w:ind w:firstLine="0"/>
        <w:shd w:val="clear" w:color="auto" w:fill="auto"/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</w:pPr>
      <w:r>
        <w:rPr>
          <w:caps w:val="off"/>
          <w:lang w:eastAsia="ko-KR"/>
          <w:rFonts w:ascii="맑은 고딕" w:eastAsia="맑은 고딕" w:hAnsi="맑은 고딕" w:cs="noto"/>
          <w:b w:val="0"/>
          <w:i w:val="0"/>
          <w:sz w:val="20"/>
          <w:szCs w:val="20"/>
          <w:rtl w:val="off"/>
        </w:rPr>
        <w:t>history</w:t>
      </w: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t>: history 명령은 기본 제공 명령으로 실행됩니다. history 명령은 셸이 실행된 이후 실행된 명령을 추적해야 합니다. 기본 셸의 history 명령은 많은 기능을 제공하지만 이 프로젝트에서는 두 가지 기능만 구현하면 됩니다.</w:t>
      </w: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br/>
      </w: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t>• ! : 최근에 실행된 명령어를 출력합니다. 그런 다음 명령을 실행합니다. (!! 명령은 기록 로그를 업데이트하지 않습니다.)</w:t>
      </w: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br/>
      </w: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t>• !# : # 라인에 명령어를 출력합니다. 그런 다음 명령을 실행합니다. (예: !12)</w:t>
      </w: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br/>
      </w: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t>다음은 history 명령의 예입니다.</w:t>
      </w:r>
    </w:p>
    <w:p>
      <w:pPr>
        <w:ind w:firstLine="0"/>
        <w:shd w:val="clear" w:color="auto" w:fill="auto"/>
        <w:rPr>
          <w:caps w:val="off"/>
          <w:lang/>
          <w:rFonts w:ascii="맑은 고딕" w:eastAsia="맑은 고딕" w:hAnsi="맑은 고딕" w:cs="noto"/>
          <w:b w:val="0"/>
          <w:i w:val="0"/>
          <w:sz w:val="20"/>
          <w:szCs w:val="20"/>
          <w:rtl w:val="off"/>
        </w:rPr>
      </w:pP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t>기록 로그는 셸이 종료된 후에도 유지 관리되어야 합니다. 즉, 셸을 다시 실행하고 history 명령을 실행하면 이전과 동일한 history 로그가 출력되어야 합니다. 또한 셸 기록 로그는 무한히 증가할 수 있습니다.</w:t>
      </w: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br/>
      </w: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t>평가: 셸은 위의 작업 사양에 설명된 모든 기능을 수행해야 합니다.</w:t>
      </w:r>
    </w:p>
    <w:p>
      <w:pPr>
        <w:ind w:firstLine="0"/>
        <w:shd w:val="clear" w:color="auto" w:fill="auto"/>
        <w:rPr>
          <w:lang/>
          <w:rFonts w:ascii="맑은 고딕" w:eastAsia="맑은 고딕" w:hAnsi="맑은 고딕" w:hint="default"/>
          <w:szCs w:val="20"/>
          <w:rtl w:val="off"/>
        </w:rPr>
      </w:pPr>
    </w:p>
    <w:p>
      <w:pPr>
        <w:ind w:firstLine="0"/>
        <w:shd w:val="clear" w:color="auto" w:fill="auto"/>
        <w:rPr>
          <w:lang/>
          <w:rFonts w:ascii="맑은 고딕" w:eastAsia="맑은 고딕" w:hAnsi="맑은 고딕" w:hint="default"/>
          <w:b/>
          <w:bCs/>
          <w:sz w:val="24"/>
          <w:szCs w:val="24"/>
          <w:spacing w:val="0"/>
          <w:rtl w:val="off"/>
        </w:rPr>
      </w:pPr>
      <w:r>
        <w:rPr>
          <w:rFonts w:ascii="맑은 고딕" w:eastAsia="맑은 고딕" w:hAnsi="맑은 고딕" w:hint="default"/>
          <w:b/>
          <w:bCs/>
          <w:sz w:val="24"/>
          <w:szCs w:val="24"/>
          <w:spacing w:val="0"/>
        </w:rPr>
        <w:t>3 Project Phase II: Redirection and Pipe</w:t>
      </w:r>
      <w:r>
        <w:rPr>
          <w:lang w:eastAsia="ko-KR"/>
          <w:rFonts w:ascii="맑은 고딕" w:eastAsia="맑은 고딕" w:hAnsi="맑은 고딕" w:hint="default"/>
          <w:b/>
          <w:bCs/>
          <w:sz w:val="24"/>
          <w:szCs w:val="24"/>
          <w:spacing w:val="0"/>
          <w:rtl w:val="off"/>
        </w:rPr>
        <w:t xml:space="preserve"> </w:t>
      </w:r>
      <w:r>
        <w:rPr>
          <w:rFonts w:ascii="맑은 고딕" w:eastAsia="맑은 고딕" w:hAnsi="맑은 고딕" w:hint="default"/>
          <w:b/>
          <w:bCs/>
          <w:sz w:val="24"/>
          <w:szCs w:val="24"/>
          <w:spacing w:val="0"/>
        </w:rPr>
        <w:t>(Points: 30)</w:t>
      </w:r>
    </w:p>
    <w:p>
      <w:pPr>
        <w:ind w:firstLine="0"/>
        <w:shd w:val="clear" w:color="auto" w:fill="auto"/>
        <w:rPr>
          <w:rFonts w:ascii="맑은 고딕" w:eastAsia="맑은 고딕" w:hAnsi="맑은 고딕" w:hint="default"/>
          <w:szCs w:val="20"/>
        </w:rPr>
      </w:pPr>
      <w:r>
        <w:rPr>
          <w:rFonts w:ascii="맑은 고딕" w:eastAsia="맑은 고딕" w:hAnsi="맑은 고딕" w:hint="default"/>
          <w:szCs w:val="20"/>
        </w:rPr>
        <w:t>프로젝트 두 번째 단계에서는, 이전에 프로그래밍한 간단한 쉘 예제의 기능성을 확장할 것입니다. 이를 위해서는 각 파이프라인 명령에 대해 새 프로세스를 생성하고 부모 프로세스가 마지막 명령을 기다리도록 해야합니다. 이를 통해 "ls -al | grep filename"과 같은 간단한 명령을 실행할 수 있습니다.</w:t>
      </w:r>
    </w:p>
    <w:p>
      <w:pPr>
        <w:ind w:firstLine="0"/>
        <w:shd w:val="clear" w:color="auto" w:fill="auto"/>
        <w:rPr>
          <w:rFonts w:ascii="맑은 고딕" w:eastAsia="맑은 고딕" w:hAnsi="맑은 고딕" w:hint="default"/>
          <w:szCs w:val="20"/>
        </w:rPr>
      </w:pPr>
      <w:r>
        <w:rPr>
          <w:rFonts w:ascii="맑은 고딕" w:eastAsia="맑은 고딕" w:hAnsi="맑은 고딕" w:hint="default"/>
          <w:szCs w:val="20"/>
        </w:rPr>
        <w:t>핵심 아이디어는 한 프로세스의 출력을 다른 프로세스의 입력으로 전달하는 것입니다. 여러 파이프 라인 체인을 명령 줄 인수로 가질 수 있다는 것을 유의하십시오. 파이프는 Linux에서 두 개 이상의 명령을 사용하여 한 명령의 출력이 다음 명령의 입력으로 작용하도록 하는 명령입니다. 즉, 각 프로세스의 출력이 다음 프로세스의 입력으로 작용하는 것입니다. 명령 줄 인수에 여러 파이프가 있는 경우 재귀 함수를 사용하여 구문 분석할 수 있습니다.</w:t>
      </w:r>
    </w:p>
    <w:p>
      <w:pPr>
        <w:ind w:firstLine="0"/>
        <w:shd w:val="clear" w:color="auto" w:fill="auto"/>
        <w:rPr>
          <w:rFonts w:ascii="맑은 고딕" w:eastAsia="맑은 고딕" w:hAnsi="맑은 고딕" w:hint="default"/>
          <w:szCs w:val="20"/>
        </w:rPr>
      </w:pPr>
      <w:r>
        <w:rPr>
          <w:rFonts w:ascii="맑은 고딕" w:eastAsia="맑은 고딕" w:hAnsi="맑은 고딕" w:hint="default"/>
          <w:szCs w:val="20"/>
        </w:rPr>
        <w:t>참고: dup() 및 dup2() 시스템 콜에 대한 매뉴얼 페이지를 참조하십시오.</w:t>
      </w:r>
    </w:p>
    <w:p>
      <w:pPr>
        <w:ind w:firstLine="0"/>
        <w:shd w:val="clear" w:color="auto" w:fill="auto"/>
        <w:rPr>
          <w:rFonts w:ascii="맑은 고딕" w:eastAsia="맑은 고딕" w:hAnsi="맑은 고딕" w:hint="default"/>
          <w:szCs w:val="20"/>
        </w:rPr>
      </w:pPr>
      <w:r>
        <w:rPr>
          <w:rFonts w:ascii="맑은 고딕" w:eastAsia="맑은 고딕" w:hAnsi="맑은 고딕" w:hint="default"/>
          <w:szCs w:val="20"/>
        </w:rPr>
        <w:t>참고: 이 단계에서는 리디렉션을 구현할 필요가 없습니다. 그러나 리디렉션은 파이프와 유사한 방식으로 작동합니다. 차이점은 리디렉션이 파일 관련 명령을 처리한다는 것입니다.</w:t>
      </w:r>
    </w:p>
    <w:p>
      <w:pPr>
        <w:ind w:firstLine="0"/>
        <w:shd w:val="clear" w:color="auto" w:fill="auto"/>
        <w:rPr>
          <w:lang/>
          <w:rFonts w:ascii="맑은 고딕" w:eastAsia="맑은 고딕" w:hAnsi="맑은 고딕" w:hint="default"/>
          <w:szCs w:val="20"/>
          <w:rtl w:val="off"/>
        </w:rPr>
      </w:pPr>
      <w:r>
        <w:rPr>
          <w:rFonts w:ascii="맑은 고딕" w:eastAsia="맑은 고딕" w:hAnsi="맑은 고딕" w:hint="default"/>
          <w:szCs w:val="20"/>
        </w:rPr>
        <w:t>다음과 같은 파이프 명령을 실행할 수 있습니다.</w:t>
      </w:r>
    </w:p>
    <w:p>
      <w:pPr>
        <w:ind w:firstLine="0"/>
        <w:shd w:val="clear" w:color="auto" w:fill="auto"/>
        <w:rPr>
          <w:lang/>
          <w:rFonts w:ascii="맑은 고딕" w:eastAsia="맑은 고딕" w:hAnsi="맑은 고딕" w:hint="default"/>
          <w:szCs w:val="20"/>
          <w:rtl w:val="off"/>
        </w:rPr>
      </w:pPr>
      <w:r>
        <w:rPr>
          <w:rFonts w:ascii="맑은 고딕" w:eastAsia="맑은 고딕" w:hAnsi="맑은 고딕" w:hint="default"/>
          <w:szCs w:val="20"/>
        </w:rPr>
        <w:t>• ls | grep filename</w:t>
      </w:r>
    </w:p>
    <w:p>
      <w:pPr>
        <w:ind w:firstLine="0"/>
        <w:shd w:val="clear" w:color="auto" w:fill="auto"/>
        <w:rPr>
          <w:lang/>
          <w:rFonts w:ascii="맑은 고딕" w:eastAsia="맑은 고딕" w:hAnsi="맑은 고딕" w:hint="default"/>
          <w:szCs w:val="20"/>
          <w:rtl w:val="off"/>
        </w:rPr>
      </w:pPr>
      <w:r>
        <w:rPr>
          <w:rFonts w:ascii="맑은 고딕" w:eastAsia="맑은 고딕" w:hAnsi="맑은 고딕" w:hint="default"/>
          <w:szCs w:val="20"/>
        </w:rPr>
        <w:t>• cat filename | less</w:t>
      </w:r>
    </w:p>
    <w:p>
      <w:pPr>
        <w:ind w:firstLine="0"/>
        <w:shd w:val="clear" w:color="auto" w:fill="auto"/>
        <w:rPr>
          <w:rFonts w:ascii="맑은 고딕" w:eastAsia="맑은 고딕" w:hAnsi="맑은 고딕" w:hint="default"/>
          <w:szCs w:val="20"/>
        </w:rPr>
      </w:pPr>
      <w:r>
        <w:rPr>
          <w:rFonts w:ascii="맑은 고딕" w:eastAsia="맑은 고딕" w:hAnsi="맑은 고딕" w:hint="default"/>
          <w:szCs w:val="20"/>
        </w:rPr>
        <w:t>• cat filename | grep -i "abc" | sort -r</w:t>
      </w:r>
    </w:p>
    <w:p>
      <w:pPr>
        <w:ind w:firstLine="0"/>
        <w:shd w:val="clear" w:color="auto" w:fill="auto"/>
        <w:rPr>
          <w:caps w:val="off"/>
          <w:lang/>
          <w:rFonts w:ascii="맑은 고딕" w:eastAsia="맑은 고딕" w:hAnsi="맑은 고딕" w:cs="noto"/>
          <w:b w:val="0"/>
          <w:i w:val="0"/>
          <w:sz w:val="20"/>
          <w:szCs w:val="20"/>
          <w:rtl w:val="off"/>
        </w:rPr>
      </w:pPr>
    </w:p>
    <w:p>
      <w:pPr>
        <w:ind w:firstLine="0"/>
        <w:shd w:val="clear" w:color="auto" w:fill="auto"/>
        <w:rPr>
          <w:lang w:eastAsia="ko-KR"/>
          <w:rFonts w:ascii="맑은 고딕" w:eastAsia="맑은 고딕" w:hAnsi="맑은 고딕" w:hint="eastAsia"/>
          <w:b/>
          <w:bCs/>
          <w:sz w:val="24"/>
          <w:szCs w:val="24"/>
          <w:spacing w:val="0"/>
          <w:rtl w:val="off"/>
        </w:rPr>
      </w:pPr>
      <w:r>
        <w:rPr>
          <w:rFonts w:ascii="맑은 고딕" w:eastAsia="맑은 고딕" w:hAnsi="맑은 고딕" w:hint="default"/>
          <w:b/>
          <w:bCs/>
          <w:sz w:val="24"/>
          <w:szCs w:val="24"/>
          <w:spacing w:val="0"/>
        </w:rPr>
        <w:t>4 Project Phase III: Run Processes in Background (Points: 40)</w:t>
      </w:r>
    </w:p>
    <w:p>
      <w:pPr>
        <w:ind w:firstLine="0"/>
        <w:shd w:val="clear" w:color="auto" w:fill="auto"/>
        <w:rPr>
          <w:rFonts w:ascii="맑은 고딕" w:eastAsia="맑은 고딕" w:hAnsi="맑은 고딕" w:hint="default"/>
          <w:szCs w:val="20"/>
        </w:rPr>
      </w:pPr>
      <w:r>
        <w:rPr>
          <w:rFonts w:ascii="맑은 고딕" w:eastAsia="맑은 고딕" w:hAnsi="맑은 고딕" w:hint="default"/>
          <w:sz w:val="20"/>
          <w:szCs w:val="20"/>
        </w:rPr>
        <w:t>이것은 MyShell 프로젝트의 마</w:t>
      </w:r>
      <w:r>
        <w:rPr>
          <w:rFonts w:ascii="맑은 고딕" w:eastAsia="맑은 고딕" w:hAnsi="맑은 고딕" w:hint="default"/>
          <w:szCs w:val="20"/>
        </w:rPr>
        <w:t>지막 단계로, 셸이 백그라운드에서 프로세스를 실행할 수 있</w:t>
      </w:r>
      <w:r>
        <w:rPr>
          <w:rFonts w:ascii="맑은 고딕" w:eastAsia="맑은 고딕" w:hAnsi="맑은 고딕" w:hint="default"/>
          <w:szCs w:val="20"/>
        </w:rPr>
        <w:t>도록하는 단계입니다. Linux 셸은 작업 제어라는 기능을 지원하여 사용자가 작업의 프로세스 상태 (실행 중지 또는 종료)를 변경하고 백그라운드와 포그라운드 작업 간에 작업을 이동할 수 있습니다.셸은 명령 줄 인수에 ‘&amp;’가있는 경우 명령을 백그라운드에서 시작해야합니다. 또한 셸은 작업 제어를 지원하는 다양한 내장 명령도 제공해야합니다.</w:t>
      </w:r>
    </w:p>
    <w:p>
      <w:pPr>
        <w:ind w:firstLine="0"/>
        <w:shd w:val="clear" w:color="auto" w:fill="auto"/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rFonts w:ascii="맑은 고딕" w:eastAsia="맑은 고딕" w:hAnsi="맑은 고딕" w:hint="default"/>
          <w:szCs w:val="20"/>
        </w:rPr>
        <w:t>파이프를 사용한 다음 셸 명령을 평가 할 수 있습니다.</w:t>
      </w:r>
    </w:p>
    <w:p>
      <w:pPr>
        <w:ind w:firstLine="0"/>
        <w:shd w:val="clear" w:color="auto" w:fill="auto"/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rFonts w:ascii="맑은 고딕" w:eastAsia="맑은 고딕" w:hAnsi="맑은 고딕" w:hint="default"/>
          <w:szCs w:val="20"/>
        </w:rPr>
        <w:t>• jobs : 백그라운드 작업 목록을 표시합니다.</w:t>
      </w:r>
    </w:p>
    <w:p>
      <w:pPr>
        <w:ind w:firstLine="0"/>
        <w:shd w:val="clear" w:color="auto" w:fill="auto"/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rFonts w:ascii="맑은 고딕" w:eastAsia="맑은 고딕" w:hAnsi="맑은 고딕" w:hint="default"/>
          <w:szCs w:val="20"/>
        </w:rPr>
        <w:t>• bg ⟨job⟩: 중지된 백그라운드 작업을 실행중인 백그라운드 작업으로 변경합니다.</w:t>
      </w:r>
    </w:p>
    <w:p>
      <w:pPr>
        <w:ind w:firstLine="0"/>
        <w:shd w:val="clear" w:color="auto" w:fill="auto"/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rFonts w:ascii="맑은 고딕" w:eastAsia="맑은 고딕" w:hAnsi="맑은 고딕" w:hint="default"/>
          <w:szCs w:val="20"/>
        </w:rPr>
        <w:t>• fg ⟨job⟩: 중지된 또는 실행중인 백그라운드 작업을 포그라운드에서 실행중인 작업으로 변경합니다.</w:t>
      </w:r>
    </w:p>
    <w:p>
      <w:pPr>
        <w:ind w:firstLine="0"/>
        <w:shd w:val="clear" w:color="auto" w:fill="auto"/>
        <w:rPr>
          <w:rFonts w:ascii="맑은 고딕" w:eastAsia="맑은 고딕" w:hAnsi="맑은 고딕" w:hint="default"/>
          <w:szCs w:val="20"/>
        </w:rPr>
      </w:pPr>
      <w:r>
        <w:rPr>
          <w:rFonts w:ascii="맑은 고딕" w:eastAsia="맑은 고딕" w:hAnsi="맑은 고딕" w:hint="default"/>
          <w:szCs w:val="20"/>
        </w:rPr>
        <w:t>• kill ⟨job⟩: 작업을 종료합니다.</w:t>
      </w:r>
    </w:p>
    <w:p>
      <w:pPr>
        <w:ind w:firstLine="0"/>
        <w:shd w:val="clear" w:color="auto" w:fill="auto"/>
        <w:rPr>
          <w:rFonts w:ascii="맑은 고딕" w:eastAsia="맑은 고딕" w:hAnsi="맑은 고딕" w:hint="default"/>
          <w:szCs w:val="20"/>
        </w:rPr>
      </w:pPr>
      <w:r>
        <w:rPr>
          <w:lang w:eastAsia="ko-KR"/>
          <w:rFonts w:ascii="맑은 고딕" w:eastAsia="맑은 고딕" w:hAnsi="맑은 고딕" w:hint="default"/>
          <w:szCs w:val="20"/>
          <w:rtl w:val="off"/>
        </w:rPr>
        <w:t>Note</w:t>
      </w:r>
      <w:r>
        <w:rPr>
          <w:rFonts w:ascii="맑은 고딕" w:eastAsia="맑은 고딕" w:hAnsi="맑은 고딕" w:hint="default"/>
          <w:szCs w:val="20"/>
        </w:rPr>
        <w:t xml:space="preserve"> : 명령과 ‘&amp;’를 공백으로 구분하도록 요구하지 않아야합니다. 예를 들어 ‘sort foo.txt &amp;’ 및 ‘sort foo.txt&amp;’ 및 ‘sort foo.txt &amp;’ (앰퍼샌드 뒤에 공백)는 모두 유효합니다.</w:t>
      </w:r>
    </w:p>
    <w:p>
      <w:pPr>
        <w:ind w:firstLine="0"/>
        <w:shd w:val="clear" w:color="auto" w:fill="auto"/>
        <w:rPr>
          <w:rFonts w:ascii="맑은 고딕" w:eastAsia="맑은 고딕" w:hAnsi="맑은 고딕" w:hint="default"/>
          <w:szCs w:val="20"/>
        </w:rPr>
      </w:pPr>
      <w:r>
        <w:rPr>
          <w:rFonts w:ascii="맑은 고딕" w:eastAsia="맑은 고딕" w:hAnsi="맑은 고딕" w:hint="default"/>
          <w:szCs w:val="20"/>
        </w:rPr>
        <w:t xml:space="preserve">힌트 : ctrl-c를 누르면 SIGINT 신호가 포그라운드 작업의 각 프로세스에 전달됩니다. SIGINT의 기본 동작은 </w:t>
      </w:r>
      <w:r>
        <w:rPr>
          <w:lang w:eastAsia="ko-KR"/>
          <w:rFonts w:ascii="맑은 고딕" w:eastAsia="맑은 고딕" w:hAnsi="맑은 고딕" w:hint="default"/>
          <w:szCs w:val="20"/>
          <w:rtl w:val="off"/>
        </w:rPr>
        <w:t xml:space="preserve">(foreground) </w:t>
      </w:r>
      <w:r>
        <w:rPr>
          <w:rFonts w:ascii="맑은 고딕" w:eastAsia="맑은 고딕" w:hAnsi="맑은 고딕" w:hint="default"/>
          <w:szCs w:val="20"/>
        </w:rPr>
        <w:t xml:space="preserve">프로세스를 종료하는 것입니다. 마찬가지로 ctrl-z를 누르면 SIGTSTP 신호가 포그라운드 작업의 각 프로세스에 전달됩니다. SIGTSTP의 기본 동작은 </w:t>
      </w:r>
      <w:r>
        <w:rPr>
          <w:lang w:eastAsia="ko-KR"/>
          <w:rFonts w:ascii="맑은 고딕" w:eastAsia="맑은 고딕" w:hAnsi="맑은 고딕" w:hint="default"/>
          <w:szCs w:val="20"/>
          <w:rtl w:val="off"/>
        </w:rPr>
        <w:t xml:space="preserve">(foreground) </w:t>
      </w:r>
      <w:r>
        <w:rPr>
          <w:rFonts w:ascii="맑은 고딕" w:eastAsia="맑은 고딕" w:hAnsi="맑은 고딕" w:hint="default"/>
          <w:szCs w:val="20"/>
        </w:rPr>
        <w:t>프로세스를 중지 상태로 놓는 것이며, SIGCONT 신호를 수신하여 깨어날 때까지 중지 상태로 유지됩니다.</w:t>
      </w:r>
    </w:p>
    <w:p>
      <w:pPr>
        <w:ind w:firstLine="0"/>
        <w:shd w:val="clear" w:color="auto" w:fill="auto"/>
        <w:rPr>
          <w:rFonts w:ascii="맑은 고딕" w:eastAsia="맑은 고딕" w:hAnsi="맑은 고딕" w:hint="default"/>
          <w:szCs w:val="20"/>
        </w:rPr>
      </w:pPr>
      <w:r>
        <w:rPr>
          <w:rFonts w:ascii="맑은 고딕" w:eastAsia="맑은 고딕" w:hAnsi="맑은 고딕" w:hint="default"/>
          <w:szCs w:val="20"/>
        </w:rPr>
        <w:t>참고 :이 프로젝트 단계를 완료하려면 8 장에서 시그널 핸들러 등록을 참조하십시오.SIGINT, SIGSTP 및 SIGCONT는 필수 항목입니다.</w:t>
      </w:r>
    </w:p>
    <w:p>
      <w:pPr>
        <w:ind w:firstLine="0"/>
        <w:shd w:val="clear" w:color="auto" w:fill="auto"/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rFonts w:ascii="맑은 고딕" w:eastAsia="맑은 고딕" w:hAnsi="맑은 고딕" w:hint="default"/>
          <w:szCs w:val="20"/>
        </w:rPr>
        <w:t>이 단계에 대해 다음 셸 명령을 평가 할 수 있습니다.</w:t>
      </w:r>
    </w:p>
    <w:p>
      <w:pPr>
        <w:ind w:firstLine="0"/>
        <w:shd w:val="clear" w:color="auto" w:fill="auto"/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rFonts w:ascii="맑은 고딕" w:eastAsia="맑은 고딕" w:hAnsi="맑은 고딕" w:hint="default"/>
          <w:szCs w:val="20"/>
        </w:rPr>
        <w:t>• 프로젝트 제2 단계에서 모든 명령은 명령 줄 끝에 ‘&amp;’를 붙여서 제공 할 수 있습니다.</w:t>
      </w:r>
    </w:p>
    <w:p>
      <w:pPr>
        <w:ind w:firstLine="0"/>
        <w:shd w:val="clear" w:color="auto" w:fill="auto"/>
        <w:rPr>
          <w:caps w:val="off"/>
          <w:lang w:eastAsia="ko-KR"/>
          <w:rFonts w:ascii="맑은 고딕" w:eastAsia="맑은 고딕" w:hAnsi="맑은 고딕" w:cs="noto" w:hint="eastAsia"/>
          <w:b w:val="0"/>
          <w:i w:val="0"/>
          <w:sz w:val="20"/>
          <w:szCs w:val="20"/>
          <w:rtl w:val="off"/>
        </w:rPr>
      </w:pP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t>5 제출 지침</w:t>
      </w: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br/>
      </w:r>
      <w:r>
        <w:rPr>
          <w:rFonts w:ascii="맑은 고딕" w:eastAsia="맑은 고딕" w:hAnsi="맑은 고딕" w:hint="default"/>
          <w:sz w:val="20"/>
          <w:szCs w:val="20"/>
          <w:spacing w:val="0"/>
        </w:rPr>
        <w:t>Hand-In Specifications</w:t>
      </w: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t xml:space="preserve">: </w:t>
      </w: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t>제출에는 파일, 메이크 파일(모두 소문자) 및 리드미 파일을 포함한 소스 코드 파일만 포함되어야 합니다. 실행 프로그램을 포함해서는 안 됩니다. 당신의 프로젝트의 등급을 매기는 일을 담당하는 TA는 제공된 소스 코드로부터 당신의 셸 프로그램을 자동으로 재구축할 것입니다. 아래의 제출 지침을 엄격하게 따르십시오. 그렇지 않을 경우 전체 프로젝트 점수에서 페널티를 받을 수 있습니다.</w:t>
      </w: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br/>
      </w: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t>1. 아카이브 파일 하나를 제출해야 하며, 제출할 아카이브 파일(.tar.gz)의 이름은 prj1 학생 ID.tar.gz로 지정해야 합니다.</w:t>
      </w: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br/>
      </w: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t>2. 파일을 보관 해제할 경우 tar 파일의 루트 디렉터리 이름이 학생 ID여야 합니다.</w:t>
      </w: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br/>
      </w: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t>3. "phase 1/2/3"이라는 이름으로 각 단계에 대한 디렉토리를 생성해야 합니다</w:t>
      </w: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br/>
      </w: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t>4. 각 단계의 각 디렉터리에는 Makefile, README.md 및 소스 코드가 포함되어야 합니다. 당신은 또한 3단계에 걸쳐 1개의 문서를 제출해야 합니다.</w:t>
      </w: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br/>
      </w: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t>첨부 파일:</w:t>
      </w: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br/>
      </w: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t>• 1단계 폴더(소스 코드(myshell.c, myshell.h), 파일 만들기, 읽기)(30점)</w:t>
      </w: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br/>
      </w: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t>• 2단계 폴더(소스 코드(myshell.c, myshell.h), 파일 만들기, 읽기)(30점)</w:t>
      </w: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br/>
      </w: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t>• 3단계 폴더(소스 코드(myshell.c, myshell.h), 파일 만들기, 읽기)(30점)</w:t>
      </w: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br/>
      </w:r>
      <w:r>
        <w:rPr>
          <w:caps w:val="off"/>
          <w:rFonts w:ascii="맑은 고딕" w:eastAsia="맑은 고딕" w:hAnsi="맑은 고딕" w:cs="noto"/>
          <w:b w:val="0"/>
          <w:i w:val="0"/>
          <w:sz w:val="20"/>
          <w:szCs w:val="20"/>
        </w:rPr>
        <w:t>• 문서망(단계 1, 2, 3)</w:t>
      </w:r>
    </w:p>
    <w:p>
      <w:pPr>
        <w:ind w:firstLine="0"/>
        <w:jc w:val="center"/>
        <w:shd w:val="clear" w:color="auto" w:fill="auto"/>
        <w:rPr>
          <w:caps w:val="off"/>
          <w:lang w:eastAsia="ko-KR"/>
          <w:rFonts w:ascii="맑은 고딕" w:eastAsia="맑은 고딕" w:hAnsi="맑은 고딕" w:cs="noto" w:hint="eastAsia"/>
          <w:b w:val="0"/>
          <w:i w:val="0"/>
          <w:sz w:val="20"/>
          <w:szCs w:val="20"/>
          <w:rtl w:val="off"/>
        </w:rPr>
      </w:pPr>
      <w:r>
        <w:rPr>
          <w:caps w:val="off"/>
          <w:lang w:eastAsia="ko-KR"/>
          <w:rFonts w:ascii="맑은 고딕" w:eastAsia="맑은 고딕" w:hAnsi="맑은 고딕" w:cs="noto" w:hint="eastAsia"/>
          <w:b w:val="0"/>
          <w:i w:val="0"/>
          <w:sz w:val="20"/>
          <w:szCs w:val="20"/>
          <w:rtl w:val="off"/>
        </w:rPr>
        <w:t>&lt;unix 단축키&gt;</w:t>
      </w:r>
    </w:p>
    <w:p>
      <w:pPr>
        <w:ind w:firstLine="0"/>
        <w:shd w:val="clear" w:color="auto" w:fill="auto"/>
        <w:rPr>
          <w:rFonts w:ascii="맑은 고딕" w:eastAsia="맑은 고딕" w:hAnsi="맑은 고딕" w:hint="default"/>
          <w:sz w:val="20"/>
          <w:szCs w:val="20"/>
        </w:rPr>
      </w:pPr>
      <w:r>
        <w:rPr>
          <w:rFonts w:ascii="맑은 고딕" w:eastAsia="맑은 고딕" w:hAnsi="맑은 고딕" w:hint="default"/>
          <w:sz w:val="20"/>
          <w:szCs w:val="20"/>
        </w:rPr>
        <w:drawing>
          <wp:inline distT="0" distB="0" distL="0" distR="0">
            <wp:extent cx="4959906" cy="647986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9906" cy="647986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noto"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modified xsi:type="dcterms:W3CDTF">2023-04-18T11:16:00Z</dcterms:modified>
  <cp:version>1100.0100.01</cp:version>
</cp:coreProperties>
</file>