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340" w:rsidRDefault="007C0340" w:rsidP="007C0340">
      <w:pPr>
        <w:pStyle w:val="NormalWeb"/>
      </w:pPr>
      <w:r>
        <w:rPr>
          <w:b/>
          <w:bCs/>
        </w:rPr>
        <w:t>Core Execution &amp; Workflow Patterns</w:t>
      </w:r>
    </w:p>
    <w:p w:rsidR="007C0340" w:rsidRDefault="007C0340" w:rsidP="007C0340">
      <w:pPr>
        <w:pStyle w:val="NormalWeb"/>
        <w:numPr>
          <w:ilvl w:val="0"/>
          <w:numId w:val="1"/>
        </w:numPr>
      </w:pPr>
      <w:r>
        <w:rPr>
          <w:b/>
          <w:bCs/>
        </w:rPr>
        <w:t>Pattern 1: Prompt Chaining [</w:t>
      </w:r>
      <w:hyperlink r:id="rId5" w:tgtFrame="_blank" w:history="1">
        <w:r>
          <w:rPr>
            <w:rStyle w:val="Hyperlink"/>
            <w:b/>
            <w:bCs/>
          </w:rPr>
          <w:t>00:54</w:t>
        </w:r>
      </w:hyperlink>
      <w:r>
        <w:rPr>
          <w:b/>
          <w:bCs/>
        </w:rPr>
        <w:t>]</w:t>
      </w:r>
      <w:r>
        <w:t xml:space="preserve"> - Breaking large tasks into sequential, smaller steps where each step validates the previous output, much like an assembly line.</w:t>
      </w:r>
    </w:p>
    <w:p w:rsidR="007C0340" w:rsidRDefault="007C0340" w:rsidP="007C0340">
      <w:pPr>
        <w:pStyle w:val="NormalWeb"/>
        <w:numPr>
          <w:ilvl w:val="0"/>
          <w:numId w:val="1"/>
        </w:numPr>
      </w:pPr>
      <w:r>
        <w:rPr>
          <w:b/>
          <w:bCs/>
        </w:rPr>
        <w:t>Pattern 2: Routing [</w:t>
      </w:r>
      <w:hyperlink r:id="rId6" w:tgtFrame="_blank" w:history="1">
        <w:r>
          <w:rPr>
            <w:rStyle w:val="Hyperlink"/>
            <w:b/>
            <w:bCs/>
          </w:rPr>
          <w:t>05:42</w:t>
        </w:r>
      </w:hyperlink>
      <w:r>
        <w:rPr>
          <w:b/>
          <w:bCs/>
        </w:rPr>
        <w:t>]</w:t>
      </w:r>
      <w:r>
        <w:t xml:space="preserve"> - Acting as a smart operator that analyzes user intent and directs the request to the most appropriate, specialized agent.</w:t>
      </w:r>
    </w:p>
    <w:p w:rsidR="007C0340" w:rsidRDefault="007C0340" w:rsidP="007C0340">
      <w:pPr>
        <w:pStyle w:val="NormalWeb"/>
        <w:numPr>
          <w:ilvl w:val="0"/>
          <w:numId w:val="1"/>
        </w:numPr>
      </w:pPr>
      <w:r>
        <w:rPr>
          <w:b/>
          <w:bCs/>
        </w:rPr>
        <w:t>Pattern 3: Parallelization [</w:t>
      </w:r>
      <w:hyperlink r:id="rId7" w:tgtFrame="_blank" w:history="1">
        <w:r>
          <w:rPr>
            <w:rStyle w:val="Hyperlink"/>
            <w:b/>
            <w:bCs/>
          </w:rPr>
          <w:t>09:30</w:t>
        </w:r>
      </w:hyperlink>
      <w:r>
        <w:rPr>
          <w:b/>
          <w:bCs/>
        </w:rPr>
        <w:t>]</w:t>
      </w:r>
      <w:r>
        <w:t xml:space="preserve"> - Splitting a large goal into independent sub-tasks, executing them simultaneously across multiple agents, and then merging the normalized results.</w:t>
      </w:r>
    </w:p>
    <w:p w:rsidR="007C0340" w:rsidRDefault="007C0340" w:rsidP="007C0340">
      <w:pPr>
        <w:pStyle w:val="NormalWeb"/>
      </w:pPr>
      <w:r>
        <w:rPr>
          <w:b/>
          <w:bCs/>
        </w:rPr>
        <w:t>Quality &amp; Tooling</w:t>
      </w:r>
    </w:p>
    <w:p w:rsidR="007C0340" w:rsidRDefault="007C0340" w:rsidP="007C0340">
      <w:pPr>
        <w:pStyle w:val="NormalWeb"/>
        <w:numPr>
          <w:ilvl w:val="0"/>
          <w:numId w:val="2"/>
        </w:numPr>
      </w:pPr>
      <w:r>
        <w:rPr>
          <w:b/>
          <w:bCs/>
        </w:rPr>
        <w:t>Pattern 4: Reflection [</w:t>
      </w:r>
      <w:hyperlink r:id="rId8" w:tgtFrame="_blank" w:history="1">
        <w:r>
          <w:rPr>
            <w:rStyle w:val="Hyperlink"/>
            <w:b/>
            <w:bCs/>
          </w:rPr>
          <w:t>13:16</w:t>
        </w:r>
      </w:hyperlink>
      <w:r>
        <w:rPr>
          <w:b/>
          <w:bCs/>
        </w:rPr>
        <w:t>]</w:t>
      </w:r>
      <w:r>
        <w:t xml:space="preserve"> - Using a critic agent to review a first draft against quality rubrics, generating feedback to revise and improve the output repeatedly.</w:t>
      </w:r>
    </w:p>
    <w:p w:rsidR="007C0340" w:rsidRDefault="007C0340" w:rsidP="007C0340">
      <w:pPr>
        <w:pStyle w:val="NormalWeb"/>
        <w:numPr>
          <w:ilvl w:val="0"/>
          <w:numId w:val="2"/>
        </w:numPr>
      </w:pPr>
      <w:r>
        <w:rPr>
          <w:b/>
          <w:bCs/>
        </w:rPr>
        <w:t>Pattern 5: Tool Use [</w:t>
      </w:r>
      <w:hyperlink r:id="rId9" w:tgtFrame="_blank" w:history="1">
        <w:r>
          <w:rPr>
            <w:rStyle w:val="Hyperlink"/>
            <w:b/>
            <w:bCs/>
          </w:rPr>
          <w:t>15:51</w:t>
        </w:r>
      </w:hyperlink>
      <w:r>
        <w:rPr>
          <w:b/>
          <w:bCs/>
        </w:rPr>
        <w:t>]</w:t>
      </w:r>
      <w:r>
        <w:t xml:space="preserve"> - Enabling the AI to discover, authorize, and execute external tools (like APIs or web browsers) to retrieve real-world data.</w:t>
      </w:r>
    </w:p>
    <w:p w:rsidR="007C0340" w:rsidRDefault="007C0340" w:rsidP="007C0340">
      <w:pPr>
        <w:pStyle w:val="NormalWeb"/>
        <w:numPr>
          <w:ilvl w:val="0"/>
          <w:numId w:val="2"/>
        </w:numPr>
      </w:pPr>
      <w:r>
        <w:rPr>
          <w:b/>
          <w:bCs/>
        </w:rPr>
        <w:t>Pattern 13: Retrieval (RAG) [</w:t>
      </w:r>
      <w:hyperlink r:id="rId10" w:tgtFrame="_blank" w:history="1">
        <w:r>
          <w:rPr>
            <w:rStyle w:val="Hyperlink"/>
            <w:b/>
            <w:bCs/>
          </w:rPr>
          <w:t>36:01</w:t>
        </w:r>
      </w:hyperlink>
      <w:r>
        <w:rPr>
          <w:b/>
          <w:bCs/>
        </w:rPr>
        <w:t>]</w:t>
      </w:r>
      <w:r>
        <w:t xml:space="preserve"> - Parsing, chunking, and embedding documents to create searchable vector libraries for grounded, knowledge-based responses.</w:t>
      </w:r>
    </w:p>
    <w:p w:rsidR="007C0340" w:rsidRDefault="007C0340" w:rsidP="007C0340">
      <w:pPr>
        <w:pStyle w:val="NormalWeb"/>
      </w:pPr>
      <w:r>
        <w:rPr>
          <w:b/>
          <w:bCs/>
        </w:rPr>
        <w:t>Coordination &amp; Autonomy</w:t>
      </w:r>
    </w:p>
    <w:p w:rsidR="007C0340" w:rsidRDefault="007C0340" w:rsidP="007C0340">
      <w:pPr>
        <w:pStyle w:val="NormalWeb"/>
        <w:numPr>
          <w:ilvl w:val="0"/>
          <w:numId w:val="3"/>
        </w:numPr>
      </w:pPr>
      <w:r>
        <w:rPr>
          <w:b/>
          <w:bCs/>
        </w:rPr>
        <w:t>Pattern 6: Planning [</w:t>
      </w:r>
      <w:hyperlink r:id="rId11" w:tgtFrame="_blank" w:history="1">
        <w:r>
          <w:rPr>
            <w:rStyle w:val="Hyperlink"/>
            <w:b/>
            <w:bCs/>
          </w:rPr>
          <w:t>18:19</w:t>
        </w:r>
      </w:hyperlink>
      <w:r>
        <w:rPr>
          <w:b/>
          <w:bCs/>
        </w:rPr>
        <w:t>]</w:t>
      </w:r>
      <w:r>
        <w:t xml:space="preserve"> - Taking a complex goal and breaking it into a step-by-step dependency graph with specific milestones and resource constraints before execution.</w:t>
      </w:r>
    </w:p>
    <w:p w:rsidR="007C0340" w:rsidRDefault="007C0340" w:rsidP="007C0340">
      <w:pPr>
        <w:pStyle w:val="NormalWeb"/>
        <w:numPr>
          <w:ilvl w:val="0"/>
          <w:numId w:val="3"/>
        </w:numPr>
      </w:pPr>
      <w:r>
        <w:rPr>
          <w:b/>
          <w:bCs/>
        </w:rPr>
        <w:t>Pattern 7: Multi-Agent Collaboration [</w:t>
      </w:r>
      <w:hyperlink r:id="rId12" w:tgtFrame="_blank" w:history="1">
        <w:r>
          <w:rPr>
            <w:rStyle w:val="Hyperlink"/>
            <w:b/>
            <w:bCs/>
          </w:rPr>
          <w:t>20:49</w:t>
        </w:r>
      </w:hyperlink>
      <w:r>
        <w:rPr>
          <w:b/>
          <w:bCs/>
        </w:rPr>
        <w:t>]</w:t>
      </w:r>
      <w:r>
        <w:t xml:space="preserve"> - Coordinating multiple specialized agents (e.g., a manager, researcher, and coder) to work together on shared tasks using common memory.</w:t>
      </w:r>
    </w:p>
    <w:p w:rsidR="007C0340" w:rsidRDefault="007C0340" w:rsidP="007C0340">
      <w:pPr>
        <w:pStyle w:val="NormalWeb"/>
        <w:numPr>
          <w:ilvl w:val="0"/>
          <w:numId w:val="3"/>
        </w:numPr>
      </w:pPr>
      <w:r>
        <w:rPr>
          <w:b/>
          <w:bCs/>
        </w:rPr>
        <w:t>Pattern 14: Inter-Agent Communication [</w:t>
      </w:r>
      <w:hyperlink r:id="rId13" w:tgtFrame="_blank" w:history="1">
        <w:r>
          <w:rPr>
            <w:rStyle w:val="Hyperlink"/>
            <w:b/>
            <w:bCs/>
          </w:rPr>
          <w:t>38:14</w:t>
        </w:r>
      </w:hyperlink>
      <w:r>
        <w:rPr>
          <w:b/>
          <w:bCs/>
        </w:rPr>
        <w:t>]</w:t>
      </w:r>
      <w:r>
        <w:t xml:space="preserve"> - Establishing structured protocols, IDs, and expiration rules for how different AI models message and interact with one another securely.</w:t>
      </w:r>
    </w:p>
    <w:p w:rsidR="007C0340" w:rsidRDefault="007C0340" w:rsidP="007C0340">
      <w:pPr>
        <w:pStyle w:val="NormalWeb"/>
      </w:pPr>
      <w:r>
        <w:rPr>
          <w:b/>
          <w:bCs/>
        </w:rPr>
        <w:t>Memory &amp; Adaptation</w:t>
      </w:r>
    </w:p>
    <w:p w:rsidR="007C0340" w:rsidRDefault="007C0340" w:rsidP="007C0340">
      <w:pPr>
        <w:pStyle w:val="NormalWeb"/>
        <w:numPr>
          <w:ilvl w:val="0"/>
          <w:numId w:val="4"/>
        </w:numPr>
      </w:pPr>
      <w:r>
        <w:rPr>
          <w:b/>
          <w:bCs/>
        </w:rPr>
        <w:t>Pattern 8: Memory Management [</w:t>
      </w:r>
      <w:hyperlink r:id="rId14" w:tgtFrame="_blank" w:history="1">
        <w:r>
          <w:rPr>
            <w:rStyle w:val="Hyperlink"/>
            <w:b/>
            <w:bCs/>
          </w:rPr>
          <w:t>23:45</w:t>
        </w:r>
      </w:hyperlink>
      <w:r>
        <w:rPr>
          <w:b/>
          <w:bCs/>
        </w:rPr>
        <w:t>]</w:t>
      </w:r>
      <w:r>
        <w:t xml:space="preserve"> - Classifying and indexing conversational history into short-term (episodic) and long-term storage to maintain contextual continuity over time.</w:t>
      </w:r>
    </w:p>
    <w:p w:rsidR="007C0340" w:rsidRDefault="007C0340" w:rsidP="007C0340">
      <w:pPr>
        <w:pStyle w:val="NormalWeb"/>
        <w:numPr>
          <w:ilvl w:val="0"/>
          <w:numId w:val="4"/>
        </w:numPr>
      </w:pPr>
      <w:r>
        <w:rPr>
          <w:b/>
          <w:bCs/>
        </w:rPr>
        <w:t>Pattern 9: Learning &amp; Adaptation [</w:t>
      </w:r>
      <w:hyperlink r:id="rId15" w:tgtFrame="_blank" w:history="1">
        <w:r>
          <w:rPr>
            <w:rStyle w:val="Hyperlink"/>
            <w:b/>
            <w:bCs/>
          </w:rPr>
          <w:t>26:42</w:t>
        </w:r>
      </w:hyperlink>
      <w:r>
        <w:rPr>
          <w:b/>
          <w:bCs/>
        </w:rPr>
        <w:t>]</w:t>
      </w:r>
      <w:r>
        <w:t xml:space="preserve"> - Collecting user feedback and outcome metrics to dynamically update prompts, policies, or system rules to prevent repeated mistakes.</w:t>
      </w:r>
    </w:p>
    <w:p w:rsidR="007C0340" w:rsidRDefault="007C0340" w:rsidP="007C0340">
      <w:pPr>
        <w:pStyle w:val="NormalWeb"/>
      </w:pPr>
      <w:r>
        <w:rPr>
          <w:b/>
          <w:bCs/>
        </w:rPr>
        <w:t>Governance &amp; Monitoring</w:t>
      </w:r>
    </w:p>
    <w:p w:rsidR="007C0340" w:rsidRDefault="007C0340" w:rsidP="007C0340">
      <w:pPr>
        <w:pStyle w:val="NormalWeb"/>
        <w:numPr>
          <w:ilvl w:val="0"/>
          <w:numId w:val="5"/>
        </w:numPr>
      </w:pPr>
      <w:r>
        <w:rPr>
          <w:b/>
          <w:bCs/>
        </w:rPr>
        <w:t>Pattern 10: Goal Setting &amp; Monitoring [</w:t>
      </w:r>
      <w:hyperlink r:id="rId16" w:tgtFrame="_blank" w:history="1">
        <w:r>
          <w:rPr>
            <w:rStyle w:val="Hyperlink"/>
            <w:b/>
            <w:bCs/>
          </w:rPr>
          <w:t>29:17</w:t>
        </w:r>
      </w:hyperlink>
      <w:r>
        <w:rPr>
          <w:b/>
          <w:bCs/>
        </w:rPr>
        <w:t>]</w:t>
      </w:r>
      <w:r>
        <w:t xml:space="preserve"> - Defining measurable key performance indicators (KPIs) and continuously tracking an agent's progress to identify and correct drift.</w:t>
      </w:r>
    </w:p>
    <w:p w:rsidR="007C0340" w:rsidRDefault="007C0340" w:rsidP="007C0340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Pattern 11: Exception Handling &amp; Recovery [</w:t>
      </w:r>
      <w:hyperlink r:id="rId17" w:tgtFrame="_blank" w:history="1">
        <w:r>
          <w:rPr>
            <w:rStyle w:val="Hyperlink"/>
            <w:b/>
            <w:bCs/>
          </w:rPr>
          <w:t>31:34</w:t>
        </w:r>
      </w:hyperlink>
      <w:r>
        <w:rPr>
          <w:b/>
          <w:bCs/>
        </w:rPr>
        <w:t>]</w:t>
      </w:r>
      <w:r>
        <w:t xml:space="preserve"> - Building safety nets to classify errors (temporary vs. permanent) and execute fallbacks or exponential back-offs when tools fail.</w:t>
      </w:r>
    </w:p>
    <w:p w:rsidR="007C0340" w:rsidRDefault="007C0340" w:rsidP="007C0340">
      <w:pPr>
        <w:pStyle w:val="NormalWeb"/>
        <w:numPr>
          <w:ilvl w:val="0"/>
          <w:numId w:val="5"/>
        </w:numPr>
      </w:pPr>
      <w:r>
        <w:rPr>
          <w:b/>
          <w:bCs/>
        </w:rPr>
        <w:t>Pattern 12: Human-in-the-Loop [</w:t>
      </w:r>
      <w:hyperlink r:id="rId18" w:tgtFrame="_blank" w:history="1">
        <w:r>
          <w:rPr>
            <w:rStyle w:val="Hyperlink"/>
            <w:b/>
            <w:bCs/>
          </w:rPr>
          <w:t>34:11</w:t>
        </w:r>
      </w:hyperlink>
      <w:r>
        <w:rPr>
          <w:b/>
          <w:bCs/>
        </w:rPr>
        <w:t>]</w:t>
      </w:r>
      <w:r>
        <w:t xml:space="preserve"> - Implementing review queues for high-risk actions or edge cases, requiring human approval before the agent proceeds.</w:t>
      </w:r>
    </w:p>
    <w:p w:rsidR="007C0340" w:rsidRDefault="007C0340" w:rsidP="007C0340">
      <w:pPr>
        <w:pStyle w:val="NormalWeb"/>
        <w:numPr>
          <w:ilvl w:val="0"/>
          <w:numId w:val="5"/>
        </w:numPr>
      </w:pPr>
      <w:r>
        <w:rPr>
          <w:b/>
          <w:bCs/>
        </w:rPr>
        <w:t>Pattern 17: Evaluation &amp; Monitoring [</w:t>
      </w:r>
      <w:hyperlink r:id="rId19" w:tgtFrame="_blank" w:history="1">
        <w:r>
          <w:rPr>
            <w:rStyle w:val="Hyperlink"/>
            <w:b/>
            <w:bCs/>
          </w:rPr>
          <w:t>49:57</w:t>
        </w:r>
      </w:hyperlink>
      <w:r>
        <w:rPr>
          <w:b/>
          <w:bCs/>
        </w:rPr>
        <w:t>]</w:t>
      </w:r>
      <w:r>
        <w:t xml:space="preserve"> - Setting up golden test sets, SLAs, and continuous quality gates in production to detect performance anomalies over time.</w:t>
      </w:r>
    </w:p>
    <w:p w:rsidR="007C0340" w:rsidRDefault="007C0340" w:rsidP="007C0340">
      <w:pPr>
        <w:pStyle w:val="NormalWeb"/>
        <w:numPr>
          <w:ilvl w:val="0"/>
          <w:numId w:val="5"/>
        </w:numPr>
      </w:pPr>
      <w:r>
        <w:rPr>
          <w:b/>
          <w:bCs/>
        </w:rPr>
        <w:t>Pattern 18: Guardrails &amp; Safety [</w:t>
      </w:r>
      <w:hyperlink r:id="rId20" w:tgtFrame="_blank" w:history="1">
        <w:r>
          <w:rPr>
            <w:rStyle w:val="Hyperlink"/>
            <w:b/>
            <w:bCs/>
          </w:rPr>
          <w:t>52:44</w:t>
        </w:r>
      </w:hyperlink>
      <w:r>
        <w:rPr>
          <w:b/>
          <w:bCs/>
        </w:rPr>
        <w:t>]</w:t>
      </w:r>
      <w:r>
        <w:t xml:space="preserve"> - Sanitizing inputs, blocking injection attacks, and classifying risk levels to ensure ethical compliance, data security, and brand safety.</w:t>
      </w:r>
    </w:p>
    <w:p w:rsidR="007C0340" w:rsidRDefault="007C0340" w:rsidP="007C0340">
      <w:pPr>
        <w:pStyle w:val="NormalWeb"/>
      </w:pPr>
      <w:r>
        <w:rPr>
          <w:b/>
          <w:bCs/>
        </w:rPr>
        <w:t>Advanced System Optimization</w:t>
      </w:r>
    </w:p>
    <w:p w:rsidR="007C0340" w:rsidRDefault="007C0340" w:rsidP="007C0340">
      <w:pPr>
        <w:pStyle w:val="NormalWeb"/>
        <w:numPr>
          <w:ilvl w:val="0"/>
          <w:numId w:val="6"/>
        </w:numPr>
      </w:pPr>
      <w:r>
        <w:rPr>
          <w:b/>
          <w:bCs/>
        </w:rPr>
        <w:t>Pattern 15: Resource-Aware Optimization [</w:t>
      </w:r>
      <w:hyperlink r:id="rId21" w:tgtFrame="_blank" w:history="1">
        <w:r>
          <w:rPr>
            <w:rStyle w:val="Hyperlink"/>
            <w:b/>
            <w:bCs/>
          </w:rPr>
          <w:t>43:08</w:t>
        </w:r>
      </w:hyperlink>
      <w:r>
        <w:rPr>
          <w:b/>
          <w:bCs/>
        </w:rPr>
        <w:t>]</w:t>
      </w:r>
      <w:r>
        <w:t xml:space="preserve"> - Analyzing the complexity of a task and dynamically routing it to either a fast, cheap model or a powerful, expensive reasoning model based on cost budgets.</w:t>
      </w:r>
    </w:p>
    <w:p w:rsidR="007C0340" w:rsidRDefault="007C0340" w:rsidP="007C0340">
      <w:pPr>
        <w:pStyle w:val="NormalWeb"/>
        <w:numPr>
          <w:ilvl w:val="0"/>
          <w:numId w:val="6"/>
        </w:numPr>
      </w:pPr>
      <w:r>
        <w:rPr>
          <w:b/>
          <w:bCs/>
        </w:rPr>
        <w:t>Pattern 16: Reasoning Techniques [</w:t>
      </w:r>
      <w:hyperlink r:id="rId22" w:tgtFrame="_blank" w:history="1">
        <w:r>
          <w:rPr>
            <w:rStyle w:val="Hyperlink"/>
            <w:b/>
            <w:bCs/>
          </w:rPr>
          <w:t>46:35</w:t>
        </w:r>
      </w:hyperlink>
      <w:r>
        <w:rPr>
          <w:b/>
          <w:bCs/>
        </w:rPr>
        <w:t>]</w:t>
      </w:r>
      <w:r>
        <w:t xml:space="preserve"> - Applying advanced logic paths (such as Chain of Thought, Tree of Thought, or Debate) to explore multiple solutions for highly complex, multi-variable problems.</w:t>
      </w:r>
    </w:p>
    <w:p w:rsidR="007C0340" w:rsidRDefault="007C0340" w:rsidP="007C0340">
      <w:pPr>
        <w:pStyle w:val="NormalWeb"/>
        <w:numPr>
          <w:ilvl w:val="0"/>
          <w:numId w:val="6"/>
        </w:numPr>
      </w:pPr>
      <w:r>
        <w:rPr>
          <w:b/>
          <w:bCs/>
        </w:rPr>
        <w:t>Pattern 19: Prioritization [</w:t>
      </w:r>
      <w:hyperlink r:id="rId23" w:tgtFrame="_blank" w:history="1">
        <w:r>
          <w:rPr>
            <w:rStyle w:val="Hyperlink"/>
            <w:b/>
            <w:bCs/>
          </w:rPr>
          <w:t>56:04</w:t>
        </w:r>
      </w:hyperlink>
      <w:r>
        <w:rPr>
          <w:b/>
          <w:bCs/>
        </w:rPr>
        <w:t>]</w:t>
      </w:r>
      <w:r>
        <w:t xml:space="preserve"> - Building a dynamic dependency graph that scores and ranks tasks based on business value, risk, effort, and urgency, adjusting the queue on the fly.</w:t>
      </w:r>
    </w:p>
    <w:p w:rsidR="007C0340" w:rsidRDefault="007C0340" w:rsidP="007C0340">
      <w:pPr>
        <w:pStyle w:val="NormalWeb"/>
        <w:numPr>
          <w:ilvl w:val="0"/>
          <w:numId w:val="6"/>
        </w:numPr>
      </w:pPr>
      <w:r>
        <w:rPr>
          <w:b/>
          <w:bCs/>
        </w:rPr>
        <w:t>Pattern 20: Exploration &amp; Discovery [</w:t>
      </w:r>
      <w:hyperlink r:id="rId24" w:tgtFrame="_blank" w:history="1">
        <w:r>
          <w:rPr>
            <w:rStyle w:val="Hyperlink"/>
            <w:b/>
            <w:bCs/>
          </w:rPr>
          <w:t>59:29</w:t>
        </w:r>
      </w:hyperlink>
      <w:r>
        <w:rPr>
          <w:b/>
          <w:bCs/>
        </w:rPr>
        <w:t>]</w:t>
      </w:r>
      <w:r>
        <w:t xml:space="preserve"> - Mapping out broad knowledge spaces, clustering data into themes, and extracting specific insights, commonly used for deep research and R&amp;D tasks.</w:t>
      </w:r>
    </w:p>
    <w:p w:rsidR="00BD14DF" w:rsidRDefault="00BD14DF">
      <w:bookmarkStart w:id="0" w:name="_GoBack"/>
      <w:bookmarkEnd w:id="0"/>
    </w:p>
    <w:sectPr w:rsidR="00BD1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E6F85"/>
    <w:multiLevelType w:val="multilevel"/>
    <w:tmpl w:val="46A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72125"/>
    <w:multiLevelType w:val="multilevel"/>
    <w:tmpl w:val="72F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B44E1"/>
    <w:multiLevelType w:val="multilevel"/>
    <w:tmpl w:val="36E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D420A"/>
    <w:multiLevelType w:val="multilevel"/>
    <w:tmpl w:val="75E0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93ECD"/>
    <w:multiLevelType w:val="multilevel"/>
    <w:tmpl w:val="177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A4A48"/>
    <w:multiLevelType w:val="multilevel"/>
    <w:tmpl w:val="BF9E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340"/>
    <w:rsid w:val="007C0340"/>
    <w:rsid w:val="00BD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94317-3E0C-4012-BA62-53BD504E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C03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9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2zIr_2JMbE&amp;t=796" TargetMode="External"/><Relationship Id="rId13" Type="http://schemas.openxmlformats.org/officeDocument/2006/relationships/hyperlink" Target="https://www.youtube.com/watch?v=e2zIr_2JMbE&amp;t=2294" TargetMode="External"/><Relationship Id="rId18" Type="http://schemas.openxmlformats.org/officeDocument/2006/relationships/hyperlink" Target="https://www.youtube.com/watch?v=e2zIr_2JMbE&amp;t=2051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e2zIr_2JMbE&amp;t=2588" TargetMode="External"/><Relationship Id="rId7" Type="http://schemas.openxmlformats.org/officeDocument/2006/relationships/hyperlink" Target="https://www.youtube.com/watch?v=e2zIr_2JMbE&amp;t=570" TargetMode="External"/><Relationship Id="rId12" Type="http://schemas.openxmlformats.org/officeDocument/2006/relationships/hyperlink" Target="https://www.youtube.com/watch?v=e2zIr_2JMbE&amp;t=1249" TargetMode="External"/><Relationship Id="rId17" Type="http://schemas.openxmlformats.org/officeDocument/2006/relationships/hyperlink" Target="https://www.youtube.com/watch?v=e2zIr_2JMbE&amp;t=189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e2zIr_2JMbE&amp;t=1757" TargetMode="External"/><Relationship Id="rId20" Type="http://schemas.openxmlformats.org/officeDocument/2006/relationships/hyperlink" Target="https://www.youtube.com/watch?v=e2zIr_2JMbE&amp;t=316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2zIr_2JMbE&amp;t=342" TargetMode="External"/><Relationship Id="rId11" Type="http://schemas.openxmlformats.org/officeDocument/2006/relationships/hyperlink" Target="https://www.youtube.com/watch?v=e2zIr_2JMbE&amp;t=1099" TargetMode="External"/><Relationship Id="rId24" Type="http://schemas.openxmlformats.org/officeDocument/2006/relationships/hyperlink" Target="https://www.youtube.com/watch?v=e2zIr_2JMbE&amp;t=3569" TargetMode="External"/><Relationship Id="rId5" Type="http://schemas.openxmlformats.org/officeDocument/2006/relationships/hyperlink" Target="https://www.youtube.com/watch?v=e2zIr_2JMbE&amp;t=54" TargetMode="External"/><Relationship Id="rId15" Type="http://schemas.openxmlformats.org/officeDocument/2006/relationships/hyperlink" Target="https://www.youtube.com/watch?v=e2zIr_2JMbE&amp;t=1602" TargetMode="External"/><Relationship Id="rId23" Type="http://schemas.openxmlformats.org/officeDocument/2006/relationships/hyperlink" Target="https://www.youtube.com/watch?v=e2zIr_2JMbE&amp;t=3364" TargetMode="External"/><Relationship Id="rId10" Type="http://schemas.openxmlformats.org/officeDocument/2006/relationships/hyperlink" Target="https://www.youtube.com/watch?v=e2zIr_2JMbE&amp;t=2161" TargetMode="External"/><Relationship Id="rId19" Type="http://schemas.openxmlformats.org/officeDocument/2006/relationships/hyperlink" Target="https://www.youtube.com/watch?v=e2zIr_2JMbE&amp;t=29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2zIr_2JMbE&amp;t=951" TargetMode="External"/><Relationship Id="rId14" Type="http://schemas.openxmlformats.org/officeDocument/2006/relationships/hyperlink" Target="https://www.youtube.com/watch?v=e2zIr_2JMbE&amp;t=1425" TargetMode="External"/><Relationship Id="rId22" Type="http://schemas.openxmlformats.org/officeDocument/2006/relationships/hyperlink" Target="https://www.youtube.com/watch?v=e2zIr_2JMbE&amp;t=27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783</Words>
  <Characters>4467</Characters>
  <Application>Microsoft Office Word</Application>
  <DocSecurity>0</DocSecurity>
  <Lines>37</Lines>
  <Paragraphs>10</Paragraphs>
  <ScaleCrop>false</ScaleCrop>
  <Company>University of Kelaniya</Company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LAKSIRI BALASOORIYA</dc:creator>
  <cp:keywords/>
  <dc:description/>
  <cp:lastModifiedBy>LAKSIRI BALASOORIYA</cp:lastModifiedBy>
  <cp:revision>1</cp:revision>
  <dcterms:created xsi:type="dcterms:W3CDTF">2026-05-31T10:20:00Z</dcterms:created>
  <dcterms:modified xsi:type="dcterms:W3CDTF">2026-05-31T10:21:00Z</dcterms:modified>
</cp:coreProperties>
</file>