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106-2307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Name:</w:t>
            </w:r>
          </w:p>
        </w:tc>
        <w:tc>
          <w:tcPr>
            <w:tcW w:type="dxa" w:w="4320"/>
          </w:tcPr>
          <w:p>
            <w:r>
              <w:t>bb</w:t>
            </w:r>
          </w:p>
        </w:tc>
      </w:tr>
      <w:tr>
        <w:tc>
          <w:tcPr>
            <w:tcW w:type="dxa" w:w="4320"/>
          </w:tcPr>
          <w:p>
            <w:r>
              <w:t>Address:</w:t>
            </w:r>
          </w:p>
        </w:tc>
        <w:tc>
          <w:tcPr>
            <w:tcW w:type="dxa" w:w="4320"/>
          </w:tcPr>
          <w:p>
            <w:r>
              <w:t>fdf,fdf,fdf</w:t>
            </w:r>
          </w:p>
        </w:tc>
      </w:tr>
      <w:tr>
        <w:tc>
          <w:tcPr>
            <w:tcW w:type="dxa" w:w="4320"/>
          </w:tcPr>
          <w:p>
            <w:r>
              <w:t>Phone:</w:t>
            </w:r>
          </w:p>
        </w:tc>
        <w:tc>
          <w:tcPr>
            <w:tcW w:type="dxa" w:w="4320"/>
          </w:tcPr>
          <w:p>
            <w:r>
              <w:t>fdf</w:t>
            </w:r>
          </w:p>
        </w:tc>
      </w:tr>
    </w:tbl>
    <w:p>
      <w:pPr>
        <w:pStyle w:val="Heading1"/>
      </w:pPr>
      <w:r>
        <w:t>Educational Qualifications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dffd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pPr>
        <w:pStyle w:val="Heading1"/>
      </w:pPr>
      <w:r>
        <w:t>Work Experience</w:t>
      </w:r>
    </w:p>
    <w:p>
      <w:pPr>
        <w:pStyle w:val="ListBullet"/>
      </w:pPr>
      <w:r>
        <w:rPr>
          <w:b/>
        </w:rPr>
        <w:t>3</w:t>
      </w:r>
    </w:p>
    <w:p>
      <w:pPr>
        <w:pStyle w:val="Heading1"/>
      </w:pPr>
      <w:r>
        <w:t>Skills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