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62CC" w14:textId="77777777" w:rsidR="00B52D85" w:rsidRPr="00554A52" w:rsidRDefault="00630DE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b/>
          <w:bCs/>
          <w:sz w:val="22"/>
          <w:szCs w:val="22"/>
        </w:rPr>
        <w:t>Kitzgrabenschacht</w:t>
      </w:r>
      <w:proofErr w:type="spellEnd"/>
    </w:p>
    <w:p w14:paraId="4618CE5E" w14:textId="4C8CA757" w:rsidR="00620F64" w:rsidRPr="00554A52" w:rsidRDefault="00630DEA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554A52">
        <w:rPr>
          <w:rFonts w:asciiTheme="minorHAnsi" w:hAnsiTheme="minorHAnsi" w:cstheme="minorHAnsi"/>
          <w:sz w:val="22"/>
          <w:szCs w:val="22"/>
          <w:lang w:val="pl-PL"/>
        </w:rPr>
        <w:t>Otwór jaskini stanowi podłużny lej krasowy przechodzący w studnię o pionowych ścianach, rozwiniętą na pęknięciu N-S. Studnia ma kilkanaście metrów głębokości, na jej dnie zalega śnieg. Na głębokości 8 m</w:t>
      </w: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 xml:space="preserve"> </w:t>
      </w:r>
      <w:r w:rsidRPr="00554A52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  <w:lang w:val="pl-PL"/>
        </w:rPr>
        <w:t xml:space="preserve">studni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>po jej północnej stronie znajduje się okno</w:t>
      </w:r>
      <w:r w:rsidR="00C9133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>,</w:t>
      </w:r>
      <w:r w:rsidR="00554A52" w:rsidRPr="00554A52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  <w:lang w:val="pl-PL"/>
        </w:rPr>
        <w:t>.</w:t>
      </w: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 xml:space="preserve">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>które prowadzi do niewielkiego owalnego i poziomego korytarzyka wpadającego po kilku metrach do 55 m obszernej studni. Studnia rozwinięta na szczelinie NS początkowo rozszerza się, następnie delikatnie zwęża. Jej dno pokryte jest rumoszem skalnym. W kierunku zachodnim odchodzi ciasny meander. Po kilkunastu metrach dochodzimy do kilkumetrowego prożka, poniżej którego znajduje się mała salka. Na jej zachodnim krańcu znajduje się wąski przełaz prowadzący do 3 m studzienki. Z jej dna jaskinia kontynuuje się meandrem, który po kilku metrach skręca na północ, by doprowadzić do 22 m studni. Dno studni stanowi jednocześnie spąg wysokiego meandra, na którym rozwinięta jest studnia i który prowadzi w kierunku zachodnim. Spąg meandra systematycznie obniża</w:t>
      </w:r>
      <w:r w:rsidR="00C9133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 xml:space="preserve"> się</w:t>
      </w: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 xml:space="preserve">,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tworząc 8 m próg. Poniżej meander zakręca w kierunku SE jednocześnie łącząc się po przeciwnej stronie z dużym mytym kominem. Komin ma ponad 20 metrów wysokości. Spada nim woda, która wpływa do meandra. Poruszamy się wyższym jego piętrem w kierunku południowo-wschodnim. Po przejściu ciasnej szczeliny zjeżdżamy 7 m studnią na dno meandra. Zjeżdżamy 5 m próg i następnie 12 m studnię. W tym miejscu woda łączy się z większym ciekiem. Przechodzimy przez okienko, zjeżdżamy progiem o wysokości 8 m i dochodzimy do Studni Zbycha Rybaka. Stanowi ona pięknie mytą kaskadę z wodą płynącą po jej ścianie. W jej spągu występuje marmit. Kilka metrów dalej rozpoczyna się Studnia z Wantami,  zasilana dodatkowym ciekiem wodnym. Spąg  studni stanowi ogromne zaklinowane </w:t>
      </w:r>
      <w:proofErr w:type="spellStart"/>
      <w:r w:rsidRPr="00554A52">
        <w:rPr>
          <w:rFonts w:asciiTheme="minorHAnsi" w:hAnsiTheme="minorHAnsi" w:cstheme="minorHAnsi"/>
          <w:sz w:val="22"/>
          <w:szCs w:val="22"/>
          <w:lang w:val="pl-PL"/>
        </w:rPr>
        <w:t>wantowisko</w:t>
      </w:r>
      <w:proofErr w:type="spellEnd"/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z widoczną wolną przestrzenią, stanowiącą wlot studni, pomiędzy głazami. Przemieszczamy się nim aż do przewieszonej wanty, z której zjeżdżamy i osiągamy krawędź Wielkiej Studni. W połowie jej głębokości znajduje się okno z prawdopodobną możliwością eksploracji w górę. Docieramy do dużej półki o wymiarach 8x4 m, której spąg stanowi rumosz skalny i duże wanty. Tu ciąg rozgałęzia się. Pierwszy wariant wiedzie na dno studni i dalej w stronę Sali Ruletka, drugi do grobli i dalej do m.in. do Ciągu Lewego i Ciągu Prawego. Pierwszy wariant – kierując się na północ, zjazdem osiągając pokryty wantami spąg Wielkiej Studni. W tym miejscu występuje intensywny deszcz jaskiniowy. Z dna studni kierujemy się ku NE, gdzie dochodzimy do mytego meandra. Meander ten przez pierwszych kilka metrów ma szerokość poniżej 1 m, później zaś poszerza się. Poruszamy się nim kaskadami w dół, mijając po drodze dwa jeziorka. W miejscu, gdzie kończy się trawers nad drugim jeziorkiem, wydostajemy się na ok. 4 m długości półkę, stanowiącą fragment rozszerzenia meandra. Z tego miejsca idąc na wprost dostajemy się do kontynuacji meandra, który na tym fragmencie staje się coraz ciaśniejszy. Poruszamy się jego najszerszą częścią, ok. 6 m nad jego dnem. Po przejściu 10 m dalsza droga jest utrudniona ze względu na ciasnotę, w dole widać jednak otwierającą się mytą kaskadę. Wracamy na półkę na początku wąskiego meandra. Kierując się ku N przedostajemy się do starego, suchego ciągu jaskini. Ciąg ten ma przeważnie wysokość oraz szerokość poniżej 1 m i pokryty</w:t>
      </w:r>
      <w:r w:rsidR="00C91332"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C9133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>jest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suchą gliną spąg. Po 15 m ciąg kończy się okienkiem 1 metr nad spągiem sali Ruletki, w jej W części. Sala Ruletka ma wymiary 10 x 10 m oraz wysokość 15 m. Około 10 m nad jej spągiem, po przeciwległych jej stronach, znajdują się </w:t>
      </w:r>
      <w:r w:rsidRPr="00554A52">
        <w:rPr>
          <w:rFonts w:asciiTheme="minorHAnsi" w:hAnsiTheme="minorHAnsi" w:cstheme="minorHAnsi"/>
          <w:color w:val="000000"/>
          <w:sz w:val="22"/>
          <w:szCs w:val="22"/>
          <w:lang w:val="pl-PL"/>
        </w:rPr>
        <w:t>dwa okna do dalej opisanych horyzontalnych ciągów: południowe to wylot Ciągu Lewego, północe prowadzi do sali Dzień Paluszka.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Spąg Sali jest stromo nachylony w kierunku E, stanowią go różnej wielkości wanty i materiał skalny, jak również suchy, ilasty osad. Kierując się z okienka na przeciwległą stronę sali, stajemy na krawędzi wąskiej studzienki, której ściany tworzy zawalisko utworzone ze sporych rozmiarów bloków skalnych. Po kilkunastu metrach kończy się ono w stropie dużej studni, która nie została wyeksplorowana.</w:t>
      </w:r>
    </w:p>
    <w:p w14:paraId="7C47EC22" w14:textId="071AD480" w:rsidR="00620F64" w:rsidRPr="00554A52" w:rsidRDefault="00620F64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76E83E2F" w14:textId="77777777" w:rsidR="001D0849" w:rsidRPr="00554A52" w:rsidRDefault="001D0849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36B91755" w14:textId="7D726E06" w:rsidR="00B52D85" w:rsidRPr="00554A52" w:rsidRDefault="00630DE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54A52">
        <w:rPr>
          <w:rFonts w:asciiTheme="minorHAnsi" w:hAnsiTheme="minorHAnsi" w:cstheme="minorHAnsi"/>
          <w:sz w:val="22"/>
          <w:szCs w:val="22"/>
          <w:lang w:val="pl-PL"/>
        </w:rPr>
        <w:t>Wracamy na półkę w Wielkiej Studni. Kierując się w ku SE, przedostajemy się na dużych rozmiarów skalną groblę: ze skraju półki poprzez zjazd 4 m progiem złożonym z zaklinowanych</w:t>
      </w:r>
      <w:r w:rsidR="00C91332"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C9133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>want</w:t>
      </w: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 xml:space="preserve">, </w:t>
      </w:r>
      <w:r w:rsidRPr="00554A52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  <w:lang w:val="pl-PL"/>
        </w:rPr>
        <w:t>aby</w:t>
      </w: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  <w:lang w:val="pl-PL"/>
        </w:rPr>
        <w:t xml:space="preserve">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po kilku metrach, podobnym progiem prowadzącym do góry dostajemy się na wysokość półki w studni. Grobla ma w najszerszym miejscu szerokość 4 m, zasłana jest wantami i rumoszem skalnym różnej wielkości. W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lastRenderedPageBreak/>
        <w:t xml:space="preserve">południowo-zachodniej części grobli znajduje się wysoka, choć niewielka (1x2 m) salka. Wschodnia krawędź grobli obrywa się bardzo kruchym, 18 m progiem z wiszącymi wantami, u podstawy którego znajduje się Meander pod Groblą. </w:t>
      </w:r>
      <w:proofErr w:type="spellStart"/>
      <w:r w:rsidRPr="00554A52">
        <w:rPr>
          <w:rFonts w:asciiTheme="minorHAnsi" w:hAnsiTheme="minorHAnsi" w:cstheme="minorHAnsi"/>
          <w:sz w:val="22"/>
          <w:szCs w:val="22"/>
          <w:lang w:val="pl-PL"/>
        </w:rPr>
        <w:t>Kruszyznę</w:t>
      </w:r>
      <w:proofErr w:type="spellEnd"/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na progu można częściowo ominąć zjeżdżając do okienka, 8 m nad dnem meandra. Rozpoczynający się w tym miejscu krótki, opadający w dół ciąg, obficie pokryty jest mlekiem wapiennym. Rozgałęzia się on na wygodniejszy lewy oraz prawy (bez mleka wapiennego), na który składa się mała studzienka przechodząca w pochylnię pokrytą kruszącym się błotem. Oba wpadają do przecinającego je prostopadle Meandra pod Groblą, ok. 3 m powyżej jego dna. W tym miejscu mamy trzy warianty dalszej drogi. </w:t>
      </w:r>
    </w:p>
    <w:p w14:paraId="75C0EF04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Pierwszy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lekko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wznosząc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Meandrem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Groblą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wiszącymi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grobli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E, pod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N),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przyszliśmy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zbadane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>.</w:t>
      </w:r>
    </w:p>
    <w:p w14:paraId="059E762D" w14:textId="77777777" w:rsidR="00CE544C" w:rsidRPr="00554A52" w:rsidRDefault="00CE544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B284A6E" w14:textId="77777777" w:rsidR="00CE544C" w:rsidRPr="00554A52" w:rsidRDefault="00CE544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A37F5E4" w14:textId="41DC2C8F" w:rsidR="00554A52" w:rsidRPr="00554A52" w:rsidRDefault="00630DEA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sz w:val="22"/>
          <w:szCs w:val="22"/>
        </w:rPr>
        <w:t xml:space="preserve">Drugi: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tego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samego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W. Ten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wariant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również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został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zbadany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>.</w:t>
      </w:r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Od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miejsca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zwanego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Kroczkiem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rozpoczynamy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Kaskadami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pod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Kroczkiem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w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wodą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Po 5 m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zjazdu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przechodzimy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przewężenie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kolejne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7 m do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szerszego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piętra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Ponieważ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dnie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zbyt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ciasna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trawersujemy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5 m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8 m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dno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niewielkiej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salki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podążamy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10 m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rozszerzeniem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pod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górę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Wkrótce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pojawia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rozszerzenie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dnie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pozwalające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proofErr w:type="spellEnd"/>
      <w:r w:rsidR="00554A52"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</w:p>
    <w:p w14:paraId="7FE11194" w14:textId="77777777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ab/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15 m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pobliżu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zwężenia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umożliwiającego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10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oddalający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nas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Kolejny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35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doprowadza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nas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Trawersujemy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stąd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wąskim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gzymsie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zaklinowanych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ogromnych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blokach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skalnych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znajdującej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u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podstawy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Kroczkiem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bloków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5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 pod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Tutaj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rozchodzą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kierunkach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NNW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SSE.</w:t>
      </w:r>
    </w:p>
    <w:p w14:paraId="786C4E3A" w14:textId="77777777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ab/>
        <w:t xml:space="preserve">Z Sali pod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NNW,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charakterze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piętra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pokryte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błotem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oraz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gruzem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Przekrój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początkowo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soczewkowaty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potem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owalny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Po 30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dochodzimy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przecinającego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go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pionowego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ciekiem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Prawdopodobnie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ten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spod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Ruletka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drugiej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stronie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widać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kontynuację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piętra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doszliśmy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p w14:paraId="6E0203D3" w14:textId="065D5436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ab/>
        <w:t xml:space="preserve">W SSE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krańcu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 pod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zabłocona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otwiera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wpadająca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prawdopodobnie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Cichej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 (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opis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).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 pod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przechodzimy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pomiędzy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19 m.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opada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niezbadana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ciekiem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Trawersujemy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przedostajemy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suchego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12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Cichej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Następnie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poprzez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kilkumetrowe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prożki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obszernych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Kruczych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przedzielonych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szerokimi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półkami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16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piętro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meandrze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utworzone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zaklinowanych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bloków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Pomiędzy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urywa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Kolektor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p w14:paraId="5E59A020" w14:textId="77777777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ab/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Trawersując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Kolektor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możemy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wejść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boczne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ślepe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partie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50 m.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pnącą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pochylnią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stanowi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wstęp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partii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przekrój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zwęża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soczewkowatego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przełazu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przełazem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kominek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pokryty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konkrecjami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węglowymi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formie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bulw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został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zbadany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).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partie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posiadają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charakter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starych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ciągów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freatycznych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Kończą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ciasną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zamuloną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p w14:paraId="2F60C9D0" w14:textId="38098380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ab/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31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Kolektor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dolnej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łączy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za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spod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Sali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Ruletka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prawdopodobnie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).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górnej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dopływa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trzeci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mniejszy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obszerny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Meander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Abaddona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15 m,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miejsca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gdzie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ginie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ciasnej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słyszalny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wyraźny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odgłos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wodospadu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samym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NW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odchodzi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stary,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f</w:t>
      </w:r>
      <w:r w:rsidR="00051027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rea</w:t>
      </w: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tyczny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suchego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on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wąskim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1,5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otwiera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051027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="00051027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r w:rsidR="00051027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Oberwanymi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</w:p>
    <w:p w14:paraId="2F2AF067" w14:textId="6006A1CF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Salkę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pokonuje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zaklinowanych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potężnych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wantach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kontynuuje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przepływ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towarzyszy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już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kolektora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Na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podłużnej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wanty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 4 m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wąskiego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przełazu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za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otwiera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obszerny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meander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kaskadowy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Pokonujemy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meandrze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sekwencje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NE. Na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ścianach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można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zauważyć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kilka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stalaktytów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zdeformowanych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silnym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przewiewem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gdzie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zmienia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on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swój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charakter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przekroju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typową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dziurkę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klucza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Meander 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momentu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horyzonatalnie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22 m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N,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obrywa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ogromną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Jubilata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liczącą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73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głębokości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dużym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stanie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wpadają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spore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wodospady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przeciwległej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ścianie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samym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poziomie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co meander,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widoczne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p w14:paraId="1D556FF8" w14:textId="77777777" w:rsidR="00554A52" w:rsidRPr="00554A52" w:rsidRDefault="00554A52" w:rsidP="00554A52">
      <w:pPr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lastRenderedPageBreak/>
        <w:t>Studnia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Jubilata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składa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trzech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odcinków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swym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charakterem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przypomina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nieco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literę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„S”.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pierwszym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najdłuższym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odcinkiem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pomiędzy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10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duże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ścianie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Jest ono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niezbadane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prawdopodobnie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równoległego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niezależnego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40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dużą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półkę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ze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sporym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marmitem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gruzem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skalnym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Trawersujemy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ścianą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półce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rozpoczynamy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kolejny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22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kolejnych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półek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skalnych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którymi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SSE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uciekamy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by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rozpocząć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ostatni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11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p w14:paraId="71B53AAF" w14:textId="77777777" w:rsidR="00554A52" w:rsidRPr="00554A52" w:rsidRDefault="00554A52" w:rsidP="00554A52">
      <w:pPr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W S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Jubilata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zwężeniem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rozpoczyna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Meander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wpada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Wspinamy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kilka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zapieraczką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stropu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szerszą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rozpoczynamy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kilkunastometrowe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zjazdy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SE,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marmitami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półki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meandrze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Meander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Kaskady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kontynuuje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przewężenie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zwane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Dziurką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Klucza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zakręca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o 90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stopni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WWN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przechodzi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zwany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Skazani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Shawshank.</w:t>
      </w:r>
    </w:p>
    <w:p w14:paraId="50993140" w14:textId="77777777" w:rsidR="00554A52" w:rsidRPr="00554A52" w:rsidRDefault="00554A52" w:rsidP="00554A52">
      <w:pPr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półkę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rozdrożu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okno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Dziupla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ma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wysokość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70 cm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przekrój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owalny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a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małe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jeziorko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Przechodzimy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wprost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5 m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studzienki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Skazani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Shawshank.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wąską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szczeliną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stropie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którego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4 m pod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nami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płynie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Po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trzynastu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dochodzimy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zakrętu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NE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osiągając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obecnie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najniższy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punkt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jaskini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(-490,08 m).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Jaskinia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kontynuuje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niezbadanym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końca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wąskim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meandrem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Wyczuwalny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w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wyraźny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przewiew</w:t>
      </w:r>
      <w:proofErr w:type="spellEnd"/>
      <w:r w:rsidRPr="00554A52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p w14:paraId="226A189A" w14:textId="77777777" w:rsidR="00CE544C" w:rsidRPr="00554A52" w:rsidRDefault="00CE544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B3E9E24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Trzeci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mlekiem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wapiennym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przeciwnej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Meandra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Groblą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Stanowi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go stary,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suchy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skręca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E.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Początkowo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poruszamy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ilasto-gliniastym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ok. 10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wpada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5x5m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nachylonym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NW.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wprost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przewężenie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10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zjazd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wpadamy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rozległego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horyzontalnego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wyczuwalnym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przewiewem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Rozwija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on w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NNW-SSE. Lewy (NNW)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wariant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Lewy,  w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SSE)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biegnie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000000"/>
          <w:sz w:val="22"/>
          <w:szCs w:val="22"/>
        </w:rPr>
        <w:t>Prawy</w:t>
      </w:r>
      <w:proofErr w:type="spellEnd"/>
      <w:r w:rsidRPr="00554A5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C45AEE3" w14:textId="77777777" w:rsidR="00B52D85" w:rsidRPr="00554A52" w:rsidRDefault="00B52D8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852EBD7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54A52">
        <w:rPr>
          <w:rFonts w:asciiTheme="minorHAnsi" w:hAnsiTheme="minorHAnsi" w:cstheme="minorHAnsi"/>
          <w:sz w:val="22"/>
          <w:szCs w:val="22"/>
        </w:rPr>
        <w:t>CIĄG LEWY</w:t>
      </w:r>
    </w:p>
    <w:p w14:paraId="502E8BD8" w14:textId="551D8810" w:rsidR="00B52D85" w:rsidRPr="00554A52" w:rsidRDefault="00630DEA">
      <w:pPr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  <w:lang w:eastAsia="pl-PL"/>
        </w:rPr>
      </w:pP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Poniżej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2,5 m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progu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utworzonego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z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zaklinowanych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want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dostajemy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szczeliny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idącej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kierunku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NNW.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dnie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szczeliny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,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pomiędzy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zablokowanymi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wantami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można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próbować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dostać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niższych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jej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pięter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Trawersując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szczelinę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,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połowie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jej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długości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,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oddziela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boczna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,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ciaśniejsza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niezbadana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odnoga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szczeliny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idącą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kierunku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NE.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tym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miejscu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szczelina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dół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zaczyna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rozszerzać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Po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dalszych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metrach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dochodzimy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południowego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okna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Sali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Ruletka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okna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po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przeciwnej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stronie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dostajemy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za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pomocą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tyrolki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lub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kilkunastometrowym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trawersem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po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nitach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wiodącym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ścianą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Za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oknem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ciąg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zwęża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po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kilkunastu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metrach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wypada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oknem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kolejnej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Sali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Dzień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Paluszka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Łatwy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wspinaczkowy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trawers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ścianą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sali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doprowadza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okna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stanowiącego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kontynuację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horyzontalnego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ciągu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Za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nim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kilkanaście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metrów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korytarza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doprowadza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zamulonego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miejsca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Istnieje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centymetrów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prześwitu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stropu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przez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które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widać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2 m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opadającego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korytarza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wymagającego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rozkopywania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Wyczuwa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tym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miejscu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wyraźny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przewiew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połowie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trawersu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Sali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Dzień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Paluszka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możemy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wspiąć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metrów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do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wylotu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meandra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Dalsze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poruszanie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się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nim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wymaga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przejścia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punktowego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zwężenia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Z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południowego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okna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sali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możemy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zjechać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kilkanaście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metrów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jej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dno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pokryte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zawaliskiem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Można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nim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zejść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kilka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metrów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. W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tym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miejscu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także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wyczuwalny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 xml:space="preserve"> jest </w:t>
      </w:r>
      <w:proofErr w:type="spellStart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przewiew</w:t>
      </w:r>
      <w:proofErr w:type="spellEnd"/>
      <w:r w:rsidRPr="00554A52">
        <w:rPr>
          <w:rFonts w:asciiTheme="minorHAnsi" w:eastAsia="Times New Roman" w:hAnsiTheme="minorHAnsi" w:cstheme="minorHAnsi"/>
          <w:sz w:val="22"/>
          <w:szCs w:val="22"/>
          <w:lang w:eastAsia="pl-PL"/>
        </w:rPr>
        <w:t>.</w:t>
      </w:r>
    </w:p>
    <w:p w14:paraId="68F9AC72" w14:textId="4D597B10" w:rsidR="001D0849" w:rsidRPr="00554A52" w:rsidRDefault="001D084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4B7B729" w14:textId="77777777" w:rsidR="00B52D85" w:rsidRPr="00554A52" w:rsidRDefault="00B52D8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6FA63A1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54A52">
        <w:rPr>
          <w:rFonts w:asciiTheme="minorHAnsi" w:hAnsiTheme="minorHAnsi" w:cstheme="minorHAnsi"/>
          <w:sz w:val="22"/>
          <w:szCs w:val="22"/>
        </w:rPr>
        <w:t>CIĄG PRAWY</w:t>
      </w:r>
      <w:bookmarkStart w:id="0" w:name="_GoBack1"/>
      <w:bookmarkEnd w:id="0"/>
    </w:p>
    <w:p w14:paraId="3ECCF91F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Idziemy obszernym horyzontalnym ciągiem w kierunku SSE. Po wschodniej stronie znajduje się niezjechana studzienka. Tuż za jej wlotem, niewielkim gzymsem trawersujemy kolejną niezjechaną studnię. Gzyms pokryty jest ilasto-gliniastym namuliskiem. Pokonujemy przewężenie, a za nim kolejne 30 m korytarza. Stajemy na krawędzi kolejnej niezjechanej studni i trawersujemy ją z prawej strony. W tym miejscu znajdują się jeszcze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lastRenderedPageBreak/>
        <w:t xml:space="preserve">dwa potencjalne problemy eksploracyjne, oba przy lewej, wschodniej ścianie korytarza: niewielka studzienka oraz odchodzący na E korytarzyk. My jednak podążamy za głównym ciągiem i docieramy do salki o wymiarach 8 x 5m. W jej południowo-zachodnim krańcu znajduje się sporych rozmiarów stożek usypiskowy, którym, poprzez ciasny korytarzyk, możemy przedostać się do równie ciasnej salki bez dalszego przejścia. Z salki ze stożkiem ciąg główny kontynuuje się najpierw kilkumetrowym fragmentem niskiego korytarza z pojedynczymi stalaktytami, by po chwili wrócić do swoich pierwotnych gabarytów. 4 m prożkiem przedostajemy się w dół, idziemy dalej meandrem, aż natrafiamy na kolejną niezbadaną studzienkę, którą trawersujemy gzymsem z lewej strony. </w:t>
      </w:r>
      <w:r w:rsidRPr="00554A52">
        <w:rPr>
          <w:rFonts w:asciiTheme="minorHAnsi" w:hAnsiTheme="minorHAnsi" w:cstheme="minorHAnsi"/>
          <w:color w:val="000000"/>
          <w:sz w:val="22"/>
          <w:szCs w:val="22"/>
          <w:lang w:val="pl-PL"/>
        </w:rPr>
        <w:t xml:space="preserve">Po kilku metrach półka obrywa </w:t>
      </w:r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się dziewięciometrowym progiem sprowadzającym do </w:t>
      </w:r>
      <w:proofErr w:type="spellStart"/>
      <w:r w:rsidRPr="00554A52">
        <w:rPr>
          <w:rFonts w:asciiTheme="minorHAnsi" w:hAnsiTheme="minorHAnsi" w:cstheme="minorHAnsi"/>
          <w:sz w:val="22"/>
          <w:szCs w:val="22"/>
          <w:lang w:val="pl-PL"/>
        </w:rPr>
        <w:t>zawaliskowego</w:t>
      </w:r>
      <w:proofErr w:type="spellEnd"/>
      <w:r w:rsidRPr="00554A52">
        <w:rPr>
          <w:rFonts w:asciiTheme="minorHAnsi" w:hAnsiTheme="minorHAnsi" w:cstheme="minorHAnsi"/>
          <w:sz w:val="22"/>
          <w:szCs w:val="22"/>
          <w:lang w:val="pl-PL"/>
        </w:rPr>
        <w:t xml:space="preserve"> korytarza. Patrząc wstecz widzimy kontynuację wspomnianej studzienki, zaś podążając dalej ku S, poprzez próg, w górę wracamy na wysokość półki. Tuż przed kulminacją progu, z prawej strony (W) znajduje się okienko rozpoczynające niski korytarzyk o równym, namuliskowym dnie. Na wprost zaś osiągamy Salkę z Filarem. Z salki w lewo (ku E) i w górę odbija boczny korytarz o suchym, piaszczystym spągu, który wiedzie początkowo wąskim przełazem, następnie rozszerza się do 2,5 metra, przy wysokości średnio 1 m. Został on zbadany na odcinku 20 m, do krawędzi studzienki z widoczną po przeciwnej stronie kontynuacją. W tym miejscu wyczuwa się przewiew powietrza w kierunku do otworu jaskini (26.08.2022). Znad krawędzi studzienki, ku N, odbija wąski, zaciskowy korytarz, dotychczas nie zbadany.</w:t>
      </w:r>
    </w:p>
    <w:p w14:paraId="587DE7BD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Filarem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główny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rozwija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SW.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Schodząc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odbicie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W): jest to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początek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krótkiej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pętli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wylot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wspomnianym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Filarem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głównym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nas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7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metrowy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pokonaniu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osiągamy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owalną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wymiarach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3x5m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7m.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odchodzi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ślepy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zamknięty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wypełnioną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namuliskiem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studzienką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Dalsza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droga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wiedzie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niskiego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wąskiego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wyczuwalnym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przewiewem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wspięciu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3 m,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łatwym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prożkiem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zwiększa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swoją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wysokość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zaczyna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najniższym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duża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zaś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stroma,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Posuwając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kilkunastu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prowadzącego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Sali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Dziurawych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Pięt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9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zjazd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kruchym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osiągamy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1301074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Obszerna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Sala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Dziurawych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Pięt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ma 10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5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rumoszem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zaś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strop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niewidoczny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– 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rozwija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bardzo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niezbadany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SW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urywa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zaklinowanych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want.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opadający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głównego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zaś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SE –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Dolnej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Sali.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również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kilkanaście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wielkich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Dolnej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Sali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średnicy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Brak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większych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odgałęzień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zawalisku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pokrywającym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można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zejść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10 m,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partie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jedynie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wstępnie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zbadane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>.</w:t>
      </w:r>
    </w:p>
    <w:p w14:paraId="5BF42754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Sali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Dziurawych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Pięt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wzdłuż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ściany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zaklinowanych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want,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zjeżdżamy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10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krawędź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mytej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Unicorn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zbadana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ma 20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oraz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ok. 7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połowie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przedzielona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filarem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co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planie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nadaje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kształt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litery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B.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pokonujemy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trudnym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trawersem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ścianą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wznoszącej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półki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południowym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krańcu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kaskadę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deszczem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jaskiniowym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krawędź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stanowi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zasłany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luźnym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rumoszem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balkon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Kaskadę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można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obejść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półki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śliskiej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5x5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(E)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soczewkowatego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1,5-2 m.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ten po 4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nas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wspomniany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balkon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podchodzimy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przeciwległej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ściany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Tu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rozwidla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0959EA7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54A52">
        <w:rPr>
          <w:rFonts w:asciiTheme="minorHAnsi" w:hAnsiTheme="minorHAnsi" w:cstheme="minorHAnsi"/>
          <w:sz w:val="22"/>
          <w:szCs w:val="22"/>
        </w:rPr>
        <w:t xml:space="preserve">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rozpoczyna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Lwiej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Skały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Po 5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stropie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otwiera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2,5 m,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wyższym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poziomie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(NE)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zbadany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(W),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charakterystyczny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murek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przechodzimy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wymiarach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4x7 m.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krańcu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wyczuwalnym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przewiewem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Skręcamy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charakterystyczną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wysuniętą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skałę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Lwią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Skałę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obchodzimy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Nieco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niżej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r w:rsidRPr="00554A52">
        <w:rPr>
          <w:rFonts w:asciiTheme="minorHAnsi" w:hAnsiTheme="minorHAnsi" w:cstheme="minorHAnsi"/>
          <w:sz w:val="22"/>
          <w:szCs w:val="22"/>
        </w:rPr>
        <w:lastRenderedPageBreak/>
        <w:t xml:space="preserve">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wstecz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wylot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ciasnego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prowadzącego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powrotem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2,5-m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Na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wprost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kolumna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(W),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szerszym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skąd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możemy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zejść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kaskady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kałużą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Kolumnę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południa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ogranicza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najpierw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postaci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rury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wstępnie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zbadanej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ok. 30 m,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widoczną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rury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można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obejść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wybierając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ciaśniejszy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ominięcia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kolumny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>.</w:t>
      </w:r>
    </w:p>
    <w:p w14:paraId="46F43E0A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rozwidlenia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balkonem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Unicorn. Ku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przedostajemy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ciasnej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szczeliny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ograniczonej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wielką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Przemieszczamy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2,5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szerokiego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2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niezbadany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wylot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wznoszącego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Idziemy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docieramy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(N)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krańcu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niezbadana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odnoga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zaś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wprost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samym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poziomie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Możemy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dostać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bądź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trawersem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S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bądź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schodząc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łatwy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choć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zabłocony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prożek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(2,5 m).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początkowo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półkę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kolejną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niezbadaną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Gzymsem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>.</w:t>
      </w:r>
    </w:p>
    <w:p w14:paraId="22FCE984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Półka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ma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wymiary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7x4 m,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zasłana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rumoszem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lekko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(SW)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odbija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galeria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rozwijająca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generalnie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zachodnim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Po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przejściu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23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prawej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widzimy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filar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niewielkie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marmity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Z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lewej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porasta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naciekami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grzybkowymi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Po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minięciu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tych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form,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zaczyna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kierować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lekko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górze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prowadzi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niewielkiego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prożka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Po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wspięciu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docieramy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okienka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Za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Studnia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Bez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Honoru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Po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zjechaniu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5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stajemy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rozległej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półce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, z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której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kontynuować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można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zjazd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głąb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studni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Studnia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obszerna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>.</w:t>
      </w:r>
    </w:p>
    <w:p w14:paraId="5B97254C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półkę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Gzymsem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Trawersujemy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SW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ścianie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osiągniemy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przeciwnej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występuje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dopływ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wody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Za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błotną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kilkunastu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u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podstawy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rozgałęzia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zwanym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(NW)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prowadzi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Bezglutenowego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zaś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(SE),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acz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przełaz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Tantalhӧhle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507EC53A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Wybierając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idziemy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25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Pochyłego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drodze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niezbadany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Opadający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przyszliśmy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kolejny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poziomy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rozwinięty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SW-NE.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nachylonym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namuliskiem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>.</w:t>
      </w:r>
    </w:p>
    <w:p w14:paraId="2A611C23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Pochyłego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(SW),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ten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Trawersujemy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gdzie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dalszą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drogę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zagradza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zawalisko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Wspinając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salce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wznoszącą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podchodzi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strop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uniemożliwiając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dalsze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przejście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A812AED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podstawy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zawaliska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Przeciskając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pomiędzy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przedostajemy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wylot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6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studzienki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sprawdzanej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), aby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dalszych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13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dotrzeć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mytego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bardzo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wysokiego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Bezglutenowego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Komin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Bezglutenowy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rozcina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wspomniany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4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okrągłego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kształtu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średnicy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4,5 m. Ze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odchodzi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ciasny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niedostępny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meander.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przeciwnej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studni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Partie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wstępnie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sprawdzone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kilkunastu-kilkudziesięciu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wymagają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dalszej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eksploracji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858B97C" w14:textId="43982134" w:rsidR="00B52D85" w:rsidRPr="00051027" w:rsidRDefault="00630DEA">
      <w:pPr>
        <w:spacing w:line="276" w:lineRule="auto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Pochyłego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przełaz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lub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wygodniejszym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wariantem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przedostajemy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NE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spod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Komina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Bezglutenowego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kolejnych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60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rozgałęzia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Prawa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cześć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kierunek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SE)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została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tylko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wstępnie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zbadana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Po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przejściu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20 m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schodzimy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4 m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prożkiem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, za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dalszy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zawalony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tym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miejscu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obficie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występuje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mleko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wapienne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bookmarkStart w:id="1" w:name="_Hlk152223235"/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oraz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wyczuwalny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przewiew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Przez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niewielki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prześwit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zawalisku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widoczny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dalszy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ciąg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korytarza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a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także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słychać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kapiącą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wodę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Dalsze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przejście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wymaga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>kopania</w:t>
      </w:r>
      <w:proofErr w:type="spellEnd"/>
      <w:r w:rsidR="00350EB8" w:rsidRPr="00051027">
        <w:rPr>
          <w:rStyle w:val="x4k7w5x"/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</w:p>
    <w:bookmarkEnd w:id="1"/>
    <w:p w14:paraId="7ED0BFC1" w14:textId="77777777" w:rsidR="00B52D85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ostatniego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rozgałęzienia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lewo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NW,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poprzez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zakrętów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lub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przełazami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między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dochodzi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miejsca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,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lewo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dół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(S)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możemy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zjechać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prożkiem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pochyłej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pokrytej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wantowiskiem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widoczna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kontynuacja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przejście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pomiędzy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niebadane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zaś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przedostać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Meandra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Lipcowego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Jego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górnym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piętrem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przemieszczamy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tylko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przez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pierwsze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lastRenderedPageBreak/>
        <w:t>metrów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później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schodzimy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piętra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niższego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miejscami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wąsko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nim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czterometrowy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zjazd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dalszej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meander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dość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mocno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zwęża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Jego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kontynuacja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została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Style w:val="x4k7w5x"/>
          <w:rFonts w:asciiTheme="minorHAnsi" w:hAnsiTheme="minorHAnsi" w:cstheme="minorHAnsi"/>
          <w:sz w:val="22"/>
          <w:szCs w:val="22"/>
        </w:rPr>
        <w:t>zbadana</w:t>
      </w:r>
      <w:proofErr w:type="spellEnd"/>
      <w:r w:rsidRPr="00554A52">
        <w:rPr>
          <w:rStyle w:val="x4k7w5x"/>
          <w:rFonts w:asciiTheme="minorHAnsi" w:hAnsiTheme="minorHAnsi" w:cstheme="minorHAnsi"/>
          <w:sz w:val="22"/>
          <w:szCs w:val="22"/>
        </w:rPr>
        <w:t>.</w:t>
      </w:r>
    </w:p>
    <w:p w14:paraId="596A720B" w14:textId="29E2E6A4" w:rsidR="006C7831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Rozdroża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Poprzez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acz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równym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przedostajemy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przestronnej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Tantalhӧhle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Sala ta ma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nieregularny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kształt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wymiary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10x20 m, 10m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piaszczystym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namuliskiem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nachylone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dno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Odchodzi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gwiaździście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wszystkie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sprawdzone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Tuż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wlotem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przyszliśmy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odbicie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mające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początkowo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przebieg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W/SW.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urywa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on 2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sprowadzającym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opadające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blokami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silnie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związanej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gliny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r w:rsidR="0020129A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S </w:t>
      </w:r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N</w:t>
      </w:r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pomiędzy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dużymi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blokami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odnajdujemy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przejście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</w:t>
      </w:r>
      <w:r w:rsidR="00ED47ED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salki</w:t>
      </w:r>
      <w:proofErr w:type="spellEnd"/>
      <w:r w:rsidRPr="00ED47ED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okrągłej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bookmarkStart w:id="2" w:name="_Hlk152223413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W </w:t>
      </w:r>
      <w:proofErr w:type="spellStart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jej</w:t>
      </w:r>
      <w:proofErr w:type="spellEnd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zachodniej</w:t>
      </w:r>
      <w:proofErr w:type="spellEnd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odchodzi</w:t>
      </w:r>
      <w:proofErr w:type="spellEnd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niezbadany</w:t>
      </w:r>
      <w:proofErr w:type="spellEnd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korytarzyk</w:t>
      </w:r>
      <w:proofErr w:type="spellEnd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Z </w:t>
      </w:r>
      <w:proofErr w:type="spellStart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kolei</w:t>
      </w:r>
      <w:proofErr w:type="spellEnd"/>
      <w:r w:rsidR="008E2A04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W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jej</w:t>
      </w:r>
      <w:proofErr w:type="spellEnd"/>
      <w:r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Pr="00554A52">
        <w:rPr>
          <w:rFonts w:asciiTheme="minorHAnsi" w:hAnsiTheme="minorHAnsi" w:cstheme="minorHAnsi"/>
          <w:sz w:val="22"/>
          <w:szCs w:val="22"/>
        </w:rPr>
        <w:t xml:space="preserve">SW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="006C7831"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wejście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kolejnego</w:t>
      </w:r>
      <w:proofErr w:type="spellEnd"/>
      <w:r w:rsidR="006C7831"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, w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dalszej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części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z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rozcięciem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w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spągu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.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Jego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kontynuacja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wymaga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proofErr w:type="spellStart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badania</w:t>
      </w:r>
      <w:proofErr w:type="spellEnd"/>
      <w:r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>.</w:t>
      </w:r>
      <w:r w:rsidR="006C7831" w:rsidRPr="00ED47ED">
        <w:rPr>
          <w:rFonts w:asciiTheme="minorHAnsi" w:hAnsiTheme="minorHAnsi" w:cstheme="minorHAnsi"/>
          <w:strike/>
          <w:color w:val="2E74B5" w:themeColor="accent5" w:themeShade="BF"/>
          <w:sz w:val="22"/>
          <w:szCs w:val="22"/>
        </w:rPr>
        <w:t xml:space="preserve"> </w:t>
      </w:r>
      <w:r w:rsidR="00256F8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</w:t>
      </w:r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CD1C2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długoś</w:t>
      </w:r>
      <w:r w:rsidR="006C783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</w:t>
      </w:r>
      <w:proofErr w:type="spellEnd"/>
      <w:r w:rsidR="00CD1C2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="00256F8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37</w:t>
      </w:r>
      <w:r w:rsidR="00CD1C2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m. </w:t>
      </w:r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W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początkowej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korytarzyka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spągu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widoczna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szczelina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której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maksymalna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szerokości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wynosi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kilkanaście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centymetrów</w:t>
      </w:r>
      <w:proofErr w:type="spellEnd"/>
      <w:r w:rsidR="0076640F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Spąg</w:t>
      </w:r>
      <w:proofErr w:type="spellEnd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pokryty</w:t>
      </w:r>
      <w:proofErr w:type="spellEnd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materiałem</w:t>
      </w:r>
      <w:proofErr w:type="spellEnd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gliniastym</w:t>
      </w:r>
      <w:proofErr w:type="spellEnd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oraz</w:t>
      </w:r>
      <w:proofErr w:type="spellEnd"/>
      <w:r w:rsidR="00D75A06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skalnym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W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końcowej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korytarzyka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występuje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niewielki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oraz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ponownie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szczelina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w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spągu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,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którą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częściowo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wykorzystuje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wspomniany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ciek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wodny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Szczelina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ta jest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również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częściowo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zasypana</w:t>
      </w:r>
      <w:proofErr w:type="spellEnd"/>
      <w:r w:rsidR="0014326C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drobnym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materiałem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skalnym</w:t>
      </w:r>
      <w:proofErr w:type="spellEnd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pokrytym</w:t>
      </w:r>
      <w:proofErr w:type="spellEnd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przez</w:t>
      </w:r>
      <w:proofErr w:type="spellEnd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błoto</w:t>
      </w:r>
      <w:proofErr w:type="spellEnd"/>
      <w:r w:rsidR="00C45EB1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. </w:t>
      </w:r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Na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końcu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korytarz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jest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zamulony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i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nie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ma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perspektyw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na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dalszą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proofErr w:type="spellStart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eksploatację</w:t>
      </w:r>
      <w:proofErr w:type="spellEnd"/>
      <w:r w:rsidR="007A2810" w:rsidRPr="00ED47ED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>.</w:t>
      </w:r>
    </w:p>
    <w:bookmarkEnd w:id="2"/>
    <w:p w14:paraId="29595D1B" w14:textId="63C292F6" w:rsidR="00B52D85" w:rsidRPr="00554A52" w:rsidRDefault="00630DEA">
      <w:pPr>
        <w:spacing w:line="276" w:lineRule="auto"/>
        <w:jc w:val="both"/>
        <w:rPr>
          <w:rFonts w:hint="eastAsia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Tantalhӧhle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Na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wprost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przeciwległym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końcu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Tantalhӧhle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zawaliskowy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kolei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wprost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namulisku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kierunek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biegnie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nachylony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Wspinając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30 m po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osypującym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błocie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osiągamy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podłużną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zamulony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sukcesywnie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zbliża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stropu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blokując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dalsze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przejście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połowie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wspinaczki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odbija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boczny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nas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skraj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stromej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To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wspomnianym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powyżej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zawaliskowym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Tantalhӧhle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dwa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skierowane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odpowiednio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SSW).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Łączący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tworzy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70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pętlę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ma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około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wysokości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2m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gdzie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skręca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pod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kątem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prostym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(S),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wąski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prześwit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między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namuliskiem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stropem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istnieje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możliwość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poszukiwania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kontynuacji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dochodzimy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charakterystycznej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podłużnej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jedynej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dużej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). Tutaj,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skręcając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biegnący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(W)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dojdziemy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prawego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zamkniemy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pętlę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E,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ładnym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suchymi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marmitami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po 70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metrach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osiągamy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niewielki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Syfon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Kujona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>.</w:t>
      </w:r>
    </w:p>
    <w:p w14:paraId="443FB5E1" w14:textId="77777777" w:rsidR="00FB55A4" w:rsidRPr="00554A52" w:rsidRDefault="00630DE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Małe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Tantalhӧhle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Stąd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schodzimy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opadającego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nas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błotny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próg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wielkimi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wantami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zatrzymanymi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błocie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kilkanaście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podstawą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Poniżej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Salka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Manula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okrągłym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kształcie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Na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przeciwko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pochylni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prosto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widać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niesprawdzaną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trike/>
          <w:sz w:val="22"/>
          <w:szCs w:val="22"/>
        </w:rPr>
        <w:t>studzienkę</w:t>
      </w:r>
      <w:proofErr w:type="spellEnd"/>
      <w:r w:rsidRPr="00554A52">
        <w:rPr>
          <w:rFonts w:asciiTheme="minorHAnsi" w:hAnsiTheme="minorHAnsi" w:cstheme="minorHAnsi"/>
          <w:strike/>
          <w:sz w:val="22"/>
          <w:szCs w:val="22"/>
        </w:rPr>
        <w:t xml:space="preserve">. </w:t>
      </w:r>
    </w:p>
    <w:p w14:paraId="5C0EF93A" w14:textId="77777777" w:rsidR="00B70686" w:rsidRDefault="00D8128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bookmarkStart w:id="3" w:name="_Hlk152223571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Na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przeciwko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pochylni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prosto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dół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widać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częściowo</w:t>
      </w:r>
      <w:proofErr w:type="spellEnd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zablokowane</w:t>
      </w:r>
      <w:proofErr w:type="spellEnd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przez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wanty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wejście</w:t>
      </w:r>
      <w:proofErr w:type="spellEnd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opadającego</w:t>
      </w:r>
      <w:proofErr w:type="spellEnd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7A2810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jego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występuje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luźny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skalny</w:t>
      </w:r>
      <w:proofErr w:type="spellEnd"/>
      <w:r w:rsidR="004E4D1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4E4D1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zróżnicowanej</w:t>
      </w:r>
      <w:proofErr w:type="spellEnd"/>
      <w:r w:rsidR="004E4D1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E4D1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frakcji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Po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około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B71D2A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6</w:t>
      </w:r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m w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</w:t>
      </w:r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zakończony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kominem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</w:t>
      </w:r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jący</w:t>
      </w:r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eksploracji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Podążamy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dalej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zachodnim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nad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studzienkę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głębokości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8 m.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ojście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niej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przetrawerso</w:t>
      </w:r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nia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między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ścianą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a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</w:t>
      </w:r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ą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pokrytą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dużą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ilością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grzybków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naciekowych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Na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dnie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studni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występuję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niewielki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ciek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wodny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oraz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widoczn</w:t>
      </w:r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y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fragment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studni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równoległej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tej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którą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zjeżdzaliśmy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rozpoczyna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426E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Grzybowski</w:t>
      </w:r>
      <w:r w:rsidR="00EA338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EA338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EA338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C75E3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222</w:t>
      </w:r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EA338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</w:t>
      </w:r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Początek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3C6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stanowi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pochylnia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pokryta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luźnym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skalnym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,</w:t>
      </w:r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po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czym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skręcając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E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mijamy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dwa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niewielkie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jeziorka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Za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nimi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rozwijający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SE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stanowi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pochylni</w:t>
      </w:r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a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z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dużą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ilością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grzybków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naciekowych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a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poruszanie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czołgania</w:t>
      </w:r>
      <w:proofErr w:type="spellEnd"/>
      <w:r w:rsidR="00B5427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 W</w:t>
      </w:r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SW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mijamy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niezbadany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a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spągu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grzybków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naciekowych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zastępuje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niewielka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ilość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materiału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gliniastego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Dochodzmy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rozdroża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NW</w:t>
      </w:r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SE</w:t>
      </w:r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odchodzą</w:t>
      </w:r>
      <w:proofErr w:type="spellEnd"/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niesprawdzon</w:t>
      </w:r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Dalszy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ciąg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biegnie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NE.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Początkowo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opada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on w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dół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a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nast</w:t>
      </w:r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ę</w:t>
      </w:r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pnie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wznosi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SE</w:t>
      </w:r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tym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miejscu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występują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niewielkie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ale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bardzo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ładnie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wykształcone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kaskadowe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progi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z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marmitami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wypełnionymi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wodą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Idąc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dalej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dochodzimy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nad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studzienkę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głębokości</w:t>
      </w:r>
      <w:proofErr w:type="spellEnd"/>
      <w:r w:rsidR="00003A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7 m</w:t>
      </w:r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która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początkowej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lastRenderedPageBreak/>
        <w:t>przyjmuje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formę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kaskadek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Na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jej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dnie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niezbadany</w:t>
      </w:r>
      <w:proofErr w:type="spellEnd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3D6C4F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</w:t>
      </w:r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alszy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ciąg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biegnie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E.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Spąg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skalnym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różnej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frakcji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Mijamy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ponownie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niewielkie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jeziorko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D37F7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kiedy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zmienia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kierunek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pokonujemy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prożek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dół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zmienia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kierunek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SE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zaczyna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wznosić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przyjmując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formę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błotnej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pochylni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Po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drodze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mijamy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kolejne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jeziorko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dochodzimy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nad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krawędź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studni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głębokości</w:t>
      </w:r>
      <w:proofErr w:type="spellEnd"/>
      <w:r w:rsidR="001271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8 m.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Dojeżdżamy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jej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dno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gdzie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kaskadami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rozpoczyna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kolejna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studzienka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17 m. </w:t>
      </w:r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studni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niezbadany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Na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dnie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studni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rozgałęzia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Na SW </w:t>
      </w:r>
      <w:proofErr w:type="spellStart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wąska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szczelina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przejścia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SE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znajduje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przełaz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wymagający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czołgania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za </w:t>
      </w:r>
      <w:proofErr w:type="spellStart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którym</w:t>
      </w:r>
      <w:proofErr w:type="spellEnd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słychać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kapiącą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wodę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czuć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wyraźny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przepływ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powietrza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Miejsce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to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</w:t>
      </w:r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ymaga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eksploracji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Dalszy</w:t>
      </w:r>
      <w:proofErr w:type="spellEnd"/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Suche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Błota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74 m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biegnie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NW.</w:t>
      </w:r>
      <w:r w:rsidR="006A3B5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8035A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Prowadzi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niego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ciasny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przełaz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między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wantami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za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którym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skręca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W.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Cały</w:t>
      </w:r>
      <w:proofErr w:type="spellEnd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przekrój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grubą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warstwą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suchego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błota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oraz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odczuwalny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wyraźny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</w:t>
      </w:r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rzepływ</w:t>
      </w:r>
      <w:proofErr w:type="spellEnd"/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70686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powietrza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zmienia</w:t>
      </w:r>
      <w:proofErr w:type="spellEnd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kierunek</w:t>
      </w:r>
      <w:proofErr w:type="spellEnd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C506C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NW </w:t>
      </w:r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rozgałęzia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dwie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odnogi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NW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niezbadany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Podążamy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dalej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SW, po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czym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skręca</w:t>
      </w:r>
      <w:r w:rsidR="00C3672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my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NW. W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</w:t>
      </w:r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</w:t>
      </w:r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biegnie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zakończony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kominkiem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wymagającym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wspinaczki</w:t>
      </w:r>
      <w:proofErr w:type="spellEnd"/>
      <w:r w:rsidR="00FC7AFE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również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pochyłej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środku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mijamy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stropie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kolejny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kominek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wymagający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eksploracji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pokonujemy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3 m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prożek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dół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za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którym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rozszerza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zmienia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kierunek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N.</w:t>
      </w:r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DC279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</w:t>
      </w:r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ochodzimy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którym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strop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zaczyna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znacznie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obniżać</w:t>
      </w:r>
      <w:proofErr w:type="spellEnd"/>
      <w:r w:rsidR="00160B1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Dalsza</w:t>
      </w:r>
      <w:proofErr w:type="spellEnd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część</w:t>
      </w:r>
      <w:proofErr w:type="spellEnd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eksploracji</w:t>
      </w:r>
      <w:proofErr w:type="spellEnd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</w:t>
      </w:r>
      <w:proofErr w:type="spellEnd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kopania</w:t>
      </w:r>
      <w:proofErr w:type="spellEnd"/>
      <w:r w:rsidR="0099745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</w:p>
    <w:p w14:paraId="01255F7D" w14:textId="56CB9B3B" w:rsidR="006A3B59" w:rsidRPr="00554A52" w:rsidRDefault="006A3B59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Wracamy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Manula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</w:p>
    <w:bookmarkEnd w:id="3"/>
    <w:p w14:paraId="49F2C68B" w14:textId="5481584D" w:rsidR="00E117D7" w:rsidRPr="00554A52" w:rsidRDefault="00630DEA">
      <w:pPr>
        <w:spacing w:line="276" w:lineRule="auto"/>
        <w:jc w:val="both"/>
        <w:rPr>
          <w:rFonts w:asciiTheme="minorHAnsi" w:hAnsiTheme="minorHAnsi" w:cstheme="minorHAnsi"/>
          <w:strike/>
          <w:color w:val="2F5496" w:themeColor="accent1" w:themeShade="BF"/>
          <w:sz w:val="22"/>
          <w:szCs w:val="22"/>
        </w:rPr>
      </w:pP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studzienką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powyżej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prożka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nieobszerny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opadający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strony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(W)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znajduje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okienko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wylot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kolejnego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: oba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wspomniane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wpadają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wspólnego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przebiegu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SW-NE. SW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została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zbadana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względu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ciasnotę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Idąc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dół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NE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dochodzimy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nad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studzienkę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ok. 5 m (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sprawdzana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).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Tu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rozpoczyna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bardzo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ładny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choć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wąski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miejscami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niski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25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metrowej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Kokosanki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ściany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częściowo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obficie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mlekiem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wapiennym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przyjmującym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m.in.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formę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miękkiej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pianki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przykrytej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twardszą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skorupą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Ciąg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ten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wyprowadza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obszerniejszej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Galerii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Zimnych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Wiatrów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miejscu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Kokosanki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wpadają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Galerii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odchodzi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niezbadany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korytarzyk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Galeria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natomiast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lekko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wznosi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się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SE.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jej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biegnie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szczelina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dochodząca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maksymalnie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0,5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szerokości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Mijamy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tarasy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mleka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wapiennego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podążamy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korytarzem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z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gliną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rumoszem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spągu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Galeria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doprowadza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niewielkiej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salki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której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spąg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również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pokryty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jest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obficie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mlekiem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wapiennym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a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górnej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części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materiałem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skalnym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, Ku SE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odchodzi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w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górę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ślepo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zakończona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10 m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pochylnia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pokryta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materiałem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sz w:val="22"/>
          <w:szCs w:val="22"/>
        </w:rPr>
        <w:t>gliniastym</w:t>
      </w:r>
      <w:proofErr w:type="spellEnd"/>
      <w:r w:rsidRPr="00554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>Ciąg</w:t>
      </w:r>
      <w:proofErr w:type="spellEnd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>główny</w:t>
      </w:r>
      <w:proofErr w:type="spellEnd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 xml:space="preserve"> z </w:t>
      </w:r>
      <w:proofErr w:type="spellStart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>kolei</w:t>
      </w:r>
      <w:proofErr w:type="spellEnd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>skręca</w:t>
      </w:r>
      <w:proofErr w:type="spellEnd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 xml:space="preserve"> </w:t>
      </w:r>
      <w:proofErr w:type="spellStart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>na</w:t>
      </w:r>
      <w:proofErr w:type="spellEnd"/>
      <w:r w:rsidR="004521AE" w:rsidRPr="00554A52">
        <w:rPr>
          <w:rFonts w:asciiTheme="minorHAnsi" w:hAnsiTheme="minorHAnsi" w:cstheme="minorHAnsi"/>
          <w:strike/>
          <w:sz w:val="22"/>
          <w:szCs w:val="22"/>
        </w:rPr>
        <w:t xml:space="preserve"> NE. </w:t>
      </w:r>
      <w:r w:rsidR="004521AE" w:rsidRPr="00554A52">
        <w:rPr>
          <w:rFonts w:asciiTheme="minorHAnsi" w:hAnsiTheme="minorHAnsi" w:cstheme="minorHAnsi"/>
          <w:strike/>
          <w:color w:val="2F5496" w:themeColor="accent1" w:themeShade="BF"/>
          <w:sz w:val="22"/>
          <w:szCs w:val="22"/>
        </w:rPr>
        <w:t xml:space="preserve"> </w:t>
      </w:r>
    </w:p>
    <w:p w14:paraId="7DA48D83" w14:textId="77777777" w:rsidR="00E117D7" w:rsidRPr="00554A52" w:rsidRDefault="00E117D7">
      <w:pPr>
        <w:spacing w:line="276" w:lineRule="auto"/>
        <w:jc w:val="both"/>
        <w:rPr>
          <w:rFonts w:asciiTheme="minorHAnsi" w:hAnsiTheme="minorHAnsi" w:cstheme="minorHAnsi"/>
          <w:strike/>
          <w:color w:val="2F5496" w:themeColor="accent1" w:themeShade="BF"/>
          <w:sz w:val="22"/>
          <w:szCs w:val="22"/>
        </w:rPr>
      </w:pPr>
    </w:p>
    <w:p w14:paraId="48B670E4" w14:textId="32BDDD96" w:rsidR="00090E05" w:rsidRPr="00ED47ED" w:rsidRDefault="00590394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bookmarkStart w:id="4" w:name="_Hlk152223670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 </w:t>
      </w:r>
      <w:proofErr w:type="spellStart"/>
      <w:r w:rsidR="00E0700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podążąmy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r w:rsidR="00E0700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em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Milky Way o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AF4EA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91</w:t>
      </w:r>
      <w:r w:rsidR="00E0700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m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stanowiący</w:t>
      </w:r>
      <w:r w:rsidR="00E0700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kontynuację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ciągu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głównego</w:t>
      </w:r>
      <w:proofErr w:type="spellEnd"/>
      <w:r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07008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Początkowe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wymagają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czołgania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po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czym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strop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podnosi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Spąg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skalnym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oraz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częściowo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uwodnionym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gliniastym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kierunkach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NW, NE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oraz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E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odchodzą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niezbadane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korytarzyki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ma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pochodzenie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freatyczne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a w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jednym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miejscu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przybiera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on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formę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tzw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dziurki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od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klucza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Dochodzimy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rozszerzenia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-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</w:t>
      </w:r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lokowiska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</w:t>
      </w:r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e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początkowej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stanowi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3 m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prożek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stworzony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z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zaklinowanych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want.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Najwygodniej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pokonać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go od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strony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S. </w:t>
      </w:r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tym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miejscu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strop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znacznie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3291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podnosi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a</w:t>
      </w:r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spąg</w:t>
      </w:r>
      <w:proofErr w:type="spellEnd"/>
      <w:r w:rsidR="00936EE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stanowi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ogromne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zawalisko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bloków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skalnych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pokrytych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grubą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warstwą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suchego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błota</w:t>
      </w:r>
      <w:proofErr w:type="spellEnd"/>
      <w:r w:rsidR="00E2491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Dalszą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część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wznoszącego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górę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skręcającego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pokonujemy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chodząc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po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zaklinowanych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wantach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Na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jego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końcu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znajduje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prożek</w:t>
      </w:r>
      <w:proofErr w:type="spellEnd"/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wysokości</w:t>
      </w:r>
      <w:proofErr w:type="spellEnd"/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5 m</w:t>
      </w:r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który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doprowadza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zamulonego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korytarzyka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13</w:t>
      </w:r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m. </w:t>
      </w:r>
      <w:proofErr w:type="spellStart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Wracamy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końca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Blokowiska</w:t>
      </w:r>
      <w:proofErr w:type="spellEnd"/>
      <w:r w:rsidR="00057C09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Na E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</w:t>
      </w:r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myt</w:t>
      </w:r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studzienka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Poruszamy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 po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powierzchni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wanty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z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jednej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strony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opada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Blokowiska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a z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drugiej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wspomnianiej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wcześniej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niezbadanej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studzienki</w:t>
      </w:r>
      <w:proofErr w:type="spellEnd"/>
      <w:r w:rsidR="00B60C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Na N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znajduje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niewielka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salka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grubą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warstwą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materiału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gliniastego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Podążamy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dalej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trawersujemy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nad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studzienką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zaczyna</w:t>
      </w:r>
      <w:proofErr w:type="spellEnd"/>
      <w:r w:rsidR="00C33DDB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wznosi</w:t>
      </w:r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ć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górę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BC6BE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skalno-gliniastym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Dochodzimy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rozwidlenia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korytarza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Jego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część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odchodząca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</w:t>
      </w:r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została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sprawdzona</w:t>
      </w:r>
      <w:proofErr w:type="spellEnd"/>
      <w:r w:rsidR="00AE3DDD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Idziemy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dalej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SE,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gdzie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 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myta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studnia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z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ciekiem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wodnym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rozdroża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NE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504B6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Psycha</w:t>
      </w:r>
      <w:proofErr w:type="spellEnd"/>
      <w:r w:rsidR="00504B6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lastRenderedPageBreak/>
        <w:t>Kierownika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A02CF1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19</w:t>
      </w:r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m. Na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początku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on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gliniastym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a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następnie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skalnym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kierunku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N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odchodzi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kruchy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kominek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kilkunastu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m (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został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on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pomierzony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)</w:t>
      </w:r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zakończony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zawaliskiem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W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końcowej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zwęża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wznosi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góry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jednak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jego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ciąg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zablokowany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przez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zaklinowane</w:t>
      </w:r>
      <w:proofErr w:type="spellEnd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033D73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skały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Miejsce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to jest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perspektywiczne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ponieważ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czuć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wyraźny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przewiew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oraz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można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zaobserwować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dużą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ilość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B1FA5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mleka</w:t>
      </w:r>
      <w:proofErr w:type="spellEnd"/>
      <w:r w:rsidR="001B1FA5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B1FA5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wapiennego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Wracamy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rozdroża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kierujemy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korytarzykiem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7 m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południowy-zachód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Jego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spąg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</w:t>
      </w:r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1B1FA5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skalno-gliniastym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Dochodzimy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przełazu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którego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pokonanie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przeciśnięcia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między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wantami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Prowadzi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on do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owalnej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salki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spągu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pokrytym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materiałem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gliniastym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W NW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salki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znajduje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niesprawdzony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kilkumetrowy</w:t>
      </w:r>
      <w:proofErr w:type="spellEnd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117D7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prożek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wymagający</w:t>
      </w:r>
      <w:proofErr w:type="spellEnd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A58C5" w:rsidRPr="00554A52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wspinaczki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E117D7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Przechodząc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przez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wantę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</w:t>
      </w:r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ierujemy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SW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końca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salki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</w:t>
      </w:r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dchodzą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tutaj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dwa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korytarzyki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Pierwszy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,</w:t>
      </w:r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stanowiący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początkowo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kilkumetrowy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prożek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został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sprawdzony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Drugi to  meander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Gimnastyka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Kierownika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długości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31 m. W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dalszej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części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dzieli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on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dwa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poziomy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wygodniej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poruszać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dolnym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piętrem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.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Idąc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dalej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meadrem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zwęża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on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coraz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bardziej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aż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poruszanie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w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nim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wymaga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ustawienia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się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jednym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bokiem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Meander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nie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został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sprawdzony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do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końca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, </w:t>
      </w:r>
      <w:proofErr w:type="spellStart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jednak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jest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perspektywiczny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ponieważ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wyczuwalny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jest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przepływ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powietrza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oraz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słychać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spływającą</w:t>
      </w:r>
      <w:proofErr w:type="spellEnd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="00E3291D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wodę</w:t>
      </w:r>
      <w:proofErr w:type="spellEnd"/>
      <w:r w:rsidR="00504B62" w:rsidRPr="00ED47ED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.</w:t>
      </w:r>
    </w:p>
    <w:bookmarkEnd w:id="4"/>
    <w:p w14:paraId="41909C39" w14:textId="207A9863" w:rsidR="00B52D85" w:rsidRDefault="00B52D85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1A34C557" w14:textId="758356FF" w:rsidR="0019151C" w:rsidRDefault="0019151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4AAD5DE9" w14:textId="77F8956C" w:rsidR="0019151C" w:rsidRDefault="0019151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16895203" w14:textId="2D1C07A5" w:rsidR="0019151C" w:rsidRDefault="0019151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275E1484" w14:textId="5F45E20B" w:rsidR="0019151C" w:rsidRDefault="0019151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16FDB4E3" w14:textId="1E1129BB" w:rsidR="0019151C" w:rsidRDefault="0019151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137AA66E" w14:textId="7DE96DFC" w:rsidR="0019151C" w:rsidRPr="00554A52" w:rsidRDefault="0019151C" w:rsidP="0019151C">
      <w:pPr>
        <w:spacing w:line="276" w:lineRule="auto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sectPr w:rsidR="0019151C" w:rsidRPr="00554A52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8795" w14:textId="77777777" w:rsidR="007208E7" w:rsidRDefault="007208E7" w:rsidP="001271A5">
      <w:pPr>
        <w:rPr>
          <w:rFonts w:hint="eastAsia"/>
        </w:rPr>
      </w:pPr>
      <w:r>
        <w:separator/>
      </w:r>
    </w:p>
  </w:endnote>
  <w:endnote w:type="continuationSeparator" w:id="0">
    <w:p w14:paraId="5DA88494" w14:textId="77777777" w:rsidR="007208E7" w:rsidRDefault="007208E7" w:rsidP="001271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C0E2" w14:textId="77777777" w:rsidR="007208E7" w:rsidRDefault="007208E7" w:rsidP="001271A5">
      <w:pPr>
        <w:rPr>
          <w:rFonts w:hint="eastAsia"/>
        </w:rPr>
      </w:pPr>
      <w:r>
        <w:separator/>
      </w:r>
    </w:p>
  </w:footnote>
  <w:footnote w:type="continuationSeparator" w:id="0">
    <w:p w14:paraId="0ABD36A4" w14:textId="77777777" w:rsidR="007208E7" w:rsidRDefault="007208E7" w:rsidP="001271A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D85"/>
    <w:rsid w:val="00003ADD"/>
    <w:rsid w:val="00033D73"/>
    <w:rsid w:val="00041197"/>
    <w:rsid w:val="00051027"/>
    <w:rsid w:val="00057C09"/>
    <w:rsid w:val="00090E05"/>
    <w:rsid w:val="001271A5"/>
    <w:rsid w:val="0014326C"/>
    <w:rsid w:val="00160B13"/>
    <w:rsid w:val="0019151C"/>
    <w:rsid w:val="001B1FA5"/>
    <w:rsid w:val="001D0849"/>
    <w:rsid w:val="001D3349"/>
    <w:rsid w:val="0020129A"/>
    <w:rsid w:val="002545E3"/>
    <w:rsid w:val="00255DE4"/>
    <w:rsid w:val="00256F8C"/>
    <w:rsid w:val="0027604B"/>
    <w:rsid w:val="00350EB8"/>
    <w:rsid w:val="00361D3C"/>
    <w:rsid w:val="00396DFD"/>
    <w:rsid w:val="003D6C4F"/>
    <w:rsid w:val="00426E12"/>
    <w:rsid w:val="004521AE"/>
    <w:rsid w:val="0049267A"/>
    <w:rsid w:val="004E4D1B"/>
    <w:rsid w:val="00504B62"/>
    <w:rsid w:val="00554A52"/>
    <w:rsid w:val="00590394"/>
    <w:rsid w:val="00620F64"/>
    <w:rsid w:val="00630DEA"/>
    <w:rsid w:val="006A3B59"/>
    <w:rsid w:val="006C7831"/>
    <w:rsid w:val="007208E7"/>
    <w:rsid w:val="0076640F"/>
    <w:rsid w:val="007A2810"/>
    <w:rsid w:val="007F1438"/>
    <w:rsid w:val="007F4EB9"/>
    <w:rsid w:val="008035A5"/>
    <w:rsid w:val="00893417"/>
    <w:rsid w:val="008C5090"/>
    <w:rsid w:val="008E2A04"/>
    <w:rsid w:val="00936EED"/>
    <w:rsid w:val="00941713"/>
    <w:rsid w:val="00993248"/>
    <w:rsid w:val="00997453"/>
    <w:rsid w:val="009A61A3"/>
    <w:rsid w:val="009D1AF1"/>
    <w:rsid w:val="00A02CF1"/>
    <w:rsid w:val="00A269D8"/>
    <w:rsid w:val="00A51E40"/>
    <w:rsid w:val="00AE3DDD"/>
    <w:rsid w:val="00AF4EAD"/>
    <w:rsid w:val="00B341F0"/>
    <w:rsid w:val="00B52D85"/>
    <w:rsid w:val="00B54278"/>
    <w:rsid w:val="00B60CC5"/>
    <w:rsid w:val="00B70686"/>
    <w:rsid w:val="00B71D2A"/>
    <w:rsid w:val="00BC6BEC"/>
    <w:rsid w:val="00C33DDB"/>
    <w:rsid w:val="00C3672E"/>
    <w:rsid w:val="00C45EB1"/>
    <w:rsid w:val="00C506C1"/>
    <w:rsid w:val="00C75E37"/>
    <w:rsid w:val="00C91332"/>
    <w:rsid w:val="00CD1C2C"/>
    <w:rsid w:val="00CE544C"/>
    <w:rsid w:val="00CF70B7"/>
    <w:rsid w:val="00D37F79"/>
    <w:rsid w:val="00D424A1"/>
    <w:rsid w:val="00D75A06"/>
    <w:rsid w:val="00D8128C"/>
    <w:rsid w:val="00DC2793"/>
    <w:rsid w:val="00E07008"/>
    <w:rsid w:val="00E117D7"/>
    <w:rsid w:val="00E24912"/>
    <w:rsid w:val="00E271C4"/>
    <w:rsid w:val="00E3291D"/>
    <w:rsid w:val="00E63061"/>
    <w:rsid w:val="00EA3389"/>
    <w:rsid w:val="00EA58C5"/>
    <w:rsid w:val="00EB190F"/>
    <w:rsid w:val="00ED47ED"/>
    <w:rsid w:val="00EF1E2A"/>
    <w:rsid w:val="00F840F3"/>
    <w:rsid w:val="00FB55A4"/>
    <w:rsid w:val="00FC3C6F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DB81"/>
  <w15:docId w15:val="{4DCD749D-289E-4192-B843-B46E902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x4k7w5x">
    <w:name w:val="x4k7w5x"/>
    <w:basedOn w:val="Domylnaczcionkaakapit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E54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E544C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E544C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E54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E544C"/>
    <w:rPr>
      <w:b/>
      <w:bCs/>
      <w:sz w:val="20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E544C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544C"/>
    <w:rPr>
      <w:rFonts w:ascii="Segoe UI" w:hAnsi="Segoe UI"/>
      <w:sz w:val="18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71A5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71A5"/>
    <w:rPr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71A5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997453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997453"/>
    <w:rPr>
      <w:szCs w:val="21"/>
    </w:rPr>
  </w:style>
  <w:style w:type="paragraph" w:styleId="Poprawka">
    <w:name w:val="Revision"/>
    <w:hidden/>
    <w:uiPriority w:val="99"/>
    <w:semiHidden/>
    <w:rsid w:val="007F4EB9"/>
    <w:pPr>
      <w:suppressAutoHyphens w:val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8</Pages>
  <Words>4709</Words>
  <Characters>28260</Characters>
  <Application>Microsoft Office Word</Application>
  <DocSecurity>0</DocSecurity>
  <Lines>235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Magdalena Sitarz</cp:lastModifiedBy>
  <cp:revision>23</cp:revision>
  <dcterms:created xsi:type="dcterms:W3CDTF">2023-09-21T12:57:00Z</dcterms:created>
  <dcterms:modified xsi:type="dcterms:W3CDTF">2023-12-03T11:15:00Z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2023-08-21T20:44:23Z</dcterms:modified>
  <cp:revision>10</cp:revision>
  <dc:subject/>
  <dc:title/>
</cp:coreProperties>
</file>