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212180B3" ns2:textId="1C8588B7" w:rsidR="002F46EF" w:rsidRPr="002F46EF" w:rsidRDefault="00000000" w:rsidP="002F46EF">
      <w:pPr>
        <w:pStyle w:val="Nzev"/>
      </w:pPr>
      <w:r w:rsidRPr="002F46EF">
        <w:t>Plán osobního rozvoje klienta</w:t>
      </w:r>
    </w:p>
    <w:tbl>
      <w:tblPr>
        <w:tblStyle w:val="Svtlmkazvraznn6"/>
        <w:tblW w:w="11023" w:type="dxa"/>
        <w:tblLook w:val="04A0" w:firstRow="1" w:lastRow="0" w:firstColumn="1" w:lastColumn="0" w:noHBand="0" w:noVBand="1"/>
      </w:tblPr>
      <w:tblGrid>
        <w:gridCol w:w="2056"/>
        <w:gridCol w:w="8967"/>
      </w:tblGrid>
      <w:tr w:rsidR="002F46EF" w:rsidRPr="002F46EF" ns2:paraId="714B4CB5" ns2:textId="77777777" w:rsidTr="002F4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1D530AED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Oblast</w:t>
            </w:r>
          </w:p>
        </w:tc>
        <w:tc>
          <w:tcPr>
            <w:tcW w:w="8967" w:type="dxa"/>
            <w:hideMark/>
          </w:tcPr>
          <w:p ns2:paraId="15D6ECE8" ns2:textId="77777777" w:rsidR="002F46EF" w:rsidRPr="002F46EF" w:rsidRDefault="002F46EF" w:rsidP="002F46E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46EF">
              <w:t>Popis</w:t>
            </w:r>
          </w:p>
        </w:tc>
      </w:tr>
      <w:tr w:rsidR="002F46EF" w:rsidRPr="002F46EF" ns2:paraId="584201DB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70CAA015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Identifikace klienta</w:t>
            </w:r>
          </w:p>
        </w:tc>
        <w:tc>
          <w:tcPr>
            <w:tcW w:w="8967" w:type="dxa"/>
            <w:hideMark/>
          </w:tcPr>
          <w:p ns2:paraId="286C27DD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Klient Petr Test. Vzdělání: základní.</w:t>
            </w:r>
          </w:p>
        </w:tc>
      </w:tr>
      <w:tr w:rsidR="002F46EF" w:rsidRPr="002F46EF" ns2:paraId="75EDD145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774E0DB7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Výchozí situace klienta</w:t>
            </w:r>
          </w:p>
        </w:tc>
        <w:tc>
          <w:tcPr>
            <w:tcW w:w="8967" w:type="dxa"/>
            <w:hideMark/>
          </w:tcPr>
          <w:p ns2:paraId="0871198C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Klient je dlouhodobě bez zaměstnání a řeší finanční stabilizaci.</w:t>
            </w:r>
          </w:p>
        </w:tc>
      </w:tr>
      <w:tr w:rsidR="002F46EF" w:rsidRPr="002F46EF" ns2:paraId="51C181FE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3F8233DC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Silné stránky a zdroje klienta</w:t>
            </w:r>
          </w:p>
        </w:tc>
        <w:tc>
          <w:tcPr>
            <w:tcW w:w="8967" w:type="dxa"/>
            <w:hideMark/>
          </w:tcPr>
          <w:p ns2:paraId="010C5911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Má motivaci spolupracovat a pravidelně dochází.</w:t>
            </w:r>
          </w:p>
        </w:tc>
      </w:tr>
      <w:tr w:rsidR="002F46EF" w:rsidRPr="002F46EF" ns2:paraId="513A6496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07A4DC8C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Identifikované bariéry vstupu na trh práce</w:t>
            </w:r>
          </w:p>
        </w:tc>
        <w:tc>
          <w:tcPr>
            <w:tcW w:w="8967" w:type="dxa"/>
            <w:hideMark/>
          </w:tcPr>
          <w:p ns2:paraId="5AAD9BAF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Nízká kvalifikace a dluhová zátěž.</w:t>
            </w:r>
          </w:p>
        </w:tc>
      </w:tr>
      <w:tr w:rsidR="002F46EF" w:rsidRPr="002F46EF" ns2:paraId="7E370D8C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4831AA6E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Hlavní cíl spolupráce</w:t>
            </w:r>
          </w:p>
        </w:tc>
        <w:tc>
          <w:tcPr>
            <w:tcW w:w="8967" w:type="dxa"/>
            <w:hideMark/>
          </w:tcPr>
          <w:p ns2:paraId="346412EE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Získat legální zaměstnání.</w:t>
            </w:r>
          </w:p>
        </w:tc>
      </w:tr>
      <w:tr w:rsidR="002F46EF" w:rsidRPr="002F46EF" ns2:paraId="14E88914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210FB2F1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Dílčí cíle spolupráce</w:t>
            </w:r>
          </w:p>
        </w:tc>
        <w:tc>
          <w:tcPr>
            <w:tcW w:w="8967" w:type="dxa"/>
            <w:hideMark/>
          </w:tcPr>
          <w:p ns2:paraId="72507D6C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Stabilizace situace a posílení pracovních návyků.</w:t>
            </w:r>
          </w:p>
        </w:tc>
      </w:tr>
      <w:tr w:rsidR="002F46EF" w:rsidRPr="002F46EF" ns2:paraId="12905001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37DF8D06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Plánované kroky podpory</w:t>
            </w:r>
          </w:p>
        </w:tc>
        <w:tc>
          <w:tcPr>
            <w:tcW w:w="8967" w:type="dxa"/>
            <w:hideMark/>
          </w:tcPr>
          <w:p ns2:paraId="1631E0F8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Konzultace, tvorba CV a příprava na pohovor.</w:t>
            </w:r>
          </w:p>
        </w:tc>
      </w:tr>
      <w:tr w:rsidR="002F46EF" w:rsidRPr="002F46EF" ns2:paraId="25C39156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4559FBE6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Zapojení dalších služeb</w:t>
            </w:r>
          </w:p>
        </w:tc>
        <w:tc>
          <w:tcPr>
            <w:tcW w:w="8967" w:type="dxa"/>
            <w:hideMark/>
          </w:tcPr>
          <w:p ns2:paraId="28216F9D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Dle potřeby dluhové poradenství.</w:t>
            </w:r>
          </w:p>
        </w:tc>
      </w:tr>
      <w:tr w:rsidR="002F46EF" w:rsidRPr="002F46EF" ns2:paraId="48BA5180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5AAB45AA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Vyhodnocování a aktualizace plánu</w:t>
            </w:r>
          </w:p>
        </w:tc>
        <w:tc>
          <w:tcPr>
            <w:tcW w:w="8967" w:type="dxa"/>
            <w:hideMark/>
          </w:tcPr>
          <w:p ns2:paraId="779C7826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Plán bude průběžně aktualizován.</w:t>
            </w:r>
          </w:p>
        </w:tc>
      </w:tr>
    </w:tbl>
    <w:p ns2:paraId="2ED5738B" ns2:textId="4875A58F" w:rsidR="002F46EF" w:rsidRPr="002F46EF" w:rsidRDefault="002F46EF" w:rsidP="002F46EF"/>
    <w:p ns2:paraId="671EF1A4" ns2:textId="77777777" w:rsidR="002F46EF" w:rsidRPr="002F46EF" w:rsidRDefault="002F46EF" w:rsidP="002F46EF">
      <w:pPr>
        <w:rPr>
          <w:b/>
          <w:bCs/>
        </w:rPr>
      </w:pPr>
    </w:p>
    <w:p ns2:paraId="4DBE5F61" ns2:textId="645D374A" w:rsidR="002F46EF" w:rsidRPr="002F46EF" w:rsidRDefault="002F46EF" w:rsidP="002F46EF">
      <w:pPr>
        <w:rPr>
          <w:b/>
          <w:bCs/>
        </w:rPr>
      </w:pPr>
      <w:r w:rsidRPr="002F46EF">
        <w:rPr>
          <w:b/>
          <w:bCs/>
        </w:rPr>
        <w:t>Datum: 23.04.2026</w:t>
      </w:r>
    </w:p>
    <w:p ns2:paraId="1B5DFBCF" ns2:textId="77777777" w:rsidR="002F46EF" w:rsidRPr="002F46EF" w:rsidRDefault="002F46EF" w:rsidP="002F46EF">
      <w:pPr>
        <w:rPr>
          <w:b/>
          <w:bCs/>
        </w:rPr>
      </w:pPr>
      <w:r w:rsidRPr="002F46EF">
        <w:rPr>
          <w:b/>
          <w:bCs/>
        </w:rPr>
        <w:t>Podpis pracovníka: Pracovní poradce</w:t>
      </w:r>
    </w:p>
    <w:p ns2:paraId="2B955037" ns2:textId="77777777" w:rsidR="00AC42A7" w:rsidRDefault="00AC42A7"/>
    <w:sectPr w:rsidR="00AC42A7" w:rsidSect="002F46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510870">
    <w:abstractNumId w:val="8"/>
  </w:num>
  <w:num w:numId="2" w16cid:durableId="1942452627">
    <w:abstractNumId w:val="6"/>
  </w:num>
  <w:num w:numId="3" w16cid:durableId="41711987">
    <w:abstractNumId w:val="5"/>
  </w:num>
  <w:num w:numId="4" w16cid:durableId="1043822841">
    <w:abstractNumId w:val="4"/>
  </w:num>
  <w:num w:numId="5" w16cid:durableId="61220447">
    <w:abstractNumId w:val="7"/>
  </w:num>
  <w:num w:numId="6" w16cid:durableId="1948193968">
    <w:abstractNumId w:val="3"/>
  </w:num>
  <w:num w:numId="7" w16cid:durableId="670253191">
    <w:abstractNumId w:val="2"/>
  </w:num>
  <w:num w:numId="8" w16cid:durableId="1706365680">
    <w:abstractNumId w:val="1"/>
  </w:num>
  <w:num w:numId="9" w16cid:durableId="148323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F19"/>
    <w:rsid w:val="002F46EF"/>
    <w:rsid w:val="00326F90"/>
    <w:rsid w:val="008F5E0E"/>
    <w:rsid w:val="00AA1D8D"/>
    <w:rsid w:val="00AC42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3977F"/>
  <w14:defaultImageDpi w14:val="330"/>
  <w15:docId w15:val="{CD1013C8-312C-432A-B7A0-774F241F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sttabulka1">
    <w:name w:val="Plain Table 1"/>
    <w:basedOn w:val="Normlntabulka"/>
    <w:uiPriority w:val="99"/>
    <w:rsid w:val="002F4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2067</Characters>
  <Application>Microsoft Office Word</Application>
  <DocSecurity>0</DocSecurity>
  <Lines>62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Laštovica Petr</cp:lastModifiedBy>
  <cp:revision>2</cp:revision>
  <dcterms:created xsi:type="dcterms:W3CDTF">2013-12-23T23:15:00Z</dcterms:created>
  <dcterms:modified xsi:type="dcterms:W3CDTF">2026-04-23T16:34:00Z</dcterms:modified>
  <cp:category/>
</cp:coreProperties>
</file>