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vbaData.xml" ContentType="application/vnd.ms-word.vbaData+xml"/>
  <Override PartName="/word/vbaProject.bin" ContentType="application/vnd.ms-office.vbaProject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  <w:lang w:eastAsia="zh-CN"/>
        </w:rPr>
      </w:pPr>
      <w:bookmarkStart w:id="0" w:name="title"/>
      <w:r>
        <w:rPr>
          <w:rFonts w:hint="eastAsia" w:ascii="黑体" w:hAnsi="黑体" w:eastAsia="黑体" w:cs="黑体"/>
          <w:sz w:val="36"/>
          <w:szCs w:val="36"/>
          <w:lang w:eastAsia="zh-CN"/>
        </w:rPr>
        <w:t>土地使用权交易管理系统</w:t>
      </w:r>
      <w:bookmarkEnd w:id="0"/>
    </w:p>
    <w:p>
      <w:pPr>
        <w:jc w:val="center"/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  <w:lang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使</w:t>
      </w: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用</w:t>
      </w: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说</w:t>
      </w: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明</w:t>
      </w: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书</w:t>
      </w:r>
    </w:p>
    <w:p>
      <w:pPr>
        <w:sectPr>
          <w:headerReference r:id="rId3" w:type="default"/>
          <w:pgSz w:w="11906" w:h="16838"/>
          <w:pgMar w:top="992" w:right="1587" w:bottom="992" w:left="1587" w:header="680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引言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sz w:val="24"/>
        </w:rPr>
      </w:pPr>
    </w:p>
    <w:p>
      <w:pPr>
        <w:numPr>
          <w:ilvl w:val="0"/>
          <w:numId w:val="2"/>
        </w:num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编写目的</w:t>
      </w:r>
    </w:p>
    <w:p>
      <w:pPr>
        <w:widowControl/>
        <w:spacing w:line="360" w:lineRule="auto"/>
        <w:ind w:firstLine="420" w:firstLineChars="200"/>
        <w:jc w:val="left"/>
        <w:rPr>
          <w:rFonts w:hint="eastAsia"/>
          <w:szCs w:val="21"/>
        </w:rPr>
      </w:pPr>
      <w:bookmarkStart w:id="1" w:name="yinyan"/>
      <w:r>
        <w:rPr>
          <w:rFonts w:hint="eastAsia"/>
          <w:szCs w:val="21"/>
          <w:lang w:val="en-US" w:eastAsia="zh-CN"/>
        </w:rPr>
        <w:t>随着经济的快速发展和城市化进程的加快，土地资源的有效管理和合理利用变得越来越重要。土地使用权的交易作为土地资源配置的重要方式，需要有效的管理和监督，以确保交易的公平、透明和合法。"土地使用权交易管理系统"应运而生，旨在提供一个全面、高效的管理平台，以支持土地使用权的交易过程。该系统从土地类型和交易状态的分类开始，覆盖交易方式的选择、价格评估，到风险评估，确保每一笔交易都在可控的风险范围内进行。通过该系统，我们能更好地理解市场动态，实现土地资源的合理配置和高效利用。系统的最终目标是促进土地市场的健康发展，为土地使用权交易提供透明、公正的管理服务。此外，系统还提供了丰富的数据分析和报告功能，帮助用户深入理解市场趋势，做出更明智的交易决策。</w:t>
      </w:r>
      <w:bookmarkEnd w:id="1"/>
    </w:p>
    <w:p>
      <w:pPr>
        <w:widowControl/>
        <w:spacing w:line="360" w:lineRule="auto"/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用户首先打开仿真软件界面，可以进行一系列的计算分析，例如：</w:t>
      </w:r>
      <w:bookmarkStart w:id="2" w:name="mokuai1"/>
      <w:bookmarkStart w:id="3" w:name="_Hlk115112961"/>
      <w:bookmarkStart w:id="4" w:name="_Hlk112163795"/>
      <w:bookmarkStart w:id="5" w:name="_Hlk115713294"/>
      <w:r>
        <w:rPr>
          <w:rFonts w:hint="eastAsia"/>
          <w:szCs w:val="21"/>
          <w:lang w:val="en-US" w:eastAsia="zh-CN"/>
        </w:rPr>
        <w:t>交易类型管理</w:t>
      </w:r>
      <w:bookmarkEnd w:id="2"/>
      <w:r>
        <w:rPr>
          <w:rFonts w:hint="eastAsia"/>
          <w:szCs w:val="21"/>
        </w:rPr>
        <w:t>、</w:t>
      </w:r>
      <w:bookmarkStart w:id="6" w:name="mokuai2"/>
      <w:r>
        <w:rPr>
          <w:rFonts w:hint="eastAsia"/>
          <w:szCs w:val="21"/>
          <w:lang w:val="en-US" w:eastAsia="zh-CN"/>
        </w:rPr>
        <w:t>交易管理设置</w:t>
      </w:r>
      <w:bookmarkEnd w:id="6"/>
      <w:r>
        <w:rPr>
          <w:rFonts w:hint="eastAsia"/>
          <w:szCs w:val="21"/>
        </w:rPr>
        <w:t>、</w:t>
      </w:r>
      <w:bookmarkStart w:id="7" w:name="mokuai3"/>
      <w:r>
        <w:rPr>
          <w:rFonts w:hint="eastAsia"/>
          <w:szCs w:val="21"/>
          <w:lang w:val="en-US" w:eastAsia="zh-CN"/>
        </w:rPr>
        <w:t>交易数据管理</w:t>
      </w:r>
      <w:bookmarkEnd w:id="7"/>
      <w:r>
        <w:rPr>
          <w:rFonts w:hint="eastAsia"/>
          <w:szCs w:val="21"/>
        </w:rPr>
        <w:t>、</w:t>
      </w:r>
      <w:bookmarkEnd w:id="3"/>
      <w:bookmarkEnd w:id="4"/>
      <w:bookmarkEnd w:id="5"/>
      <w:bookmarkStart w:id="8" w:name="mokuai4"/>
      <w:r>
        <w:rPr>
          <w:rFonts w:hint="eastAsia"/>
          <w:szCs w:val="21"/>
          <w:lang w:val="en-US" w:eastAsia="zh-CN"/>
        </w:rPr>
        <w:t>交易流程设置</w:t>
      </w:r>
      <w:bookmarkEnd w:id="8"/>
      <w:r>
        <w:rPr>
          <w:rFonts w:hint="eastAsia"/>
          <w:szCs w:val="21"/>
          <w:lang w:val="en-US" w:eastAsia="zh-CN"/>
        </w:rPr>
        <w:t>、</w:t>
      </w:r>
      <w:bookmarkStart w:id="9" w:name="mokuai5"/>
      <w:r>
        <w:rPr>
          <w:rFonts w:hint="eastAsia"/>
          <w:szCs w:val="21"/>
          <w:lang w:val="en-US" w:eastAsia="zh-CN"/>
        </w:rPr>
        <w:t>交易效果评估</w:t>
      </w:r>
      <w:bookmarkEnd w:id="9"/>
      <w:r>
        <w:rPr>
          <w:rFonts w:hint="eastAsia"/>
          <w:szCs w:val="21"/>
          <w:lang w:val="en-US" w:eastAsia="zh-CN"/>
        </w:rPr>
        <w:t>和</w:t>
      </w:r>
      <w:bookmarkStart w:id="10" w:name="mokuai6"/>
      <w:r>
        <w:rPr>
          <w:rFonts w:hint="eastAsia"/>
          <w:szCs w:val="21"/>
          <w:lang w:val="en-US" w:eastAsia="zh-CN"/>
        </w:rPr>
        <w:t>导入土地使用权交易流程图</w:t>
      </w:r>
      <w:bookmarkEnd w:id="10"/>
      <w:r>
        <w:rPr>
          <w:rFonts w:hint="eastAsia"/>
          <w:szCs w:val="21"/>
          <w:lang w:val="en-US" w:eastAsia="zh-CN"/>
        </w:rPr>
        <w:t>、</w:t>
      </w:r>
      <w:bookmarkStart w:id="11" w:name="mokuai7"/>
      <w:r>
        <w:rPr>
          <w:rFonts w:hint="eastAsia"/>
          <w:szCs w:val="21"/>
          <w:lang w:val="en-US" w:eastAsia="zh-CN"/>
        </w:rPr>
        <w:t>绘制土地使用权交易效果分析三维图</w:t>
      </w:r>
      <w:bookmarkEnd w:id="11"/>
      <w:r>
        <w:rPr>
          <w:rFonts w:hint="eastAsia"/>
          <w:szCs w:val="21"/>
          <w:lang w:val="en-US" w:eastAsia="zh-CN"/>
        </w:rPr>
        <w:t>、</w:t>
      </w:r>
      <w:bookmarkStart w:id="12" w:name="mokuai8"/>
      <w:r>
        <w:rPr>
          <w:rFonts w:hint="eastAsia"/>
          <w:szCs w:val="21"/>
          <w:lang w:val="en-US" w:eastAsia="zh-CN"/>
        </w:rPr>
        <w:t>绘制交易效果评估分析柱状图</w:t>
      </w:r>
      <w:bookmarkEnd w:id="12"/>
      <w:r>
        <w:rPr>
          <w:rFonts w:hint="eastAsia"/>
          <w:szCs w:val="21"/>
          <w:lang w:val="en-US" w:eastAsia="zh-CN"/>
        </w:rPr>
        <w:t>。</w:t>
      </w:r>
      <w:r>
        <w:rPr>
          <w:rFonts w:hint="eastAsia"/>
          <w:szCs w:val="21"/>
        </w:rPr>
        <w:t>最后提供了关于软件、</w:t>
      </w:r>
      <w:r>
        <w:rPr>
          <w:rFonts w:hint="eastAsia"/>
          <w:szCs w:val="21"/>
          <w:lang w:val="en-US" w:eastAsia="zh-CN"/>
        </w:rPr>
        <w:t>网络检测</w:t>
      </w:r>
      <w:r>
        <w:rPr>
          <w:rFonts w:hint="eastAsia"/>
          <w:szCs w:val="21"/>
        </w:rPr>
        <w:t>、清除数据及退出软件功能，为</w:t>
      </w:r>
      <w:bookmarkStart w:id="13" w:name="guding1"/>
      <w:r>
        <w:rPr>
          <w:rFonts w:hint="eastAsia"/>
          <w:szCs w:val="21"/>
          <w:lang w:eastAsia="zh-CN"/>
        </w:rPr>
        <w:t>土地使用权交易管理</w:t>
      </w:r>
      <w:bookmarkEnd w:id="13"/>
      <w:r>
        <w:rPr>
          <w:rFonts w:hint="eastAsia"/>
          <w:szCs w:val="21"/>
        </w:rPr>
        <w:t>带来了极大的便利，也提供了一款操作简单，运行稳定的软件。</w:t>
      </w:r>
    </w:p>
    <w:p>
      <w:pPr>
        <w:spacing w:line="360" w:lineRule="auto"/>
        <w:ind w:firstLine="420" w:firstLineChars="200"/>
        <w:rPr>
          <w:rFonts w:hint="eastAsia"/>
          <w:sz w:val="24"/>
        </w:rPr>
      </w:pPr>
      <w:r>
        <w:rPr>
          <w:rFonts w:hint="eastAsia"/>
          <w:szCs w:val="21"/>
        </w:rPr>
        <w:t>本软件</w:t>
      </w:r>
      <w:r>
        <w:rPr>
          <w:rFonts w:hint="eastAsia"/>
          <w:szCs w:val="21"/>
          <w:lang w:val="en-US" w:eastAsia="zh-CN"/>
        </w:rPr>
        <w:t>为</w:t>
      </w:r>
      <w:bookmarkStart w:id="14" w:name="guding2"/>
      <w:r>
        <w:rPr>
          <w:rFonts w:hint="eastAsia"/>
          <w:szCs w:val="21"/>
          <w:lang w:val="en-US" w:eastAsia="zh-CN"/>
        </w:rPr>
        <w:t>土地使用权交易管理</w:t>
      </w:r>
      <w:bookmarkEnd w:id="14"/>
      <w:r>
        <w:rPr>
          <w:rFonts w:hint="eastAsia"/>
          <w:szCs w:val="21"/>
        </w:rPr>
        <w:t>设计了一款方便简洁的软件，方法简单、便捷、操作易上手。本软件根据M</w:t>
      </w:r>
      <w:r>
        <w:rPr>
          <w:szCs w:val="21"/>
        </w:rPr>
        <w:t>ATLAB</w:t>
      </w:r>
      <w:r>
        <w:rPr>
          <w:rFonts w:hint="eastAsia"/>
          <w:szCs w:val="21"/>
        </w:rPr>
        <w:t>开发，能够高效、便捷地进行</w:t>
      </w:r>
      <w:r>
        <w:rPr>
          <w:rFonts w:hint="eastAsia"/>
          <w:szCs w:val="21"/>
          <w:lang w:val="en-US" w:eastAsia="zh-CN"/>
        </w:rPr>
        <w:t>交易类型管理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交易管理设置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交易数据管理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交易流程设置、交易效果评估和导入土地使用权交易流程图、绘制土地使用权交易效果分析三维图、绘制交易效果评估分析柱状图</w:t>
      </w:r>
      <w:r>
        <w:rPr>
          <w:rFonts w:hint="eastAsia"/>
          <w:szCs w:val="21"/>
        </w:rPr>
        <w:t>，可以通过图框的方式直观的显示各数据量。</w:t>
      </w:r>
      <w:r>
        <w:rPr>
          <w:rFonts w:hint="eastAsia"/>
          <w:sz w:val="24"/>
        </w:rPr>
        <w:t xml:space="preserve"> 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本软件适用于</w:t>
      </w:r>
      <w:bookmarkStart w:id="15" w:name="lingyu"/>
      <w:r>
        <w:rPr>
          <w:rFonts w:hint="eastAsia" w:cs="Times New Roman"/>
          <w:szCs w:val="21"/>
          <w:lang w:val="en-US" w:eastAsia="zh-CN"/>
        </w:rPr>
        <w:t>土地管理和房地产交易</w:t>
      </w:r>
      <w:bookmarkEnd w:id="15"/>
      <w:r>
        <w:rPr>
          <w:rFonts w:hint="eastAsia" w:ascii="Times New Roman" w:hAnsi="Times New Roman" w:eastAsia="宋体" w:cs="Times New Roman"/>
          <w:szCs w:val="21"/>
          <w:lang w:val="en-US" w:eastAsia="zh-CN"/>
        </w:rPr>
        <w:t>领域。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 w:cs="Times New Roman"/>
          <w:szCs w:val="21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软件运行环境</w:t>
      </w:r>
    </w:p>
    <w:p>
      <w:pPr>
        <w:numPr>
          <w:ilvl w:val="0"/>
          <w:numId w:val="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硬件要求：</w:t>
      </w:r>
    </w:p>
    <w:p>
      <w:pPr>
        <w:spacing w:line="360" w:lineRule="auto"/>
        <w:rPr>
          <w:rFonts w:hint="eastAsia"/>
          <w:szCs w:val="21"/>
        </w:rPr>
      </w:pPr>
      <w:bookmarkStart w:id="16" w:name="OLE_LINK5"/>
      <w:bookmarkStart w:id="17" w:name="OLE_LINK6"/>
      <w:r>
        <w:rPr>
          <w:rFonts w:hint="eastAsia"/>
          <w:szCs w:val="21"/>
        </w:rPr>
        <w:t>处理器主频：2GHZ及以上；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内存：</w:t>
      </w:r>
      <w:r>
        <w:rPr>
          <w:szCs w:val="21"/>
        </w:rPr>
        <w:t>4</w:t>
      </w:r>
      <w:r>
        <w:rPr>
          <w:rFonts w:hint="eastAsia"/>
          <w:szCs w:val="21"/>
        </w:rPr>
        <w:t>G及以上；</w:t>
      </w:r>
    </w:p>
    <w:bookmarkEnd w:id="16"/>
    <w:bookmarkEnd w:id="17"/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（2）软件要求</w:t>
      </w:r>
    </w:p>
    <w:p>
      <w:pPr>
        <w:spacing w:line="360" w:lineRule="auto"/>
        <w:rPr>
          <w:rFonts w:hint="eastAsia"/>
          <w:szCs w:val="21"/>
        </w:rPr>
      </w:pPr>
      <w:bookmarkStart w:id="18" w:name="OLE_LINK11"/>
      <w:bookmarkStart w:id="19" w:name="OLE_LINK12"/>
      <w:r>
        <w:rPr>
          <w:rFonts w:hint="eastAsia"/>
          <w:szCs w:val="21"/>
        </w:rPr>
        <w:t>系统：windows</w:t>
      </w:r>
      <w:r>
        <w:rPr>
          <w:szCs w:val="21"/>
        </w:rPr>
        <w:t>10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64</w:t>
      </w:r>
      <w:r>
        <w:rPr>
          <w:rFonts w:hint="eastAsia"/>
          <w:szCs w:val="21"/>
        </w:rPr>
        <w:t>位系统；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运行环境： Matlab R2020b及以上版本、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Matlab Compiler 2.1及以上版本。</w:t>
      </w:r>
      <w:bookmarkEnd w:id="18"/>
      <w:bookmarkEnd w:id="19"/>
    </w:p>
    <w:p>
      <w:pPr>
        <w:sectPr>
          <w:headerReference r:id="rId4" w:type="default"/>
          <w:pgSz w:w="11906" w:h="16838"/>
          <w:pgMar w:top="992" w:right="1587" w:bottom="992" w:left="1587" w:header="850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spacing w:line="360" w:lineRule="auto"/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软件总体设计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b/>
          <w:sz w:val="24"/>
        </w:rPr>
      </w:pPr>
    </w:p>
    <w:p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（一）软件的技术特点：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本软件基于Matlab R20</w:t>
      </w:r>
      <w:r>
        <w:rPr>
          <w:szCs w:val="21"/>
        </w:rPr>
        <w:t>20</w:t>
      </w:r>
      <w:r>
        <w:rPr>
          <w:rFonts w:hint="eastAsia"/>
          <w:szCs w:val="21"/>
        </w:rPr>
        <w:t>b开发，运用其中的GUI功能设计出原始的*.m文件和*.fig文件，在此基础上运用Matlab自带的Matlab Compiler编译器对*.m文件和*.fig文件进行编译，编译成可脱离Matlab环境的能够独立执行的*.exe文件，只要在安装Matlab Compiler（可独立安装，且安装文件很小）的电脑上都可以运行本软件，成功地降低本软件的运行环境要求，提高可移植性。本软件在用户界面上具有人机交互，操作简便，运行稳定的特点。软件打开后只需要用户点击需要的功能，</w:t>
      </w:r>
      <w:r>
        <w:rPr>
          <w:rFonts w:hint="eastAsia"/>
          <w:szCs w:val="21"/>
          <w:lang w:val="en-US" w:eastAsia="zh-CN"/>
        </w:rPr>
        <w:t>交易类型管理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交易管理设置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交易数据管理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交易流程设置、交易效果评估和导入土地使用权交易流程图、绘制土地使用权交易效果分析三维图、绘制交易效果评估分析柱状图</w:t>
      </w:r>
      <w:r>
        <w:rPr>
          <w:rFonts w:hint="eastAsia"/>
          <w:szCs w:val="21"/>
        </w:rPr>
        <w:t>，最后提供了关于软件、</w:t>
      </w:r>
      <w:r>
        <w:rPr>
          <w:rFonts w:hint="eastAsia"/>
          <w:szCs w:val="21"/>
          <w:lang w:val="en-US" w:eastAsia="zh-CN"/>
        </w:rPr>
        <w:t>网络检测</w:t>
      </w:r>
      <w:r>
        <w:rPr>
          <w:rFonts w:hint="eastAsia"/>
          <w:szCs w:val="21"/>
        </w:rPr>
        <w:t>、清除数据及退出软件功能，为</w:t>
      </w:r>
      <w:bookmarkStart w:id="20" w:name="guding3"/>
      <w:r>
        <w:rPr>
          <w:rFonts w:hint="eastAsia"/>
          <w:szCs w:val="21"/>
          <w:lang w:eastAsia="zh-CN"/>
        </w:rPr>
        <w:t>土地使用权交易管理</w:t>
      </w:r>
      <w:bookmarkEnd w:id="20"/>
      <w:r>
        <w:rPr>
          <w:rFonts w:hint="eastAsia"/>
          <w:szCs w:val="21"/>
        </w:rPr>
        <w:t>带来了极大的便利。软件运行基于输入参数驱动，运行占用内存小。软件基于面向对象程序设计方法设计，可移植性强，可实现功能的扩展。</w:t>
      </w:r>
    </w:p>
    <w:p>
      <w:pPr>
        <w:spacing w:line="360" w:lineRule="auto"/>
        <w:rPr>
          <w:szCs w:val="21"/>
        </w:rPr>
      </w:pPr>
    </w:p>
    <w:p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（二）软件的主要功能：</w:t>
      </w:r>
    </w:p>
    <w:p>
      <w:pPr>
        <w:spacing w:line="360" w:lineRule="auto"/>
        <w:rPr>
          <w:szCs w:val="21"/>
        </w:rPr>
      </w:pPr>
      <w:bookmarkStart w:id="21" w:name="_Hlk113352453"/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</w:t>
      </w:r>
      <w:bookmarkStart w:id="22" w:name="_Hlk117432364"/>
      <w:r>
        <w:rPr>
          <w:rFonts w:hint="eastAsia"/>
          <w:szCs w:val="21"/>
          <w:lang w:val="en-US" w:eastAsia="zh-CN"/>
        </w:rPr>
        <w:t>交易类型管理功能</w:t>
      </w:r>
      <w:r>
        <w:rPr>
          <w:rFonts w:hint="eastAsia"/>
          <w:szCs w:val="21"/>
        </w:rPr>
        <w:t>；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bookmarkEnd w:id="22"/>
      <w:r>
        <w:rPr>
          <w:rFonts w:hint="eastAsia"/>
          <w:szCs w:val="21"/>
          <w:lang w:val="en-US" w:eastAsia="zh-CN"/>
        </w:rPr>
        <w:t>交易管理设置功能</w:t>
      </w:r>
      <w:r>
        <w:rPr>
          <w:rFonts w:hint="eastAsia"/>
          <w:szCs w:val="21"/>
        </w:rPr>
        <w:t>；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交易数据管理功能</w:t>
      </w:r>
      <w:r>
        <w:rPr>
          <w:rFonts w:hint="eastAsia"/>
          <w:szCs w:val="21"/>
        </w:rPr>
        <w:t>；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交易流程设置功能</w:t>
      </w:r>
      <w:r>
        <w:rPr>
          <w:rFonts w:hint="eastAsia"/>
          <w:szCs w:val="21"/>
        </w:rPr>
        <w:t>；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5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交易效果评估功能</w:t>
      </w:r>
      <w:r>
        <w:rPr>
          <w:rFonts w:hint="eastAsia"/>
          <w:szCs w:val="21"/>
        </w:rPr>
        <w:t>；</w:t>
      </w:r>
    </w:p>
    <w:p>
      <w:pPr>
        <w:spacing w:line="360" w:lineRule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6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导入土地使用权交易流程图；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7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绘制土地使用权交易效果分析三维图</w:t>
      </w:r>
      <w:r>
        <w:rPr>
          <w:rFonts w:hint="eastAsia"/>
          <w:szCs w:val="21"/>
        </w:rPr>
        <w:t xml:space="preserve">； 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8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绘制交易效果评估分析柱状图；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9</w:t>
      </w:r>
      <w:r>
        <w:rPr>
          <w:rFonts w:hint="eastAsia"/>
          <w:szCs w:val="21"/>
        </w:rPr>
        <w:t>）关于软件功能；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10</w:t>
      </w:r>
      <w:r>
        <w:rPr>
          <w:rFonts w:hint="eastAsia"/>
          <w:szCs w:val="21"/>
        </w:rPr>
        <w:t>）支持</w:t>
      </w:r>
      <w:r>
        <w:rPr>
          <w:rFonts w:hint="eastAsia"/>
          <w:szCs w:val="21"/>
          <w:lang w:val="en-US" w:eastAsia="zh-CN"/>
        </w:rPr>
        <w:t>网络检测</w:t>
      </w:r>
      <w:r>
        <w:rPr>
          <w:rFonts w:hint="eastAsia"/>
          <w:szCs w:val="21"/>
        </w:rPr>
        <w:t>功能；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11</w:t>
      </w:r>
      <w:r>
        <w:rPr>
          <w:rFonts w:hint="eastAsia"/>
          <w:szCs w:val="21"/>
        </w:rPr>
        <w:t>）快速清除当前数据，进行下一步的计算；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12</w:t>
      </w:r>
      <w:r>
        <w:rPr>
          <w:rFonts w:hint="eastAsia"/>
          <w:szCs w:val="21"/>
        </w:rPr>
        <w:t>）退出软件功能。</w:t>
      </w:r>
    </w:p>
    <w:bookmarkEnd w:id="21"/>
    <w:p>
      <w:pPr>
        <w:sectPr>
          <w:pgSz w:w="11906" w:h="16838"/>
          <w:pgMar w:top="992" w:right="1587" w:bottom="992" w:left="1587" w:header="680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4"/>
        </w:numPr>
        <w:spacing w:line="360" w:lineRule="auto"/>
        <w:jc w:val="lef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软件开发流程图</w:t>
      </w:r>
    </w:p>
    <w:p>
      <w:pPr>
        <w:spacing w:line="480" w:lineRule="auto"/>
        <w:rPr>
          <w:rFonts w:hint="default" w:eastAsia="宋体"/>
          <w:b/>
          <w:bCs/>
          <w:sz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3150235</wp:posOffset>
                </wp:positionH>
                <wp:positionV relativeFrom="paragraph">
                  <wp:posOffset>1639570</wp:posOffset>
                </wp:positionV>
                <wp:extent cx="398145" cy="287655"/>
                <wp:effectExtent l="0" t="0" r="1905" b="1714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6"/>
                                <w:lang w:val="en-US" w:eastAsia="zh-CN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05pt;margin-top:129.1pt;height:22.65pt;width:31.35pt;z-index:-251651072;mso-width-relative:page;mso-height-relative:page;" fillcolor="#FFFFFF [3201]" filled="t" stroked="f" coordsize="21600,21600" o:gfxdata="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a7qjQtcAAAALAQAADwAA&#10;AAAAAAABACAAAAAiAAAAZHJzL2Rvd25yZXYueG1sUEsBAhQAFAAAAAgAh07iQEFg1w9QAgAAkAQA&#10;AA4AAAAAAAAAAQAgAAAAJg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13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3"/>
                          <w:szCs w:val="16"/>
                          <w:lang w:val="en-US" w:eastAsia="zh-CN"/>
                        </w:rPr>
                        <w:t>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2054225</wp:posOffset>
                </wp:positionH>
                <wp:positionV relativeFrom="paragraph">
                  <wp:posOffset>2132965</wp:posOffset>
                </wp:positionV>
                <wp:extent cx="398145" cy="287655"/>
                <wp:effectExtent l="0" t="0" r="1905" b="1714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sz w:val="13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6"/>
                                <w:lang w:val="en-US" w:eastAsia="zh-CN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75pt;margin-top:167.95pt;height:22.65pt;width:31.35pt;z-index:-251649024;mso-width-relative:page;mso-height-relative:page;" fillcolor="#FFFFFF [3201]" filled="t" stroked="f" coordsize="21600,21600" o:gfxdata="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uU31o1gAAAAsBAAAPAAAA&#10;AAAAAAEAIAAAACIAAABkcnMvZG93bnJldi54bWxQSwECFAAUAAAACACHTuJAQFxjnlACAACQBAAA&#10;DgAAAAAAAAABACAAAAAlAQAAZHJzL2Uyb0RvYy54bWxQSwUGAAAAAAYABgBZAQAA5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sz w:val="13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3"/>
                          <w:szCs w:val="16"/>
                          <w:lang w:val="en-US" w:eastAsia="zh-CN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2773680</wp:posOffset>
                </wp:positionH>
                <wp:positionV relativeFrom="paragraph">
                  <wp:posOffset>7425690</wp:posOffset>
                </wp:positionV>
                <wp:extent cx="398145" cy="287655"/>
                <wp:effectExtent l="0" t="0" r="1905" b="1714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6"/>
                                <w:lang w:val="en-US" w:eastAsia="zh-CN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4pt;margin-top:584.7pt;height:22.65pt;width:31.35pt;z-index:-251650048;mso-width-relative:page;mso-height-relative:page;" fillcolor="#FFFFFF [3201]" filled="t" stroked="f" coordsize="21600,21600" o:gfxdata="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bT1wv1wAAAA0BAAAP&#10;AAAAAAAAAAEAIAAAACIAAABkcnMvZG93bnJldi54bWxQSwECFAAUAAAACACHTuJAYf21qlICAACQ&#10;BAAADgAAAAAAAAABACAAAAAm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13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3"/>
                          <w:szCs w:val="16"/>
                          <w:lang w:val="en-US" w:eastAsia="zh-CN"/>
                        </w:rPr>
                        <w:t>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2912110</wp:posOffset>
                </wp:positionV>
                <wp:extent cx="3108960" cy="8890"/>
                <wp:effectExtent l="0" t="53975" r="15240" b="5143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183630" y="3848100"/>
                          <a:ext cx="3108960" cy="88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2.75pt;margin-top:229.3pt;height:0.7pt;width:244.8pt;z-index:251661312;mso-width-relative:page;mso-height-relative:page;" filled="f" stroked="t" coordsize="21600,21600" o:gfxdata="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PZZFL9kAAAALAQAADwAAAAAAAAABACAAAAAiAAAAZHJzL2Rvd25yZXYueG1sUEsBAhQA&#10;FAAAAAgAh07iQEEBkdoqAgAAFgQAAA4AAAAAAAAAAQAgAAAAKAEAAGRycy9lMm9Eb2MueG1sUEsF&#10;BgAAAAAGAAYAWQEAAMQFAAAAAA=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2921000</wp:posOffset>
                </wp:positionV>
                <wp:extent cx="2428875" cy="4555490"/>
                <wp:effectExtent l="0" t="0" r="9525" b="16510"/>
                <wp:wrapNone/>
                <wp:docPr id="12" name="肘形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8" idx="3"/>
                      </wps:cNvCnPr>
                      <wps:spPr>
                        <a:xfrm flipV="1">
                          <a:off x="3763645" y="8403590"/>
                          <a:ext cx="2428875" cy="4555490"/>
                        </a:xfrm>
                        <a:prstGeom prst="bentConnector2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217pt;margin-top:230pt;height:358.7pt;width:191.25pt;z-index:251660288;mso-width-relative:page;mso-height-relative:page;" filled="f" stroked="t" coordsize="21600,21600" o:gfxdata="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DdYQB/cAAAA&#10;DAEAAA8AAAAAAAAAAQAgAAAAIgAAAGRycy9kb3ducmV2LnhtbFBLAQIUABQAAAAIAIdO4kA9uDVt&#10;GQIAAAEEAAAOAAAAAAAAAAEAIAAAACsBAABkcnMvZTJvRG9jLnhtbFBLBQYAAAAABgAGAFkBAAC2&#10;BQAAAAA=&#10;">
                <v:fill on="f" focussize="0,0"/>
                <v:stroke weight="1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7781290</wp:posOffset>
                </wp:positionV>
                <wp:extent cx="398145" cy="287655"/>
                <wp:effectExtent l="0" t="0" r="1905" b="17145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19525" y="3133725"/>
                          <a:ext cx="398145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3"/>
                                <w:szCs w:val="16"/>
                                <w:lang w:val="en-US" w:eastAsia="zh-CN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0.95pt;margin-top:612.7pt;height:22.65pt;width:31.35pt;z-index:-251655168;mso-width-relative:page;mso-height-relative:page;" fillcolor="#FFFFFF [3201]" filled="t" stroked="f" coordsize="21600,21600" o:gfxdata="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ou&#10;5ALYAAAADQEAAA8AAAAAAAAAAQAgAAAAIgAAAGRycy9kb3ducmV2LnhtbFBLAQIUABQAAAAIAIdO&#10;4kDoFZ+9XAIAAJwEAAAOAAAAAAAAAAEAIAAAACc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13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3"/>
                          <w:szCs w:val="16"/>
                          <w:lang w:val="en-US" w:eastAsia="zh-CN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1"/>
          <w:lang w:val="en-US" w:eastAsia="zh-CN"/>
        </w:rPr>
        <w:t xml:space="preserve">  </w:t>
      </w:r>
      <w:r>
        <w:rPr>
          <w:sz w:val="21"/>
        </w:rPr>
        <mc:AlternateContent>
          <mc:Choice Requires="wpg">
            <w:drawing>
              <wp:inline distT="0" distB="0" distL="114300" distR="114300">
                <wp:extent cx="4912995" cy="8355330"/>
                <wp:effectExtent l="9525" t="6350" r="11430" b="20320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2968" cy="8355330"/>
                          <a:chOff x="5270" y="53109"/>
                          <a:chExt cx="8041" cy="13158"/>
                        </a:xfrm>
                      </wpg:grpSpPr>
                      <wps:wsp>
                        <wps:cNvPr id="76" name="流程图: 可选过程 76"/>
                        <wps:cNvSpPr/>
                        <wps:spPr>
                          <a:xfrm>
                            <a:off x="7770" y="53109"/>
                            <a:ext cx="1332" cy="515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流程图: 过程 75"/>
                        <wps:cNvSpPr/>
                        <wps:spPr>
                          <a:xfrm>
                            <a:off x="7198" y="53985"/>
                            <a:ext cx="2477" cy="448"/>
                          </a:xfrm>
                          <a:prstGeom prst="flowChartProcess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  <w:t>初始化，检测当前运行环境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流程图: 决策 74"/>
                        <wps:cNvSpPr/>
                        <wps:spPr>
                          <a:xfrm>
                            <a:off x="6710" y="54919"/>
                            <a:ext cx="3441" cy="1477"/>
                          </a:xfrm>
                          <a:prstGeom prst="flowChartDecision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jc w:val="center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sz w:val="13"/>
                                  <w:szCs w:val="13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3"/>
                                  <w:szCs w:val="13"/>
                                  <w:lang w:val="en-US" w:eastAsia="zh-CN"/>
                                </w:rPr>
                                <w:t>是否安装了MATLAB Compiler？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3" name="流程图: 过程 73"/>
                        <wps:cNvSpPr/>
                        <wps:spPr>
                          <a:xfrm>
                            <a:off x="6764" y="56831"/>
                            <a:ext cx="3313" cy="481"/>
                          </a:xfrm>
                          <a:prstGeom prst="flowChartProcess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  <w:t>创建对话框窗口，等待用户输入数据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2" name="流程图: 过程 72"/>
                        <wps:cNvSpPr/>
                        <wps:spPr>
                          <a:xfrm>
                            <a:off x="7189" y="57872"/>
                            <a:ext cx="2474" cy="458"/>
                          </a:xfrm>
                          <a:prstGeom prst="flowChartProcess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  <w:t>点击界面对应按钮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3" name="流程图: 过程 63"/>
                        <wps:cNvSpPr/>
                        <wps:spPr>
                          <a:xfrm>
                            <a:off x="5270" y="59384"/>
                            <a:ext cx="2474" cy="1063"/>
                          </a:xfrm>
                          <a:prstGeom prst="flowChartProcess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5"/>
                                  <w:lang w:val="en-US" w:eastAsia="zh-CN"/>
                                </w:rPr>
                                <w:t>交易类型管理、交易管理设置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2" name="流程图: 过程 62"/>
                        <wps:cNvSpPr/>
                        <wps:spPr>
                          <a:xfrm>
                            <a:off x="9272" y="59377"/>
                            <a:ext cx="2474" cy="1062"/>
                          </a:xfrm>
                          <a:prstGeom prst="flowChartProcess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5"/>
                                  <w:lang w:val="en-US" w:eastAsia="zh-CN"/>
                                </w:rPr>
                                <w:t>交易数据管理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5"/>
                                </w:rPr>
                                <w:t>、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5"/>
                                  <w:lang w:val="en-US" w:eastAsia="zh-CN"/>
                                </w:rPr>
                                <w:t>交易流程设置、交易效果评估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1" name="流程图: 过程 71"/>
                        <wps:cNvSpPr/>
                        <wps:spPr>
                          <a:xfrm>
                            <a:off x="6976" y="61176"/>
                            <a:ext cx="2966" cy="458"/>
                          </a:xfrm>
                          <a:prstGeom prst="flowChartProcess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  <w:t>点击计算、导图、绘图按钮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0" name="流程图: 过程 70"/>
                        <wps:cNvSpPr/>
                        <wps:spPr>
                          <a:xfrm>
                            <a:off x="7227" y="62135"/>
                            <a:ext cx="2474" cy="728"/>
                          </a:xfrm>
                          <a:prstGeom prst="flowChartProcess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  <w:t>用户选择清除所有结果重置，网络检测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9" name="流程图: 过程 69"/>
                        <wps:cNvSpPr/>
                        <wps:spPr>
                          <a:xfrm>
                            <a:off x="6963" y="63251"/>
                            <a:ext cx="3012" cy="481"/>
                          </a:xfrm>
                          <a:prstGeom prst="flowChartProcess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  <w:t>返回参数输入等待用户输入数据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流程图: 过程 64"/>
                        <wps:cNvSpPr/>
                        <wps:spPr>
                          <a:xfrm>
                            <a:off x="10307" y="62185"/>
                            <a:ext cx="2687" cy="1078"/>
                          </a:xfrm>
                          <a:prstGeom prst="flowChartProcess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5"/>
                                  <w:lang w:val="en-US" w:eastAsia="zh-CN"/>
                                </w:rPr>
                                <w:t>导入土地使用权交易流程图、绘制土地使用权交易效果分析三维图、绘制交易效果评估分析柱状图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8" name="流程图: 决策 68"/>
                        <wps:cNvSpPr/>
                        <wps:spPr>
                          <a:xfrm>
                            <a:off x="7404" y="64278"/>
                            <a:ext cx="2143" cy="974"/>
                          </a:xfrm>
                          <a:prstGeom prst="flowChartDecision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jc w:val="center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sz w:val="13"/>
                                  <w:szCs w:val="1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3"/>
                                  <w:szCs w:val="16"/>
                                  <w:lang w:val="en-US" w:eastAsia="zh-CN"/>
                                </w:rPr>
                                <w:t>退出软件？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7" name="流程图: 可选过程 67"/>
                        <wps:cNvSpPr/>
                        <wps:spPr>
                          <a:xfrm>
                            <a:off x="7810" y="65776"/>
                            <a:ext cx="1332" cy="491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  <w:t>关闭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6" name="流程图: 过程 66"/>
                        <wps:cNvSpPr/>
                        <wps:spPr>
                          <a:xfrm>
                            <a:off x="10837" y="55440"/>
                            <a:ext cx="2474" cy="456"/>
                          </a:xfrm>
                          <a:prstGeom prst="flowChartProcess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15"/>
                                  <w:szCs w:val="18"/>
                                  <w:lang w:val="en-US" w:eastAsia="zh-CN"/>
                                </w:rPr>
                                <w:t>初始化，检测当前运行环境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5" name="直接箭头连接符 65"/>
                        <wps:cNvCnPr>
                          <a:stCxn id="76" idx="2"/>
                          <a:endCxn id="75" idx="0"/>
                        </wps:cNvCnPr>
                        <wps:spPr>
                          <a:xfrm>
                            <a:off x="8437" y="53624"/>
                            <a:ext cx="0" cy="361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75" idx="2"/>
                          <a:endCxn id="74" idx="0"/>
                        </wps:cNvCnPr>
                        <wps:spPr>
                          <a:xfrm flipH="1">
                            <a:off x="8432" y="54433"/>
                            <a:ext cx="5" cy="486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>
                          <a:stCxn id="74" idx="3"/>
                          <a:endCxn id="66" idx="1"/>
                        </wps:cNvCnPr>
                        <wps:spPr>
                          <a:xfrm>
                            <a:off x="10151" y="55658"/>
                            <a:ext cx="686" cy="1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肘形连接符 20"/>
                        <wps:cNvCnPr>
                          <a:stCxn id="66" idx="0"/>
                          <a:endCxn id="75" idx="3"/>
                        </wps:cNvCnPr>
                        <wps:spPr>
                          <a:xfrm rot="16200000" flipV="1">
                            <a:off x="10259" y="53625"/>
                            <a:ext cx="1231" cy="2400"/>
                          </a:xfrm>
                          <a:prstGeom prst="bent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>
                          <a:stCxn id="74" idx="2"/>
                          <a:endCxn id="73" idx="0"/>
                        </wps:cNvCnPr>
                        <wps:spPr>
                          <a:xfrm flipH="1">
                            <a:off x="8421" y="56396"/>
                            <a:ext cx="10" cy="43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>
                          <a:stCxn id="73" idx="2"/>
                          <a:endCxn id="72" idx="0"/>
                        </wps:cNvCnPr>
                        <wps:spPr>
                          <a:xfrm>
                            <a:off x="8421" y="57312"/>
                            <a:ext cx="5" cy="5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肘形连接符 24"/>
                        <wps:cNvCnPr>
                          <a:stCxn id="72" idx="2"/>
                          <a:endCxn id="63" idx="0"/>
                        </wps:cNvCnPr>
                        <wps:spPr>
                          <a:xfrm rot="5400000">
                            <a:off x="6940" y="57898"/>
                            <a:ext cx="1054" cy="1919"/>
                          </a:xfrm>
                          <a:prstGeom prst="bentConnector3">
                            <a:avLst>
                              <a:gd name="adj1" fmla="val 49953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肘形连接符 25"/>
                        <wps:cNvCnPr>
                          <a:stCxn id="72" idx="2"/>
                          <a:endCxn id="62" idx="0"/>
                        </wps:cNvCnPr>
                        <wps:spPr>
                          <a:xfrm rot="5400000" flipV="1">
                            <a:off x="8944" y="57812"/>
                            <a:ext cx="1047" cy="2083"/>
                          </a:xfrm>
                          <a:prstGeom prst="bentConnector3">
                            <a:avLst>
                              <a:gd name="adj1" fmla="val 50048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肘形连接符 27"/>
                        <wps:cNvCnPr>
                          <a:stCxn id="63" idx="2"/>
                          <a:endCxn id="71" idx="0"/>
                        </wps:cNvCnPr>
                        <wps:spPr>
                          <a:xfrm rot="5400000" flipV="1">
                            <a:off x="7119" y="59836"/>
                            <a:ext cx="729" cy="195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肘形连接符 28"/>
                        <wps:cNvCnPr>
                          <a:stCxn id="62" idx="2"/>
                          <a:endCxn id="71" idx="0"/>
                        </wps:cNvCnPr>
                        <wps:spPr>
                          <a:xfrm rot="5400000">
                            <a:off x="9116" y="59783"/>
                            <a:ext cx="737" cy="205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箭头连接符 29"/>
                        <wps:cNvCnPr>
                          <a:stCxn id="71" idx="2"/>
                          <a:endCxn id="70" idx="0"/>
                        </wps:cNvCnPr>
                        <wps:spPr>
                          <a:xfrm>
                            <a:off x="8459" y="61634"/>
                            <a:ext cx="5" cy="501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箭头连接符 30"/>
                        <wps:cNvCnPr>
                          <a:stCxn id="70" idx="2"/>
                          <a:endCxn id="69" idx="0"/>
                        </wps:cNvCnPr>
                        <wps:spPr>
                          <a:xfrm>
                            <a:off x="8464" y="62863"/>
                            <a:ext cx="5" cy="388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>
                          <a:stCxn id="69" idx="2"/>
                          <a:endCxn id="68" idx="0"/>
                        </wps:cNvCnPr>
                        <wps:spPr>
                          <a:xfrm>
                            <a:off x="8469" y="63732"/>
                            <a:ext cx="6" cy="546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箭头连接符 32"/>
                        <wps:cNvCnPr>
                          <a:stCxn id="68" idx="2"/>
                          <a:endCxn id="67" idx="0"/>
                        </wps:cNvCnPr>
                        <wps:spPr>
                          <a:xfrm>
                            <a:off x="8475" y="65252"/>
                            <a:ext cx="1" cy="524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肘形连接符 33"/>
                        <wps:cNvCnPr>
                          <a:stCxn id="71" idx="3"/>
                          <a:endCxn id="64" idx="0"/>
                        </wps:cNvCnPr>
                        <wps:spPr>
                          <a:xfrm>
                            <a:off x="9942" y="61405"/>
                            <a:ext cx="1710" cy="780"/>
                          </a:xfrm>
                          <a:prstGeom prst="bent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657.9pt;width:386.85pt;" coordorigin="5270,53109" coordsize="8041,13158" o:gfxdata="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">
                <o:lock v:ext="edit" aspectratio="f"/>
                <v:shape id="_x0000_s1026" o:spid="_x0000_s1026" o:spt="176" type="#_x0000_t176" style="position:absolute;left:7770;top:53109;height:515;width:1332;v-text-anchor:middle;" fillcolor="#FFFFFF [3201]" filled="t" stroked="t" coordsize="21600,21600" o:gfxdata="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9HfAL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  <w:t>开始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7198;top:53985;height:448;width:2477;v-text-anchor:middle;" fillcolor="#FFFFFF [3201]" filled="t" stroked="t" coordsize="21600,21600" o:gfxdata="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JsWYr4A&#10;AADbAAAADwAAAAAAAAABACAAAAAiAAAAZHJzL2Rvd25yZXYueG1sUEsBAhQAFAAAAAgAh07iQDMv&#10;BZ47AAAAOQAAABAAAAAAAAAAAQAgAAAADQEAAGRycy9zaGFwZXhtbC54bWxQSwUGAAAAAAYABgBb&#10;AQAAtwMAAAAA&#10;">
                  <v:fill on="t" focussize="0,0"/>
                  <v:stroke weight="1.5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  <w:t>初始化，检测当前运行环境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6710;top:54919;height:1477;width:3441;v-text-anchor:middle;" fillcolor="#FFFFFF [3201]" filled="t" stroked="t" coordsize="21600,21600" o:gfxdata="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vJh5vQAA&#10;ANsAAAAPAAAAAAAAAAEAIAAAACIAAABkcnMvZG93bnJldi54bWxQSwECFAAUAAAACACHTuJAMy8F&#10;njsAAAA5AAAAEAAAAAAAAAABACAAAAAMAQAAZHJzL3NoYXBleG1sLnhtbFBLBQYAAAAABgAGAFsB&#10;AAC2AwAAAAA=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jc w:val="center"/>
                          <w:textAlignment w:val="auto"/>
                          <w:rPr>
                            <w:rFonts w:hint="eastAsia" w:ascii="微软雅黑" w:hAnsi="微软雅黑" w:eastAsia="微软雅黑" w:cs="微软雅黑"/>
                            <w:sz w:val="13"/>
                            <w:szCs w:val="13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3"/>
                            <w:szCs w:val="13"/>
                            <w:lang w:val="en-US" w:eastAsia="zh-CN"/>
                          </w:rPr>
                          <w:t>是否安装了MATLAB Compiler？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6764;top:56831;height:481;width:3313;v-text-anchor:middle;" fillcolor="#FFFFFF [3201]" filled="t" stroked="t" coordsize="21600,21600" o:gfxdata="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D4rjb4A&#10;AADbAAAADwAAAAAAAAABACAAAAAiAAAAZHJzL2Rvd25yZXYueG1sUEsBAhQAFAAAAAgAh07iQDMv&#10;BZ47AAAAOQAAABAAAAAAAAAAAQAgAAAADQEAAGRycy9zaGFwZXhtbC54bWxQSwUGAAAAAAYABgBb&#10;AQAAtwMAAAAA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  <w:t>创建对话框窗口，等待用户输入数据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7189;top:57872;height:458;width:2474;v-text-anchor:middle;" fillcolor="#FFFFFF [3201]" filled="t" stroked="t" coordsize="21600,21600" o:gfxdata="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co4WvQAA&#10;ANsAAAAPAAAAAAAAAAEAIAAAACIAAABkcnMvZG93bnJldi54bWxQSwECFAAUAAAACACHTuJAMy8F&#10;njsAAAA5AAAAEAAAAAAAAAABACAAAAAMAQAAZHJzL3NoYXBleG1sLnhtbFBLBQYAAAAABgAGAFsB&#10;AAC2AwAAAAA=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  <w:t>点击界面对应按钮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5270;top:59384;height:1063;width:2474;v-text-anchor:middle;" fillcolor="#FFFFFF [3201]" filled="t" stroked="t" coordsize="21600,21600" o:gfxdata="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ee9UL4A&#10;AADbAAAADwAAAAAAAAABACAAAAAiAAAAZHJzL2Rvd25yZXYueG1sUEsBAhQAFAAAAAgAh07iQDMv&#10;BZ47AAAAOQAAABAAAAAAAAAAAQAgAAAADQEAAGRycy9zaGFwZXhtbC54bWxQSwUGAAAAAAYABgBb&#10;AQAAtwMAAAAA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5"/>
                            <w:lang w:val="en-US" w:eastAsia="zh-CN"/>
                          </w:rPr>
                          <w:t>交易类型管理、交易管理设置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9272;top:59377;height:1062;width:2474;v-text-anchor:middle;" fillcolor="#FFFFFF [3201]" filled="t" stroked="t" coordsize="21600,21600" o:gfxdata="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rGMu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5"/>
                            <w:lang w:val="en-US" w:eastAsia="zh-CN"/>
                          </w:rPr>
                          <w:t>交易数据管理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5"/>
                          </w:rPr>
                          <w:t>、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5"/>
                            <w:lang w:val="en-US" w:eastAsia="zh-CN"/>
                          </w:rPr>
                          <w:t>交易流程设置、交易效果评估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6976;top:61176;height:458;width:2966;v-text-anchor:middle;" fillcolor="#FFFFFF [3201]" filled="t" stroked="t" coordsize="21600,21600" o:gfxdata="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6AQYb4A&#10;AADbAAAADwAAAAAAAAABACAAAAAiAAAAZHJzL2Rvd25yZXYueG1sUEsBAhQAFAAAAAgAh07iQDMv&#10;BZ47AAAAOQAAABAAAAAAAAAAAQAgAAAADQEAAGRycy9zaGFwZXhtbC54bWxQSwUGAAAAAAYABgBb&#10;AQAAtwMAAAAA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  <w:t>点击计算、导图、绘图按钮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7227;top:62135;height:728;width:2474;v-text-anchor:middle;" fillcolor="#FFFFFF [3201]" filled="t" stroked="t" coordsize="21600,21600" o:gfxdata="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Q7LX6twAAANsAAAAP&#10;AAAAAAAAAAEAIAAAACIAAABkcnMvZG93bnJldi54bWxQSwECFAAUAAAACACHTuJAMy8FnjsAAAA5&#10;AAAAEAAAAAAAAAABACAAAAAGAQAAZHJzL3NoYXBleG1sLnhtbFBLBQYAAAAABgAGAFsBAACwAwAA&#10;AAA=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  <w:t>用户选择清除所有结果重置，网络检测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6963;top:63251;height:481;width:3012;v-text-anchor:middle;" fillcolor="#FFFFFF [3201]" filled="t" stroked="t" coordsize="21600,21600" o:gfxdata="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A+Kur4A&#10;AADbAAAADwAAAAAAAAABACAAAAAiAAAAZHJzL2Rvd25yZXYueG1sUEsBAhQAFAAAAAgAh07iQDMv&#10;BZ47AAAAOQAAABAAAAAAAAAAAQAgAAAADQEAAGRycy9zaGFwZXhtbC54bWxQSwUGAAAAAAYABgBb&#10;AQAAtwMAAAAA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  <w:t>返回参数输入等待用户输入数据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10307;top:62185;height:1078;width:2687;v-text-anchor:middle;" fillcolor="#FFFFFF [3201]" filled="t" stroked="t" coordsize="21600,21600" o:gfxdata="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g4lJL4A&#10;AADbAAAADwAAAAAAAAABACAAAAAiAAAAZHJzL2Rvd25yZXYueG1sUEsBAhQAFAAAAAgAh07iQDMv&#10;BZ47AAAAOQAAABAAAAAAAAAAAQAgAAAADQEAAGRycy9zaGFwZXhtbC54bWxQSwUGAAAAAAYABgBb&#10;AQAAtwMAAAAA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微软雅黑" w:hAnsi="微软雅黑" w:eastAsia="微软雅黑" w:cs="微软雅黑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5"/>
                            <w:lang w:val="en-US" w:eastAsia="zh-CN"/>
                          </w:rPr>
                          <w:t>导入土地使用权交易流程图、绘制土地使用权交易效果分析三维图、绘制交易效果评估分析柱状图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110" type="#_x0000_t110" style="position:absolute;left:7404;top:64278;height:974;width:2143;v-text-anchor:middle;" fillcolor="#FFFFFF [3201]" filled="t" stroked="t" coordsize="21600,21600" o:gfxdata="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OKAShtwAAANsAAAAP&#10;AAAAAAAAAAEAIAAAACIAAABkcnMvZG93bnJldi54bWxQSwECFAAUAAAACACHTuJAMy8FnjsAAAA5&#10;AAAAEAAAAAAAAAABACAAAAAGAQAAZHJzL3NoYXBleG1sLnhtbFBLBQYAAAAABgAGAFsBAACwAwAA&#10;AAA=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jc w:val="center"/>
                          <w:textAlignment w:val="auto"/>
                          <w:rPr>
                            <w:rFonts w:hint="eastAsia" w:ascii="微软雅黑" w:hAnsi="微软雅黑" w:eastAsia="微软雅黑" w:cs="微软雅黑"/>
                            <w:sz w:val="13"/>
                            <w:szCs w:val="16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3"/>
                            <w:szCs w:val="16"/>
                            <w:lang w:val="en-US" w:eastAsia="zh-CN"/>
                          </w:rPr>
                          <w:t>退出软件？</w:t>
                        </w:r>
                      </w:p>
                    </w:txbxContent>
                  </v:textbox>
                </v:shape>
                <v:shape id="_x0000_s1026" o:spid="_x0000_s1026" o:spt="176" type="#_x0000_t176" style="position:absolute;left:7810;top:65776;height:491;width:1332;v-text-anchor:middle;" fillcolor="#FFFFFF [3201]" filled="t" stroked="t" coordsize="21600,21600" o:gfxdata="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UTsRr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  <w:t>关闭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10837;top:55440;height:456;width:2474;v-text-anchor:middle;" fillcolor="#FFFFFF [3201]" filled="t" stroked="t" coordsize="21600,21600" o:gfxdata="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ZAeyL4A&#10;AADbAAAADwAAAAAAAAABACAAAAAiAAAAZHJzL2Rvd25yZXYueG1sUEsBAhQAFAAAAAgAh07iQDMv&#10;BZ47AAAAOQAAABAAAAAAAAAAAQAgAAAADQEAAGRycy9zaGFwZXhtbC54bWxQSwUGAAAAAAYABgBb&#10;AQAAtwMAAAAA&#10;">
                  <v:fill on="t" focussize="0,0"/>
                  <v:stroke weight="1.5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15"/>
                            <w:szCs w:val="18"/>
                            <w:lang w:val="en-US" w:eastAsia="zh-CN"/>
                          </w:rPr>
                          <w:t>初始化，检测当前运行环境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8437;top:53624;height:361;width:0;" filled="f" stroked="t" coordsize="21600,21600" o:gfxdata="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noy9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432;top:54433;flip:x;height:486;width:5;" filled="f" stroked="t" coordsize="21600,21600" o:gfxdata="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ZdPD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0151;top:55658;height:10;width:686;" filled="f" stroked="t" coordsize="21600,21600" o:gfxdata="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plQX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3" type="#_x0000_t33" style="position:absolute;left:10259;top:53625;flip:y;height:2400;width:1231;rotation:5898240f;" filled="f" stroked="t" coordsize="21600,21600" o:gfxdata="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d3bzS2AAAA2wAAAA8A&#10;AAAAAAAAAQAgAAAAIgAAAGRycy9kb3ducmV2LnhtbFBLAQIUABQAAAAIAIdO4kAzLwWeOwAAADkA&#10;AAAQAAAAAAAAAAEAIAAAAAUBAABkcnMvc2hhcGV4bWwueG1sUEsFBgAAAAAGAAYAWwEAAK8DAAAA&#10;AA==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421;top:56396;flip:x;height:435;width:10;" filled="f" stroked="t" coordsize="21600,21600" o:gfxdata="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R+uua/&#10;AAAA2w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421;top:57312;height:560;width:5;" filled="f" stroked="t" coordsize="21600,21600" o:gfxdata="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RCJ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4" type="#_x0000_t34" style="position:absolute;left:6940;top:57898;height:1919;width:1054;rotation:5898240f;" filled="f" stroked="t" coordsize="21600,21600" o:gfxdata="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u6lqr4A&#10;AADbAAAADwAAAAAAAAABACAAAAAiAAAAZHJzL2Rvd25yZXYueG1sUEsBAhQAFAAAAAgAh07iQDMv&#10;BZ47AAAAOQAAABAAAAAAAAAAAQAgAAAADQEAAGRycy9zaGFwZXhtbC54bWxQSwUGAAAAAAYABgBb&#10;AQAAtwMAAAAA&#10;" adj="10790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4" type="#_x0000_t34" style="position:absolute;left:8944;top:57812;flip:y;height:2083;width:1047;rotation:-5898240f;" filled="f" stroked="t" coordsize="21600,21600" o:gfxdata="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fD21vQAA&#10;ANsAAAAPAAAAAAAAAAEAIAAAACIAAABkcnMvZG93bnJldi54bWxQSwECFAAUAAAACACHTuJAMy8F&#10;njsAAAA5AAAAEAAAAAAAAAABACAAAAAMAQAAZHJzL3NoYXBleG1sLnhtbFBLBQYAAAAABgAGAFsB&#10;AAC2AwAAAAA=&#10;" adj="10810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4" type="#_x0000_t34" style="position:absolute;left:7119;top:59836;flip:y;height:1952;width:729;rotation:-5898240f;" filled="f" stroked="t" coordsize="21600,21600" o:gfxdata="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ToG374A&#10;AADbAAAADwAAAAAAAAABACAAAAAiAAAAZHJzL2Rvd25yZXYueG1sUEsBAhQAFAAAAAgAh07iQDMv&#10;BZ47AAAAOQAAABAAAAAAAAAAAQAgAAAADQEAAGRycy9zaGFwZXhtbC54bWxQSwUGAAAAAAYABgBb&#10;AQAAtwMAAAAA&#10;" adj="10800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4" type="#_x0000_t34" style="position:absolute;left:9116;top:59783;height:2050;width:737;rotation:5898240f;" filled="f" stroked="t" coordsize="21600,21600" o:gfxdata="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lY15ugAAANsA&#10;AAAPAAAAAAAAAAEAIAAAACIAAABkcnMvZG93bnJldi54bWxQSwECFAAUAAAACACHTuJAMy8FnjsA&#10;AAA5AAAAEAAAAAAAAAABACAAAAAJAQAAZHJzL3NoYXBleG1sLnhtbFBLBQYAAAAABgAGAFsBAACz&#10;AwAAAAA=&#10;" adj="10800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459;top:61634;height:501;width:5;" filled="f" stroked="t" coordsize="21600,21600" o:gfxdata="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5P3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464;top:62863;height:388;width:5;" filled="f" stroked="t" coordsize="21600,21600" o:gfxdata="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1oAOLgAAADbAAAA&#10;DwAAAAAAAAABACAAAAAiAAAAZHJzL2Rvd25yZXYueG1sUEsBAhQAFAAAAAgAh07iQDMvBZ47AAAA&#10;OQAAABAAAAAAAAAAAQAgAAAABwEAAGRycy9zaGFwZXhtbC54bWxQSwUGAAAAAAYABgBbAQAAsQMA&#10;AAAA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469;top:63732;height:546;width:6;" filled="f" stroked="t" coordsize="21600,21600" o:gfxdata="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Wpa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475;top:65252;height:524;width:1;" filled="f" stroked="t" coordsize="21600,21600" o:gfxdata="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EO9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v:shape id="_x0000_s1026" o:spid="_x0000_s1026" o:spt="33" type="#_x0000_t33" style="position:absolute;left:9942;top:61405;height:780;width:1710;" filled="f" stroked="t" coordsize="21600,21600" o:gfxdata="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7wZc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jc w:val="center"/>
        <w:sectPr>
          <w:pgSz w:w="11906" w:h="16838"/>
          <w:pgMar w:top="992" w:right="1587" w:bottom="992" w:left="1587" w:header="680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b/>
          <w:bCs/>
          <w:sz w:val="18"/>
          <w:szCs w:val="18"/>
        </w:rPr>
        <w:t>图1软件流程图</w:t>
      </w:r>
    </w:p>
    <w:p>
      <w:pPr>
        <w:numPr>
          <w:ilvl w:val="0"/>
          <w:numId w:val="1"/>
        </w:num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软件功能具体描述</w:t>
      </w:r>
    </w:p>
    <w:p>
      <w:pPr>
        <w:spacing w:line="360" w:lineRule="auto"/>
        <w:ind w:firstLine="420"/>
        <w:jc w:val="left"/>
        <w:rPr>
          <w:rFonts w:hint="eastAsia"/>
          <w:b/>
        </w:rPr>
      </w:pPr>
      <w:r>
        <w:rPr>
          <w:b/>
          <w:szCs w:val="21"/>
        </w:rPr>
        <w:t>3.1</w:t>
      </w:r>
      <w:r>
        <w:rPr>
          <w:rFonts w:hint="eastAsia"/>
          <w:b/>
        </w:rPr>
        <w:t>配置计算机运行环境</w:t>
      </w:r>
    </w:p>
    <w:p>
      <w:pPr>
        <w:spacing w:line="360" w:lineRule="auto"/>
        <w:ind w:firstLine="420" w:firstLineChars="200"/>
      </w:pPr>
      <w:r>
        <w:rPr>
          <w:rFonts w:hint="eastAsia"/>
        </w:rPr>
        <w:t>本软件在打开之前需要安装Matlab Compiler，在已安装Matlab Compiler的计算机上点击打开</w:t>
      </w:r>
      <w:bookmarkStart w:id="23" w:name="etitle"/>
      <w:r>
        <w:rPr>
          <w:rFonts w:hint="eastAsia"/>
          <w:lang w:eastAsia="zh-CN"/>
        </w:rPr>
        <w:t>Land_Use_Rt_Transact_Mgmt_Sys</w:t>
      </w:r>
      <w:bookmarkEnd w:id="23"/>
      <w:r>
        <w:rPr>
          <w:rFonts w:hint="eastAsia"/>
          <w:lang w:val="en-US" w:eastAsia="zh-CN"/>
        </w:rPr>
        <w:t>.</w:t>
      </w:r>
      <w:r>
        <w:t>exe</w:t>
      </w:r>
      <w:r>
        <w:rPr>
          <w:rFonts w:hint="eastAsia"/>
        </w:rPr>
        <w:t>即可运行本软件。</w:t>
      </w:r>
    </w:p>
    <w:p>
      <w:pPr>
        <w:spacing w:line="360" w:lineRule="auto"/>
        <w:ind w:firstLine="420" w:firstLineChars="200"/>
        <w:rPr>
          <w:rFonts w:hint="eastAsia"/>
        </w:rPr>
      </w:pPr>
    </w:p>
    <w:p>
      <w:pPr>
        <w:spacing w:line="360" w:lineRule="auto"/>
        <w:ind w:firstLine="420"/>
        <w:rPr>
          <w:rFonts w:hint="default"/>
          <w:b/>
          <w:lang w:val="en-US"/>
        </w:rPr>
      </w:pPr>
      <w:r>
        <w:rPr>
          <w:rFonts w:hint="eastAsia"/>
          <w:b/>
        </w:rPr>
        <w:t>3.2</w:t>
      </w:r>
      <w:r>
        <w:rPr>
          <w:rFonts w:hint="eastAsia"/>
          <w:b/>
          <w:lang w:val="en-US" w:eastAsia="zh-CN"/>
        </w:rPr>
        <w:t>交易类型管理功能</w:t>
      </w:r>
    </w:p>
    <w:p>
      <w:pPr>
        <w:widowControl/>
        <w:spacing w:line="360" w:lineRule="auto"/>
        <w:ind w:firstLine="420"/>
        <w:jc w:val="left"/>
        <w:rPr>
          <w:rFonts w:hint="eastAsia"/>
          <w:lang w:val="en-US" w:eastAsia="zh-CN"/>
        </w:rPr>
      </w:pPr>
      <w:bookmarkStart w:id="24" w:name="shuoming1"/>
      <w:r>
        <w:rPr>
          <w:rFonts w:hint="eastAsia"/>
          <w:szCs w:val="21"/>
          <w:lang w:val="en-US" w:eastAsia="zh-CN"/>
        </w:rPr>
        <w:t>用户在“交易类型管理”框内，选择“出售土地使用权”、“出租土地使用权”、“土地使用权转让”、“土地抵押”、“土地租赁”、“土地互换”、“拍卖土地使用权”选项后，点击“确认选择”按钮，软件会根据用户的选择对交易类型进行管理</w:t>
      </w:r>
      <w:bookmarkEnd w:id="24"/>
      <w:r>
        <w:rPr>
          <w:rFonts w:hint="eastAsia"/>
          <w:lang w:val="en-US" w:eastAsia="zh-CN"/>
        </w:rPr>
        <w:t>。</w:t>
      </w:r>
    </w:p>
    <w:p>
      <w:pPr>
        <w:spacing w:line="360" w:lineRule="auto"/>
        <w:ind w:firstLine="420"/>
        <w:jc w:val="left"/>
        <w:rPr>
          <w:rFonts w:hint="eastAsia"/>
          <w:b/>
          <w:lang w:val="en-US" w:eastAsia="zh-CN"/>
        </w:rPr>
      </w:pPr>
    </w:p>
    <w:p>
      <w:pPr>
        <w:spacing w:line="360" w:lineRule="auto"/>
        <w:ind w:firstLine="420"/>
        <w:jc w:val="left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3.3交易管理设置功能</w:t>
      </w:r>
    </w:p>
    <w:p>
      <w:pPr>
        <w:widowControl/>
        <w:spacing w:line="360" w:lineRule="auto"/>
        <w:ind w:firstLine="420"/>
        <w:jc w:val="left"/>
        <w:rPr>
          <w:rFonts w:hint="eastAsia"/>
          <w:lang w:val="en-US" w:eastAsia="zh-CN"/>
        </w:rPr>
      </w:pPr>
      <w:bookmarkStart w:id="25" w:name="shuoming2"/>
      <w:r>
        <w:rPr>
          <w:rFonts w:hint="eastAsia"/>
          <w:szCs w:val="21"/>
          <w:lang w:val="en-US" w:eastAsia="zh-CN"/>
        </w:rPr>
        <w:t>用户在“交易管理设置”框内，设置“交易记录管理”、“交易流程跟踪”、“合同管理”、“支付管理”、“交易风险评估”、“法律法规遵守”、“用户验证”状态后，点击“确认设置”按钮，软件会根据用户所设状态对交易管理进行设置</w:t>
      </w:r>
      <w:bookmarkEnd w:id="25"/>
      <w:r>
        <w:rPr>
          <w:rFonts w:hint="eastAsia"/>
          <w:lang w:val="en-US" w:eastAsia="zh-CN"/>
        </w:rPr>
        <w:t>。</w:t>
      </w:r>
    </w:p>
    <w:p>
      <w:pPr>
        <w:spacing w:line="360" w:lineRule="auto"/>
        <w:ind w:firstLine="420"/>
        <w:rPr>
          <w:rFonts w:hint="eastAsia"/>
          <w:b/>
        </w:rPr>
      </w:pPr>
    </w:p>
    <w:p>
      <w:pPr>
        <w:spacing w:line="360" w:lineRule="auto"/>
        <w:ind w:firstLine="420"/>
        <w:rPr>
          <w:rFonts w:hint="default"/>
          <w:b/>
          <w:lang w:val="en-US"/>
        </w:rPr>
      </w:pPr>
      <w:r>
        <w:rPr>
          <w:rFonts w:hint="eastAsia"/>
          <w:b/>
        </w:rPr>
        <w:t>3.4</w:t>
      </w:r>
      <w:r>
        <w:rPr>
          <w:rFonts w:hint="eastAsia"/>
          <w:b/>
          <w:lang w:val="en-US" w:eastAsia="zh-CN"/>
        </w:rPr>
        <w:t xml:space="preserve"> 交易数据管理功能</w:t>
      </w:r>
    </w:p>
    <w:p>
      <w:pPr>
        <w:widowControl/>
        <w:spacing w:line="360" w:lineRule="auto"/>
        <w:ind w:firstLine="420"/>
        <w:jc w:val="left"/>
        <w:rPr>
          <w:rFonts w:hint="eastAsia"/>
          <w:lang w:val="en-US" w:eastAsia="zh-CN"/>
        </w:rPr>
      </w:pPr>
      <w:bookmarkStart w:id="26" w:name="shuoming3"/>
      <w:r>
        <w:rPr>
          <w:rFonts w:hint="eastAsia"/>
          <w:szCs w:val="21"/>
          <w:lang w:val="en-US" w:eastAsia="zh-CN"/>
        </w:rPr>
        <w:t>用户在“交易数据管理”框内，设置“交易案例总数”、“平均交易金额”、“交易成功率”、“最活跃交易区域”、“交易争议案例”、“交易周期”、“用户满意度”参数后，点击“保存信息”按钮，软件会根据用户所设参数对交易数据进行管理</w:t>
      </w:r>
      <w:bookmarkEnd w:id="26"/>
      <w:r>
        <w:rPr>
          <w:rFonts w:hint="eastAsia"/>
          <w:lang w:val="en-US" w:eastAsia="zh-CN"/>
        </w:rPr>
        <w:t>。</w:t>
      </w:r>
    </w:p>
    <w:p>
      <w:pPr>
        <w:spacing w:line="360" w:lineRule="auto"/>
        <w:ind w:firstLine="420"/>
        <w:rPr>
          <w:rFonts w:hint="eastAsia"/>
          <w:b/>
          <w:lang w:val="en-US" w:eastAsia="zh-CN"/>
        </w:rPr>
      </w:pPr>
    </w:p>
    <w:p>
      <w:pPr>
        <w:spacing w:line="360" w:lineRule="auto"/>
        <w:ind w:firstLine="42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3.5交易流程设置功能</w:t>
      </w:r>
    </w:p>
    <w:p>
      <w:pPr>
        <w:widowControl/>
        <w:spacing w:line="360" w:lineRule="auto"/>
        <w:ind w:firstLine="420"/>
        <w:jc w:val="left"/>
        <w:rPr>
          <w:rFonts w:hint="eastAsia"/>
          <w:lang w:val="en-US" w:eastAsia="zh-CN"/>
        </w:rPr>
      </w:pPr>
      <w:bookmarkStart w:id="27" w:name="shuoming4"/>
      <w:r>
        <w:rPr>
          <w:rFonts w:hint="eastAsia"/>
          <w:szCs w:val="21"/>
          <w:lang w:val="en-US" w:eastAsia="zh-CN"/>
        </w:rPr>
        <w:t>用户在“交易流程设置”框内，设置“交易公告发布”、“竞价方式”、“交易资格审核”、“交易合同管理”、“支付方式”、“交易完成确认”、“交易纠纷处理”状态后，点击“确认设置”按钮，软件会根据用户所设状态对交易流程进行设置</w:t>
      </w:r>
      <w:bookmarkEnd w:id="27"/>
      <w:r>
        <w:rPr>
          <w:rFonts w:hint="eastAsia"/>
          <w:lang w:val="en-US" w:eastAsia="zh-CN"/>
        </w:rPr>
        <w:t>。</w:t>
      </w:r>
    </w:p>
    <w:p>
      <w:pPr>
        <w:widowControl/>
        <w:spacing w:line="360" w:lineRule="auto"/>
        <w:ind w:firstLine="420"/>
        <w:jc w:val="left"/>
        <w:rPr>
          <w:rFonts w:hint="eastAsia"/>
          <w:lang w:val="en-US" w:eastAsia="zh-CN"/>
        </w:rPr>
      </w:pPr>
    </w:p>
    <w:p>
      <w:pPr>
        <w:spacing w:line="360" w:lineRule="auto"/>
        <w:ind w:firstLine="42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3.6交易效果评估功能</w:t>
      </w:r>
    </w:p>
    <w:p>
      <w:pPr>
        <w:widowControl/>
        <w:spacing w:line="360" w:lineRule="auto"/>
        <w:ind w:firstLine="420"/>
        <w:jc w:val="left"/>
        <w:rPr>
          <w:rFonts w:hint="eastAsia"/>
          <w:lang w:val="en-US" w:eastAsia="zh-CN"/>
        </w:rPr>
      </w:pPr>
      <w:bookmarkStart w:id="28" w:name="shuoming5"/>
      <w:r>
        <w:rPr>
          <w:rFonts w:hint="eastAsia"/>
          <w:szCs w:val="21"/>
          <w:lang w:val="en-US" w:eastAsia="zh-CN"/>
        </w:rPr>
        <w:t>用户在“交易效果评估”框内，输入“交易流程效率”、“合同履行率”、“交易安全性”、“法律合规性”、“市场适应性”、“用户参与度”、“交易满意度”参数后，点击“效果评估”按钮，软件会根据用户给定参数计算出交易效果的评估分数</w:t>
      </w:r>
      <w:bookmarkEnd w:id="28"/>
      <w:r>
        <w:rPr>
          <w:rFonts w:hint="eastAsia"/>
          <w:lang w:val="en-US" w:eastAsia="zh-CN"/>
        </w:rPr>
        <w:t>。</w:t>
      </w:r>
    </w:p>
    <w:p>
      <w:pPr>
        <w:spacing w:line="360" w:lineRule="auto"/>
        <w:jc w:val="left"/>
        <w:rPr>
          <w:rFonts w:hint="eastAsia"/>
          <w:b/>
          <w:lang w:val="en-US" w:eastAsia="zh-CN"/>
        </w:rPr>
      </w:pPr>
    </w:p>
    <w:p>
      <w:pPr>
        <w:spacing w:line="360" w:lineRule="auto"/>
        <w:jc w:val="left"/>
        <w:rPr>
          <w:rFonts w:hint="eastAsia"/>
          <w:b/>
          <w:lang w:val="en-US" w:eastAsia="zh-CN"/>
        </w:rPr>
      </w:pPr>
    </w:p>
    <w:p>
      <w:pPr>
        <w:spacing w:line="360" w:lineRule="auto"/>
        <w:jc w:val="left"/>
        <w:rPr>
          <w:rFonts w:hint="eastAsia"/>
          <w:b/>
          <w:lang w:val="en-US" w:eastAsia="zh-CN"/>
        </w:rPr>
      </w:pPr>
    </w:p>
    <w:p>
      <w:pPr>
        <w:spacing w:line="360" w:lineRule="auto"/>
        <w:ind w:firstLine="420"/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3.7导入土地使用权交易流程图</w:t>
      </w:r>
    </w:p>
    <w:p>
      <w:pPr>
        <w:widowControl/>
        <w:spacing w:line="360" w:lineRule="auto"/>
        <w:ind w:firstLine="420"/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</w:rPr>
        <w:t>用户点击</w:t>
      </w:r>
      <w:r>
        <w:rPr>
          <w:rFonts w:hint="eastAsia" w:ascii="宋体" w:hAnsi="宋体"/>
          <w:b w:val="0"/>
          <w:bCs/>
          <w:lang w:val="en-US" w:eastAsia="zh-CN"/>
        </w:rPr>
        <w:t>操作面板中</w:t>
      </w:r>
      <w:r>
        <w:rPr>
          <w:rFonts w:hint="eastAsia" w:ascii="宋体" w:hAnsi="宋体"/>
          <w:b w:val="0"/>
          <w:bCs/>
        </w:rPr>
        <w:t>“</w:t>
      </w:r>
      <w:r>
        <w:rPr>
          <w:rFonts w:hint="eastAsia"/>
          <w:b w:val="0"/>
          <w:bCs/>
          <w:lang w:val="en-US" w:eastAsia="zh-CN"/>
        </w:rPr>
        <w:t>导入土地使用权交易流程图</w:t>
      </w:r>
      <w:r>
        <w:rPr>
          <w:rFonts w:hint="eastAsia" w:ascii="宋体" w:hAnsi="宋体"/>
          <w:b w:val="0"/>
          <w:bCs/>
        </w:rPr>
        <w:t>”按钮，</w:t>
      </w:r>
      <w:r>
        <w:rPr>
          <w:rFonts w:hint="eastAsia"/>
        </w:rPr>
        <w:t>软件会</w:t>
      </w:r>
      <w:r>
        <w:rPr>
          <w:rFonts w:hint="eastAsia"/>
          <w:lang w:val="en-US" w:eastAsia="zh-CN"/>
        </w:rPr>
        <w:t>根据用户的选择自动导入土地使用权交易流程图，供用户参考。</w:t>
      </w:r>
    </w:p>
    <w:p>
      <w:pPr>
        <w:widowControl/>
        <w:spacing w:line="360" w:lineRule="auto"/>
        <w:ind w:firstLine="420"/>
        <w:jc w:val="left"/>
        <w:rPr>
          <w:rFonts w:hint="eastAsia"/>
          <w:b w:val="0"/>
          <w:bCs/>
          <w:lang w:val="en-US" w:eastAsia="zh-CN"/>
        </w:rPr>
      </w:pPr>
    </w:p>
    <w:p>
      <w:pPr>
        <w:spacing w:line="360" w:lineRule="auto"/>
        <w:ind w:firstLine="422" w:firstLineChars="200"/>
        <w:rPr>
          <w:rFonts w:hint="eastAsia" w:eastAsia="宋体"/>
          <w:b/>
          <w:lang w:val="en-US" w:eastAsia="zh-CN"/>
        </w:rPr>
      </w:pPr>
      <w:r>
        <w:rPr>
          <w:rFonts w:hint="eastAsia"/>
          <w:b/>
        </w:rPr>
        <w:t>3.</w:t>
      </w:r>
      <w:r>
        <w:rPr>
          <w:rFonts w:hint="eastAsia"/>
          <w:b/>
          <w:lang w:val="en-US" w:eastAsia="zh-CN"/>
        </w:rPr>
        <w:t>8绘制土地使用权交易效果分析三维图</w:t>
      </w:r>
    </w:p>
    <w:p>
      <w:pPr>
        <w:widowControl/>
        <w:spacing w:line="360" w:lineRule="auto"/>
        <w:ind w:firstLine="420"/>
        <w:jc w:val="left"/>
        <w:rPr>
          <w:rFonts w:hint="eastAsia"/>
          <w:lang w:val="en-US" w:eastAsia="zh-CN"/>
        </w:rPr>
      </w:pPr>
      <w:r>
        <w:rPr>
          <w:rFonts w:hint="eastAsia" w:ascii="宋体" w:hAnsi="宋体"/>
          <w:b w:val="0"/>
          <w:bCs/>
        </w:rPr>
        <w:t>用户点击</w:t>
      </w:r>
      <w:r>
        <w:rPr>
          <w:rFonts w:hint="eastAsia" w:ascii="宋体" w:hAnsi="宋体"/>
          <w:b w:val="0"/>
          <w:bCs/>
          <w:lang w:val="en-US" w:eastAsia="zh-CN"/>
        </w:rPr>
        <w:t>操作面板中</w:t>
      </w:r>
      <w:r>
        <w:rPr>
          <w:rFonts w:hint="eastAsia" w:ascii="宋体" w:hAnsi="宋体"/>
          <w:b w:val="0"/>
          <w:bCs/>
        </w:rPr>
        <w:t>“</w:t>
      </w:r>
      <w:r>
        <w:rPr>
          <w:rFonts w:hint="eastAsia"/>
          <w:b w:val="0"/>
          <w:bCs/>
          <w:lang w:val="en-US" w:eastAsia="zh-CN"/>
        </w:rPr>
        <w:t>绘制土地使用权交易效果分析三维图</w:t>
      </w:r>
      <w:r>
        <w:rPr>
          <w:rFonts w:hint="eastAsia" w:ascii="宋体" w:hAnsi="宋体"/>
          <w:b w:val="0"/>
          <w:bCs/>
        </w:rPr>
        <w:t>”按钮，</w:t>
      </w:r>
      <w:r>
        <w:rPr>
          <w:rFonts w:hint="eastAsia"/>
        </w:rPr>
        <w:t>软件会根据系统分析</w:t>
      </w:r>
      <w:r>
        <w:rPr>
          <w:rFonts w:hint="eastAsia"/>
          <w:lang w:val="en-US" w:eastAsia="zh-CN"/>
        </w:rPr>
        <w:t>自动绘制土地使用权交易效果分析三维图，为用户提供直观的数据展示图。</w:t>
      </w:r>
    </w:p>
    <w:p>
      <w:pPr>
        <w:widowControl/>
        <w:spacing w:line="360" w:lineRule="auto"/>
        <w:ind w:firstLine="420"/>
        <w:jc w:val="left"/>
        <w:rPr>
          <w:rFonts w:hint="default"/>
          <w:lang w:val="en-US" w:eastAsia="zh-CN"/>
        </w:rPr>
      </w:pPr>
    </w:p>
    <w:p>
      <w:pPr>
        <w:spacing w:line="360" w:lineRule="auto"/>
        <w:ind w:firstLine="422" w:firstLineChars="200"/>
        <w:rPr>
          <w:rFonts w:hint="eastAsia" w:eastAsia="宋体"/>
          <w:b/>
          <w:lang w:val="en-US" w:eastAsia="zh-CN"/>
        </w:rPr>
      </w:pPr>
      <w:r>
        <w:rPr>
          <w:b/>
        </w:rPr>
        <w:t>3.</w:t>
      </w:r>
      <w:r>
        <w:rPr>
          <w:rFonts w:hint="eastAsia"/>
          <w:b/>
          <w:lang w:val="en-US" w:eastAsia="zh-CN"/>
        </w:rPr>
        <w:t>9绘制交易效果评估分析柱状图</w:t>
      </w:r>
    </w:p>
    <w:p>
      <w:pPr>
        <w:widowControl/>
        <w:spacing w:line="360" w:lineRule="auto"/>
        <w:ind w:firstLine="420"/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</w:rPr>
        <w:t>用户点击</w:t>
      </w:r>
      <w:r>
        <w:rPr>
          <w:rFonts w:hint="eastAsia" w:ascii="宋体" w:hAnsi="宋体"/>
          <w:b w:val="0"/>
          <w:bCs/>
          <w:lang w:val="en-US" w:eastAsia="zh-CN"/>
        </w:rPr>
        <w:t>操作面板中</w:t>
      </w:r>
      <w:r>
        <w:rPr>
          <w:rFonts w:hint="eastAsia" w:ascii="宋体" w:hAnsi="宋体"/>
          <w:b w:val="0"/>
          <w:bCs/>
        </w:rPr>
        <w:t>“</w:t>
      </w:r>
      <w:r>
        <w:rPr>
          <w:rFonts w:hint="eastAsia" w:ascii="宋体" w:hAnsi="宋体"/>
          <w:b w:val="0"/>
          <w:bCs/>
          <w:lang w:val="en-US" w:eastAsia="zh-CN"/>
        </w:rPr>
        <w:t>绘制交易效果评估分析柱状图</w:t>
      </w:r>
      <w:r>
        <w:rPr>
          <w:rFonts w:hint="eastAsia" w:ascii="宋体" w:hAnsi="宋体"/>
          <w:b w:val="0"/>
          <w:bCs/>
        </w:rPr>
        <w:t>”按钮，</w:t>
      </w:r>
      <w:r>
        <w:rPr>
          <w:rFonts w:hint="eastAsia"/>
        </w:rPr>
        <w:t>软件会根据系统分析</w:t>
      </w:r>
      <w:r>
        <w:rPr>
          <w:rFonts w:hint="eastAsia"/>
          <w:lang w:val="en-US" w:eastAsia="zh-CN"/>
        </w:rPr>
        <w:t>自动绘制交易效果评估分析柱状图，为用户提供直观的数据展示图。</w:t>
      </w:r>
    </w:p>
    <w:p>
      <w:pPr>
        <w:spacing w:line="360" w:lineRule="auto"/>
        <w:jc w:val="left"/>
        <w:rPr>
          <w:rFonts w:hint="eastAsia"/>
        </w:rPr>
      </w:pPr>
    </w:p>
    <w:p>
      <w:pPr>
        <w:spacing w:line="360" w:lineRule="auto"/>
        <w:ind w:firstLine="422" w:firstLineChars="200"/>
        <w:rPr>
          <w:b/>
        </w:rPr>
      </w:pPr>
      <w:r>
        <w:rPr>
          <w:rFonts w:hint="eastAsia"/>
          <w:b/>
          <w:lang w:val="en-US" w:eastAsia="zh-CN"/>
        </w:rPr>
        <w:t>3.10</w:t>
      </w:r>
      <w:r>
        <w:rPr>
          <w:rFonts w:hint="eastAsia"/>
          <w:b/>
        </w:rPr>
        <w:t>关于软件</w:t>
      </w:r>
    </w:p>
    <w:p>
      <w:pPr>
        <w:spacing w:line="360" w:lineRule="auto"/>
        <w:ind w:firstLine="420"/>
        <w:jc w:val="left"/>
      </w:pPr>
      <w:r>
        <w:rPr>
          <w:rFonts w:hint="eastAsia"/>
        </w:rPr>
        <w:t>用户点击</w:t>
      </w:r>
      <w:r>
        <w:rPr>
          <w:rFonts w:hint="eastAsia"/>
          <w:lang w:eastAsia="zh-CN"/>
        </w:rPr>
        <w:t>操作面板</w:t>
      </w:r>
      <w:r>
        <w:rPr>
          <w:rFonts w:hint="eastAsia"/>
        </w:rPr>
        <w:t>中“</w:t>
      </w:r>
      <w:r>
        <w:rPr>
          <w:rFonts w:hint="eastAsia" w:ascii="Calibri" w:hAnsi="Calibri" w:cs="Calibri"/>
        </w:rPr>
        <w:t>关于软件”</w:t>
      </w:r>
      <w:r>
        <w:rPr>
          <w:rFonts w:hint="eastAsia"/>
        </w:rPr>
        <w:t>按钮，会弹出关于此软件设计时的设计思路和原理供用户参考。</w:t>
      </w:r>
    </w:p>
    <w:p>
      <w:pPr>
        <w:spacing w:line="360" w:lineRule="auto"/>
        <w:jc w:val="left"/>
        <w:rPr>
          <w:rFonts w:hint="eastAsia"/>
        </w:rPr>
      </w:pPr>
    </w:p>
    <w:p>
      <w:pPr>
        <w:spacing w:line="360" w:lineRule="auto"/>
        <w:ind w:firstLine="422" w:firstLineChars="200"/>
        <w:rPr>
          <w:rFonts w:hint="default" w:eastAsia="宋体"/>
          <w:b/>
          <w:lang w:val="en-US" w:eastAsia="zh-CN"/>
        </w:rPr>
      </w:pPr>
      <w:r>
        <w:rPr>
          <w:rFonts w:hint="eastAsia"/>
          <w:b/>
        </w:rPr>
        <w:t>3</w:t>
      </w:r>
      <w:r>
        <w:rPr>
          <w:b/>
        </w:rPr>
        <w:t>.</w:t>
      </w:r>
      <w:r>
        <w:rPr>
          <w:rFonts w:hint="eastAsia"/>
          <w:b/>
          <w:lang w:val="en-US" w:eastAsia="zh-CN"/>
        </w:rPr>
        <w:t>11网络检测</w:t>
      </w:r>
    </w:p>
    <w:p>
      <w:pPr>
        <w:spacing w:line="360" w:lineRule="auto"/>
        <w:ind w:firstLine="420"/>
      </w:pPr>
      <w:r>
        <w:rPr>
          <w:rFonts w:hint="eastAsia"/>
        </w:rPr>
        <w:t>如果用户要</w:t>
      </w:r>
      <w:r>
        <w:rPr>
          <w:rFonts w:hint="eastAsia"/>
          <w:lang w:val="en-US" w:eastAsia="zh-CN"/>
        </w:rPr>
        <w:t>查看当前网络连接状态</w:t>
      </w:r>
      <w:r>
        <w:rPr>
          <w:rFonts w:hint="eastAsia"/>
        </w:rPr>
        <w:t>，点击</w:t>
      </w:r>
      <w:r>
        <w:rPr>
          <w:rFonts w:hint="eastAsia"/>
          <w:lang w:eastAsia="zh-CN"/>
        </w:rPr>
        <w:t>操作面板</w:t>
      </w:r>
      <w:r>
        <w:rPr>
          <w:rFonts w:hint="eastAsia"/>
        </w:rPr>
        <w:t>中 “</w:t>
      </w:r>
      <w:r>
        <w:rPr>
          <w:rFonts w:hint="eastAsia"/>
          <w:lang w:val="en-US" w:eastAsia="zh-CN"/>
        </w:rPr>
        <w:t>网络检测</w:t>
      </w:r>
      <w:r>
        <w:rPr>
          <w:rFonts w:hint="eastAsia"/>
        </w:rPr>
        <w:t>”按钮，软件将自动</w:t>
      </w:r>
      <w:r>
        <w:rPr>
          <w:rFonts w:hint="eastAsia"/>
          <w:lang w:val="en-US" w:eastAsia="zh-CN"/>
        </w:rPr>
        <w:t>检测当前的网络连通性</w:t>
      </w:r>
      <w:r>
        <w:rPr>
          <w:rFonts w:hint="eastAsia"/>
        </w:rPr>
        <w:t>。</w:t>
      </w:r>
    </w:p>
    <w:p>
      <w:pPr>
        <w:spacing w:line="360" w:lineRule="auto"/>
        <w:ind w:firstLine="420"/>
        <w:jc w:val="left"/>
        <w:rPr>
          <w:rFonts w:hint="eastAsia"/>
        </w:rPr>
      </w:pPr>
    </w:p>
    <w:p>
      <w:pPr>
        <w:spacing w:line="360" w:lineRule="auto"/>
        <w:ind w:firstLine="422" w:firstLineChars="200"/>
        <w:rPr>
          <w:rFonts w:hint="eastAsia"/>
          <w:b/>
        </w:rPr>
      </w:pPr>
      <w:r>
        <w:rPr>
          <w:rFonts w:hint="eastAsia"/>
          <w:b/>
        </w:rPr>
        <w:t>3</w:t>
      </w:r>
      <w:r>
        <w:rPr>
          <w:b/>
        </w:rPr>
        <w:t>.1</w:t>
      </w:r>
      <w:r>
        <w:rPr>
          <w:rFonts w:hint="eastAsia"/>
          <w:b/>
          <w:lang w:val="en-US" w:eastAsia="zh-CN"/>
        </w:rPr>
        <w:t>2</w:t>
      </w:r>
      <w:r>
        <w:rPr>
          <w:rFonts w:hint="eastAsia"/>
          <w:b/>
        </w:rPr>
        <w:t>清除输入参数和结果</w:t>
      </w:r>
    </w:p>
    <w:p>
      <w:pPr>
        <w:spacing w:line="360" w:lineRule="auto"/>
        <w:ind w:firstLine="420"/>
      </w:pPr>
      <w:r>
        <w:rPr>
          <w:rFonts w:hint="eastAsia"/>
        </w:rPr>
        <w:t>如果用户需要在当前界面中进行重新输入的各个参数，那么，在此之前用户需要点击</w:t>
      </w:r>
      <w:r>
        <w:rPr>
          <w:rFonts w:hint="eastAsia"/>
          <w:lang w:eastAsia="zh-CN"/>
        </w:rPr>
        <w:t>操作面板</w:t>
      </w:r>
      <w:r>
        <w:rPr>
          <w:rFonts w:hint="eastAsia"/>
        </w:rPr>
        <w:t>中“清除数据”按钮，则会将软件界面重置。</w:t>
      </w:r>
    </w:p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  <w:b/>
        </w:rPr>
        <w:t>3.</w:t>
      </w:r>
      <w:r>
        <w:rPr>
          <w:b/>
        </w:rPr>
        <w:t>1</w:t>
      </w:r>
      <w:r>
        <w:rPr>
          <w:rFonts w:hint="eastAsia"/>
          <w:b/>
          <w:lang w:val="en-US" w:eastAsia="zh-CN"/>
        </w:rPr>
        <w:t>3</w:t>
      </w:r>
      <w:r>
        <w:rPr>
          <w:rFonts w:hint="eastAsia"/>
          <w:b/>
        </w:rPr>
        <w:t>退出软件</w:t>
      </w:r>
    </w:p>
    <w:p>
      <w:pPr>
        <w:spacing w:line="360" w:lineRule="auto"/>
        <w:ind w:firstLine="420"/>
      </w:pPr>
      <w:bookmarkStart w:id="29" w:name="_Hlk111739613"/>
      <w:r>
        <w:rPr>
          <w:rFonts w:hint="eastAsia"/>
        </w:rPr>
        <w:t>如果用户要离开当前软件，点击</w:t>
      </w:r>
      <w:r>
        <w:rPr>
          <w:rFonts w:hint="eastAsia"/>
          <w:lang w:eastAsia="zh-CN"/>
        </w:rPr>
        <w:t>操作面板</w:t>
      </w:r>
      <w:r>
        <w:rPr>
          <w:rFonts w:hint="eastAsia"/>
        </w:rPr>
        <w:t>中“退出软件”按钮，软件将自动关闭。</w:t>
      </w:r>
      <w:bookmarkEnd w:id="29"/>
    </w:p>
    <w:p>
      <w:pPr>
        <w:sectPr>
          <w:pgSz w:w="11906" w:h="16838"/>
          <w:pgMar w:top="992" w:right="1587" w:bottom="992" w:left="1587" w:header="680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line="360" w:lineRule="auto"/>
        <w:rPr>
          <w:rFonts w:hint="eastAsia"/>
        </w:rPr>
      </w:pPr>
      <w:r>
        <w:rPr>
          <w:rFonts w:hint="eastAsia"/>
          <w:b/>
          <w:sz w:val="24"/>
        </w:rPr>
        <w:t>四、软件使用说明</w:t>
      </w:r>
      <w:r>
        <w:rPr>
          <w:rFonts w:hint="eastAsia"/>
        </w:rPr>
        <w:t xml:space="preserve"> 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</w:rPr>
        <w:t>使用MATLAB软件，打开</w:t>
      </w:r>
      <w:r>
        <w:rPr>
          <w:rFonts w:hint="eastAsia" w:cs="Times New Roman"/>
          <w:lang w:eastAsia="zh-CN"/>
        </w:rPr>
        <w:t>Land_Use_Rt_Transact_Mgmt_Sys</w:t>
      </w:r>
      <w:r>
        <w:rPr>
          <w:rFonts w:hint="eastAsia" w:cs="Times New Roman"/>
          <w:lang w:val="en-US" w:eastAsia="zh-CN"/>
        </w:rPr>
        <w:t>.</w:t>
      </w:r>
      <w:r>
        <w:rPr>
          <w:rFonts w:hint="eastAsia" w:ascii="Times New Roman" w:hAnsi="Times New Roman" w:eastAsia="宋体" w:cs="Times New Roman"/>
        </w:rPr>
        <w:t>m并运行,打开</w:t>
      </w:r>
      <w:r>
        <w:rPr>
          <w:rFonts w:hint="eastAsia" w:cs="Times New Roman"/>
          <w:lang w:eastAsia="zh-CN"/>
        </w:rPr>
        <w:t>Land_Use_Rt_Transact_Mgmt_Sys</w:t>
      </w:r>
      <w:r>
        <w:rPr>
          <w:rFonts w:hint="eastAsia" w:cs="Times New Roman"/>
          <w:lang w:val="en-US" w:eastAsia="zh-CN"/>
        </w:rPr>
        <w:t>.</w:t>
      </w:r>
      <w:r>
        <w:rPr>
          <w:rFonts w:hint="eastAsia" w:ascii="Times New Roman" w:hAnsi="Times New Roman" w:eastAsia="宋体" w:cs="Times New Roman"/>
        </w:rPr>
        <w:t>fig软件界面。</w:t>
      </w:r>
      <w:r>
        <w:rPr>
          <w:rFonts w:hint="eastAsia" w:cs="Times New Roman"/>
          <w:lang w:val="en-US" w:eastAsia="zh-CN"/>
        </w:rPr>
        <w:t xml:space="preserve"> 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jc w:val="left"/>
        <w:rPr>
          <w:rFonts w:hint="eastAsia"/>
        </w:rPr>
      </w:pPr>
      <w:r>
        <w:rPr>
          <w:rFonts w:hint="eastAsia"/>
        </w:rPr>
        <w:t>成功初始化和配置用户环境后，会显示软件界面，如图所示。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eastAsia="宋体"/>
          <w:lang w:eastAsia="zh-CN"/>
        </w:rPr>
      </w:pPr>
      <w:bookmarkStart w:id="30" w:name="tu1"/>
      <w:bookmarkEnd w:id="30"/>
      <w:r>
        <w:rPr>
          <w:rFonts w:hint="eastAsia" w:eastAsia="宋体"/>
          <w:lang w:eastAsia="zh-CN"/>
        </w:rPr>
        <w:drawing>
          <wp:inline distT="0" distB="0" distL="114300" distR="114300">
            <wp:extent cx="5535295" cy="3143250"/>
            <wp:effectExtent l="0" t="0" r="8255" b="0"/>
            <wp:docPr id="38" name="图片 38" descr="tu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tu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>图2 软件界面</w:t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</w:p>
    <w:p>
      <w:pPr>
        <w:widowControl/>
        <w:spacing w:line="360" w:lineRule="auto"/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用户在“交易类型管理”框内，选择“出售土地使用权”、“出租土地使用权”、“土地使用权转让”、“土地抵押”、“土地租赁”、“土地互换”、“拍卖土地使用权”选项后，点击“确认选择”按钮，软件会根据用户的选择对交易类型进行管理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如图所示。</w:t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  <w:bookmarkStart w:id="31" w:name="tu2"/>
      <w:bookmarkEnd w:id="31"/>
      <w:r>
        <w:rPr>
          <w:rFonts w:hint="eastAsia" w:ascii="黑体" w:hAnsi="黑体" w:eastAsia="黑体" w:cs="黑体"/>
          <w:sz w:val="18"/>
          <w:szCs w:val="18"/>
        </w:rPr>
        <w:drawing>
          <wp:inline distT="0" distB="0" distL="114300" distR="114300">
            <wp:extent cx="5535295" cy="3143250"/>
            <wp:effectExtent l="0" t="0" r="8255" b="0"/>
            <wp:docPr id="39" name="图片 39" descr="tu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tu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ascii="黑体" w:hAnsi="黑体" w:eastAsia="黑体" w:cs="黑体"/>
          <w:sz w:val="18"/>
          <w:szCs w:val="18"/>
        </w:rPr>
        <w:t xml:space="preserve">3 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点击“</w:t>
      </w:r>
      <w:bookmarkStart w:id="32" w:name="anniu1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确认选择</w:t>
      </w:r>
      <w:bookmarkEnd w:id="32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”按钮</w:t>
      </w:r>
      <w:r>
        <w:rPr>
          <w:rFonts w:hint="eastAsia" w:ascii="黑体" w:hAnsi="黑体" w:eastAsia="黑体" w:cs="黑体"/>
          <w:sz w:val="18"/>
          <w:szCs w:val="18"/>
        </w:rPr>
        <w:t>后界面</w:t>
      </w:r>
    </w:p>
    <w:p>
      <w:pPr>
        <w:sectPr>
          <w:pgSz w:w="11906" w:h="16838"/>
          <w:pgMar w:top="992" w:right="1587" w:bottom="992" w:left="1587" w:header="680" w:footer="992" w:gutter="0"/>
          <w:pgNumType w:fmt="decimal"/>
          <w:cols w:space="425" w:num="1"/>
          <w:docGrid w:type="lines" w:linePitch="312" w:charSpace="0"/>
        </w:sectPr>
      </w:pPr>
    </w:p>
    <w:p>
      <w:pPr>
        <w:widowControl/>
        <w:spacing w:line="360" w:lineRule="auto"/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用户在“交易管理设置”框内，设置“交易记录管理”、“交易流程跟踪”、“合同管理”、“支付管理”、“交易风险评估”、“法律法规遵守”、“用户验证”状态后，点击“确认设置”按钮，软件会根据用户所设状态对交易管理进行设置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如图所示。</w:t>
      </w:r>
    </w:p>
    <w:p>
      <w:pPr>
        <w:spacing w:line="360" w:lineRule="auto"/>
        <w:rPr>
          <w:rFonts w:hint="eastAsia" w:eastAsia="宋体"/>
          <w:szCs w:val="21"/>
          <w:lang w:eastAsia="zh-CN"/>
        </w:rPr>
      </w:pPr>
      <w:bookmarkStart w:id="33" w:name="tu3"/>
      <w:bookmarkEnd w:id="33"/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535295" cy="3143250"/>
            <wp:effectExtent l="0" t="0" r="8255" b="0"/>
            <wp:docPr id="40" name="图片 40" descr="tu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u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ascii="黑体" w:hAnsi="黑体" w:eastAsia="黑体" w:cs="黑体"/>
          <w:sz w:val="18"/>
          <w:szCs w:val="18"/>
        </w:rPr>
        <w:t>4</w:t>
      </w:r>
      <w:r>
        <w:rPr>
          <w:rFonts w:hint="eastAsia" w:ascii="黑体" w:hAnsi="黑体" w:eastAsia="黑体" w:cs="黑体"/>
          <w:sz w:val="18"/>
          <w:szCs w:val="18"/>
        </w:rPr>
        <w:t xml:space="preserve"> </w:t>
      </w:r>
      <w:bookmarkStart w:id="34" w:name="_Hlk112958362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点击“</w:t>
      </w:r>
      <w:bookmarkStart w:id="35" w:name="anniu2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确认设置</w:t>
      </w:r>
      <w:bookmarkEnd w:id="35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”按钮</w:t>
      </w:r>
      <w:r>
        <w:rPr>
          <w:rFonts w:hint="eastAsia" w:ascii="黑体" w:hAnsi="黑体" w:eastAsia="黑体" w:cs="黑体"/>
          <w:sz w:val="18"/>
          <w:szCs w:val="18"/>
        </w:rPr>
        <w:t>后界面</w:t>
      </w:r>
      <w:bookmarkEnd w:id="34"/>
    </w:p>
    <w:p>
      <w:pPr>
        <w:widowControl/>
        <w:spacing w:line="360" w:lineRule="auto"/>
        <w:jc w:val="left"/>
        <w:rPr>
          <w:rFonts w:hint="eastAsia"/>
          <w:szCs w:val="21"/>
        </w:rPr>
      </w:pPr>
    </w:p>
    <w:p>
      <w:pPr>
        <w:widowControl/>
        <w:spacing w:line="360" w:lineRule="auto"/>
        <w:jc w:val="left"/>
        <w:rPr>
          <w:rFonts w:hint="eastAsia"/>
          <w:szCs w:val="21"/>
        </w:rPr>
      </w:pPr>
    </w:p>
    <w:p>
      <w:pPr>
        <w:widowControl/>
        <w:spacing w:line="360" w:lineRule="auto"/>
        <w:jc w:val="left"/>
        <w:rPr>
          <w:rFonts w:hint="eastAsia"/>
          <w:szCs w:val="21"/>
        </w:rPr>
      </w:pPr>
    </w:p>
    <w:p>
      <w:pPr>
        <w:widowControl/>
        <w:spacing w:line="360" w:lineRule="auto"/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4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用户在“交易数据管理”框内，设置“交易案例总数”、“平均交易金额”、“交易成功率”、“最活跃交易区域”、“交易争议案例”、“交易周期”、“用户满意度”参数后，点击“保存信息”按钮，软件会根据用户所设参数对交易数据进行管理</w:t>
      </w:r>
      <w:r>
        <w:rPr>
          <w:rFonts w:hint="eastAsia"/>
        </w:rPr>
        <w:t>，如图所示。</w:t>
      </w:r>
    </w:p>
    <w:p>
      <w:pPr>
        <w:spacing w:line="360" w:lineRule="auto"/>
        <w:rPr>
          <w:rFonts w:hint="eastAsia" w:eastAsia="宋体"/>
          <w:lang w:eastAsia="zh-CN"/>
        </w:rPr>
      </w:pPr>
      <w:bookmarkStart w:id="36" w:name="tu4"/>
      <w:bookmarkEnd w:id="36"/>
      <w:r>
        <w:rPr>
          <w:rFonts w:hint="eastAsia" w:eastAsia="宋体"/>
          <w:lang w:eastAsia="zh-CN"/>
        </w:rPr>
        <w:drawing>
          <wp:inline distT="0" distB="0" distL="114300" distR="114300">
            <wp:extent cx="5535295" cy="3143250"/>
            <wp:effectExtent l="0" t="0" r="8255" b="0"/>
            <wp:docPr id="41" name="图片 41" descr="tu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u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ascii="黑体" w:hAnsi="黑体" w:eastAsia="黑体" w:cs="黑体"/>
          <w:sz w:val="18"/>
          <w:szCs w:val="18"/>
        </w:rPr>
        <w:t>5</w:t>
      </w:r>
      <w:r>
        <w:rPr>
          <w:rFonts w:hint="eastAsia" w:ascii="黑体" w:hAnsi="黑体" w:eastAsia="黑体" w:cs="黑体"/>
          <w:sz w:val="18"/>
          <w:szCs w:val="18"/>
        </w:rPr>
        <w:t xml:space="preserve"> 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点击“</w:t>
      </w:r>
      <w:bookmarkStart w:id="37" w:name="anniu3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保存信息</w:t>
      </w:r>
      <w:bookmarkEnd w:id="37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”按钮后</w:t>
      </w:r>
      <w:r>
        <w:rPr>
          <w:rFonts w:hint="eastAsia" w:ascii="黑体" w:hAnsi="黑体" w:eastAsia="黑体" w:cs="黑体"/>
          <w:sz w:val="18"/>
          <w:szCs w:val="18"/>
        </w:rPr>
        <w:t>界面</w:t>
      </w:r>
    </w:p>
    <w:p>
      <w:pPr>
        <w:sectPr>
          <w:pgSz w:w="11906" w:h="16838"/>
          <w:pgMar w:top="992" w:right="1587" w:bottom="992" w:left="1587" w:header="680" w:footer="992" w:gutter="0"/>
          <w:pgNumType w:fmt="decimal"/>
          <w:cols w:space="425" w:num="1"/>
          <w:docGrid w:type="lines" w:linePitch="312" w:charSpace="0"/>
        </w:sectPr>
      </w:pPr>
    </w:p>
    <w:p>
      <w:pPr>
        <w:widowControl/>
        <w:spacing w:line="360" w:lineRule="auto"/>
        <w:ind w:firstLine="420"/>
        <w:jc w:val="left"/>
      </w:pPr>
      <w:r>
        <w:rPr>
          <w:rFonts w:hint="eastAsia"/>
          <w:szCs w:val="21"/>
        </w:rPr>
        <w:t>（5）</w:t>
      </w:r>
      <w:r>
        <w:rPr>
          <w:rFonts w:hint="eastAsia"/>
          <w:szCs w:val="21"/>
          <w:lang w:val="en-US" w:eastAsia="zh-CN"/>
        </w:rPr>
        <w:t>用户在“交易流程设置”框内，设置“交易公告发布”、“竞价方式”、“交易资格审核”、“交易合同管理”、“支付方式”、“交易完成确认”、“交易纠纷处理”状态后，点击“确认设置”按钮，软件会根据用户所设状态对交易流程进行设置</w:t>
      </w:r>
      <w:r>
        <w:rPr>
          <w:rFonts w:hint="eastAsia"/>
        </w:rPr>
        <w:t>，如图所示。</w:t>
      </w:r>
    </w:p>
    <w:p>
      <w:pPr>
        <w:spacing w:line="360" w:lineRule="auto"/>
        <w:rPr>
          <w:rFonts w:hint="eastAsia" w:eastAsia="宋体"/>
          <w:szCs w:val="21"/>
          <w:lang w:eastAsia="zh-CN"/>
        </w:rPr>
      </w:pPr>
      <w:bookmarkStart w:id="38" w:name="tu5"/>
      <w:bookmarkEnd w:id="38"/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535295" cy="3143250"/>
            <wp:effectExtent l="0" t="0" r="8255" b="0"/>
            <wp:docPr id="42" name="图片 42" descr="tu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u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ascii="黑体" w:hAnsi="黑体" w:eastAsia="黑体" w:cs="黑体"/>
          <w:sz w:val="18"/>
          <w:szCs w:val="18"/>
        </w:rPr>
        <w:t>6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点击“</w:t>
      </w:r>
      <w:bookmarkStart w:id="39" w:name="anniu4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确认设置</w:t>
      </w:r>
      <w:bookmarkEnd w:id="39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”按钮后</w:t>
      </w:r>
      <w:r>
        <w:rPr>
          <w:rFonts w:hint="eastAsia" w:ascii="黑体" w:hAnsi="黑体" w:eastAsia="黑体" w:cs="黑体"/>
          <w:sz w:val="18"/>
          <w:szCs w:val="18"/>
        </w:rPr>
        <w:t>界面</w:t>
      </w:r>
    </w:p>
    <w:p>
      <w:pPr>
        <w:widowControl/>
        <w:spacing w:line="360" w:lineRule="auto"/>
        <w:jc w:val="left"/>
        <w:rPr>
          <w:rFonts w:hint="eastAsia"/>
          <w:szCs w:val="21"/>
        </w:rPr>
      </w:pPr>
    </w:p>
    <w:p>
      <w:pPr>
        <w:widowControl/>
        <w:spacing w:line="360" w:lineRule="auto"/>
        <w:jc w:val="left"/>
        <w:rPr>
          <w:rFonts w:hint="eastAsia"/>
          <w:szCs w:val="21"/>
        </w:rPr>
      </w:pPr>
    </w:p>
    <w:p>
      <w:pPr>
        <w:widowControl/>
        <w:spacing w:line="360" w:lineRule="auto"/>
        <w:jc w:val="left"/>
        <w:rPr>
          <w:rFonts w:hint="eastAsia"/>
          <w:szCs w:val="21"/>
        </w:rPr>
      </w:pPr>
    </w:p>
    <w:p>
      <w:pPr>
        <w:widowControl/>
        <w:spacing w:line="360" w:lineRule="auto"/>
        <w:ind w:firstLine="420"/>
        <w:jc w:val="left"/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6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用户在“交易效果评估”框内，输入“交易流程效率”、“合同履行率”、“交易安全性”、“法律合规性”、“市场适应性”、“用户参与度”、“交易满意度”参数后，点击“效果评估”按钮，软件会根据用户给定参数计算出交易效果的评估分数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如图所示。</w:t>
      </w:r>
    </w:p>
    <w:p>
      <w:pPr>
        <w:spacing w:line="360" w:lineRule="auto"/>
        <w:rPr>
          <w:rFonts w:hint="eastAsia" w:eastAsia="宋体"/>
          <w:szCs w:val="21"/>
          <w:lang w:eastAsia="zh-CN"/>
        </w:rPr>
      </w:pPr>
      <w:bookmarkStart w:id="40" w:name="tu6"/>
      <w:bookmarkEnd w:id="40"/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535295" cy="3143250"/>
            <wp:effectExtent l="0" t="0" r="8255" b="0"/>
            <wp:docPr id="43" name="图片 43" descr="tu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u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7点击“</w:t>
      </w:r>
      <w:bookmarkStart w:id="41" w:name="anniu5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效果评估</w:t>
      </w:r>
      <w:bookmarkEnd w:id="41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”按钮后</w:t>
      </w:r>
      <w:r>
        <w:rPr>
          <w:rFonts w:hint="eastAsia" w:ascii="黑体" w:hAnsi="黑体" w:eastAsia="黑体" w:cs="黑体"/>
          <w:sz w:val="18"/>
          <w:szCs w:val="18"/>
        </w:rPr>
        <w:t>界面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br w:type="page"/>
      </w:r>
    </w:p>
    <w:p>
      <w:pPr>
        <w:widowControl/>
        <w:spacing w:line="360" w:lineRule="auto"/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（7）</w:t>
      </w:r>
      <w:r>
        <w:rPr>
          <w:rFonts w:hint="eastAsia" w:ascii="宋体" w:hAnsi="宋体"/>
          <w:b w:val="0"/>
          <w:bCs/>
        </w:rPr>
        <w:t>用户点击</w:t>
      </w:r>
      <w:r>
        <w:rPr>
          <w:rFonts w:hint="eastAsia" w:ascii="宋体" w:hAnsi="宋体"/>
          <w:b w:val="0"/>
          <w:bCs/>
          <w:lang w:val="en-US" w:eastAsia="zh-CN"/>
        </w:rPr>
        <w:t>操作面板中</w:t>
      </w:r>
      <w:r>
        <w:rPr>
          <w:rFonts w:hint="eastAsia" w:ascii="宋体" w:hAnsi="宋体"/>
          <w:b w:val="0"/>
          <w:bCs/>
        </w:rPr>
        <w:t>“</w:t>
      </w:r>
      <w:r>
        <w:rPr>
          <w:rFonts w:hint="eastAsia"/>
          <w:b w:val="0"/>
          <w:bCs/>
          <w:lang w:val="en-US" w:eastAsia="zh-CN"/>
        </w:rPr>
        <w:t>导入土地使用权交易流程图</w:t>
      </w:r>
      <w:r>
        <w:rPr>
          <w:rFonts w:hint="eastAsia" w:ascii="宋体" w:hAnsi="宋体"/>
          <w:b w:val="0"/>
          <w:bCs/>
        </w:rPr>
        <w:t>”按钮，</w:t>
      </w:r>
      <w:r>
        <w:rPr>
          <w:rFonts w:hint="eastAsia"/>
        </w:rPr>
        <w:t>软件会</w:t>
      </w:r>
      <w:r>
        <w:rPr>
          <w:rFonts w:hint="eastAsia"/>
          <w:lang w:val="en-US" w:eastAsia="zh-CN"/>
        </w:rPr>
        <w:t>根据用户的选择自动导入土地使用权交易流程图，供用户参考</w:t>
      </w:r>
      <w:r>
        <w:rPr>
          <w:rFonts w:hint="eastAsia"/>
          <w:szCs w:val="21"/>
          <w:lang w:val="en-US" w:eastAsia="zh-CN"/>
        </w:rPr>
        <w:t>，如图所示。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  <w:bookmarkStart w:id="42" w:name="tu7"/>
      <w:bookmarkEnd w:id="42"/>
      <w:r>
        <w:rPr>
          <w:rFonts w:hint="eastAsia"/>
          <w:lang w:val="en-US" w:eastAsia="zh-CN"/>
        </w:rPr>
        <w:drawing>
          <wp:inline distT="0" distB="0" distL="114300" distR="114300">
            <wp:extent cx="5535295" cy="3143250"/>
            <wp:effectExtent l="0" t="0" r="8255" b="0"/>
            <wp:docPr id="44" name="图片 44" descr="tu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tu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 xml:space="preserve">8 </w:t>
      </w:r>
      <w:r>
        <w:rPr>
          <w:rFonts w:hint="eastAsia" w:ascii="黑体" w:hAnsi="黑体" w:eastAsia="黑体" w:cs="黑体"/>
          <w:sz w:val="18"/>
          <w:szCs w:val="18"/>
        </w:rPr>
        <w:t>点击“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导入土地使用权交易流程图</w:t>
      </w:r>
      <w:r>
        <w:rPr>
          <w:rFonts w:hint="eastAsia" w:ascii="黑体" w:hAnsi="黑体" w:eastAsia="黑体" w:cs="黑体"/>
          <w:sz w:val="18"/>
          <w:szCs w:val="18"/>
        </w:rPr>
        <w:t>”按钮后界面</w:t>
      </w:r>
    </w:p>
    <w:p>
      <w:pPr>
        <w:spacing w:line="360" w:lineRule="auto"/>
        <w:ind w:firstLine="420"/>
        <w:jc w:val="left"/>
        <w:rPr>
          <w:rFonts w:hint="eastAsia"/>
          <w:szCs w:val="21"/>
        </w:rPr>
      </w:pPr>
    </w:p>
    <w:p>
      <w:pPr>
        <w:spacing w:line="360" w:lineRule="auto"/>
        <w:ind w:firstLine="420"/>
        <w:jc w:val="left"/>
        <w:rPr>
          <w:rFonts w:hint="eastAsia"/>
          <w:szCs w:val="21"/>
        </w:rPr>
      </w:pPr>
    </w:p>
    <w:p>
      <w:pPr>
        <w:spacing w:line="360" w:lineRule="auto"/>
        <w:ind w:firstLine="420"/>
        <w:jc w:val="left"/>
        <w:rPr>
          <w:rFonts w:hint="eastAsia"/>
          <w:szCs w:val="21"/>
        </w:rPr>
      </w:pPr>
    </w:p>
    <w:p>
      <w:pPr>
        <w:spacing w:line="360" w:lineRule="auto"/>
        <w:ind w:firstLine="420"/>
        <w:jc w:val="left"/>
        <w:rPr>
          <w:rFonts w:hint="eastAsia"/>
          <w:szCs w:val="21"/>
        </w:rPr>
      </w:pPr>
    </w:p>
    <w:p>
      <w:pPr>
        <w:spacing w:line="360" w:lineRule="auto"/>
        <w:ind w:firstLine="420"/>
        <w:jc w:val="left"/>
        <w:rPr>
          <w:rFonts w:hint="eastAsia"/>
          <w:szCs w:val="21"/>
        </w:rPr>
      </w:pPr>
    </w:p>
    <w:p>
      <w:pPr>
        <w:spacing w:line="360" w:lineRule="auto"/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8</w:t>
      </w:r>
      <w:r>
        <w:rPr>
          <w:rFonts w:hint="eastAsia"/>
          <w:szCs w:val="21"/>
        </w:rPr>
        <w:t>）</w:t>
      </w:r>
      <w:r>
        <w:rPr>
          <w:rFonts w:hint="eastAsia" w:ascii="宋体" w:hAnsi="宋体"/>
          <w:b w:val="0"/>
          <w:bCs/>
        </w:rPr>
        <w:t>用户点击</w:t>
      </w:r>
      <w:r>
        <w:rPr>
          <w:rFonts w:hint="eastAsia" w:ascii="宋体" w:hAnsi="宋体"/>
          <w:b w:val="0"/>
          <w:bCs/>
          <w:lang w:val="en-US" w:eastAsia="zh-CN"/>
        </w:rPr>
        <w:t>操作面板中</w:t>
      </w:r>
      <w:r>
        <w:rPr>
          <w:rFonts w:hint="eastAsia" w:ascii="宋体" w:hAnsi="宋体"/>
          <w:b w:val="0"/>
          <w:bCs/>
        </w:rPr>
        <w:t>“</w:t>
      </w:r>
      <w:r>
        <w:rPr>
          <w:rFonts w:hint="eastAsia"/>
          <w:b w:val="0"/>
          <w:bCs/>
          <w:lang w:val="en-US" w:eastAsia="zh-CN"/>
        </w:rPr>
        <w:t>绘制土地使用权交易效果分析三维图</w:t>
      </w:r>
      <w:r>
        <w:rPr>
          <w:rFonts w:hint="eastAsia" w:ascii="宋体" w:hAnsi="宋体"/>
          <w:b w:val="0"/>
          <w:bCs/>
        </w:rPr>
        <w:t>”按钮，</w:t>
      </w:r>
      <w:r>
        <w:rPr>
          <w:rFonts w:hint="eastAsia"/>
        </w:rPr>
        <w:t>软件会根据系统分析</w:t>
      </w:r>
      <w:r>
        <w:rPr>
          <w:rFonts w:hint="eastAsia"/>
          <w:lang w:val="en-US" w:eastAsia="zh-CN"/>
        </w:rPr>
        <w:t>自动绘制土地使用权交易效果分析三维图，为用户提供直观的数据展示图</w:t>
      </w:r>
      <w:r>
        <w:rPr>
          <w:rFonts w:hint="eastAsia"/>
        </w:rPr>
        <w:t>，如图所示。</w:t>
      </w:r>
    </w:p>
    <w:p>
      <w:pPr>
        <w:spacing w:line="360" w:lineRule="auto"/>
        <w:rPr>
          <w:rFonts w:hint="eastAsia" w:eastAsia="宋体"/>
          <w:szCs w:val="21"/>
          <w:lang w:eastAsia="zh-CN"/>
        </w:rPr>
      </w:pPr>
      <w:bookmarkStart w:id="43" w:name="tu8"/>
      <w:bookmarkEnd w:id="43"/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535295" cy="3143250"/>
            <wp:effectExtent l="0" t="0" r="8255" b="0"/>
            <wp:docPr id="45" name="图片 45" descr="tu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tu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Cs w:val="21"/>
        </w:rPr>
      </w:pP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9</w:t>
      </w:r>
      <w:r>
        <w:rPr>
          <w:rFonts w:hint="eastAsia" w:ascii="黑体" w:hAnsi="黑体" w:eastAsia="黑体" w:cs="黑体"/>
          <w:sz w:val="18"/>
          <w:szCs w:val="18"/>
        </w:rPr>
        <w:t xml:space="preserve"> 点击“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绘制土地使用权交易效果分析三维图</w:t>
      </w:r>
      <w:r>
        <w:rPr>
          <w:rFonts w:hint="eastAsia" w:ascii="黑体" w:hAnsi="黑体" w:eastAsia="黑体" w:cs="黑体"/>
          <w:sz w:val="18"/>
          <w:szCs w:val="18"/>
        </w:rPr>
        <w:t>”按钮后界面</w:t>
      </w:r>
    </w:p>
    <w:p>
      <w:pPr>
        <w:spacing w:line="360" w:lineRule="auto"/>
        <w:ind w:firstLine="420"/>
        <w:jc w:val="left"/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9</w:t>
      </w:r>
      <w:r>
        <w:rPr>
          <w:rFonts w:hint="eastAsia"/>
          <w:szCs w:val="21"/>
        </w:rPr>
        <w:t>）</w:t>
      </w:r>
      <w:r>
        <w:rPr>
          <w:rFonts w:hint="eastAsia" w:ascii="宋体" w:hAnsi="宋体"/>
          <w:b w:val="0"/>
          <w:bCs/>
        </w:rPr>
        <w:t>用户点击</w:t>
      </w:r>
      <w:r>
        <w:rPr>
          <w:rFonts w:hint="eastAsia" w:ascii="宋体" w:hAnsi="宋体"/>
          <w:b w:val="0"/>
          <w:bCs/>
          <w:lang w:val="en-US" w:eastAsia="zh-CN"/>
        </w:rPr>
        <w:t>操作面板中</w:t>
      </w:r>
      <w:r>
        <w:rPr>
          <w:rFonts w:hint="eastAsia" w:ascii="宋体" w:hAnsi="宋体"/>
          <w:b w:val="0"/>
          <w:bCs/>
        </w:rPr>
        <w:t>“</w:t>
      </w:r>
      <w:r>
        <w:rPr>
          <w:rFonts w:hint="eastAsia" w:ascii="宋体" w:hAnsi="宋体"/>
          <w:b w:val="0"/>
          <w:bCs/>
          <w:lang w:val="en-US" w:eastAsia="zh-CN"/>
        </w:rPr>
        <w:t>绘制交易效果评估分析柱状图</w:t>
      </w:r>
      <w:r>
        <w:rPr>
          <w:rFonts w:hint="eastAsia" w:ascii="宋体" w:hAnsi="宋体"/>
          <w:b w:val="0"/>
          <w:bCs/>
        </w:rPr>
        <w:t>”按钮，</w:t>
      </w:r>
      <w:r>
        <w:rPr>
          <w:rFonts w:hint="eastAsia"/>
        </w:rPr>
        <w:t>软件会根据系统分析</w:t>
      </w:r>
      <w:r>
        <w:rPr>
          <w:rFonts w:hint="eastAsia"/>
          <w:lang w:val="en-US" w:eastAsia="zh-CN"/>
        </w:rPr>
        <w:t>自动绘制交易效果评估分析柱状图，为用户提供直观的数据展示图</w:t>
      </w:r>
      <w:r>
        <w:rPr>
          <w:rFonts w:hint="eastAsia"/>
        </w:rPr>
        <w:t>，如图所示。</w:t>
      </w:r>
    </w:p>
    <w:p>
      <w:pPr>
        <w:numPr>
          <w:ilvl w:val="0"/>
          <w:numId w:val="0"/>
        </w:numPr>
        <w:spacing w:line="360" w:lineRule="auto"/>
        <w:rPr>
          <w:rFonts w:hint="eastAsia" w:eastAsia="宋体"/>
          <w:lang w:eastAsia="zh-CN"/>
        </w:rPr>
      </w:pPr>
      <w:bookmarkStart w:id="44" w:name="tu9"/>
      <w:bookmarkEnd w:id="44"/>
      <w:r>
        <w:rPr>
          <w:rFonts w:hint="eastAsia" w:eastAsia="宋体"/>
          <w:lang w:eastAsia="zh-CN"/>
        </w:rPr>
        <w:drawing>
          <wp:inline distT="0" distB="0" distL="114300" distR="114300">
            <wp:extent cx="5535295" cy="3143250"/>
            <wp:effectExtent l="0" t="0" r="8255" b="0"/>
            <wp:docPr id="46" name="图片 46" descr="tu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tu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10</w:t>
      </w:r>
      <w:r>
        <w:rPr>
          <w:rFonts w:hint="eastAsia" w:ascii="黑体" w:hAnsi="黑体" w:eastAsia="黑体" w:cs="黑体"/>
          <w:sz w:val="18"/>
          <w:szCs w:val="18"/>
        </w:rPr>
        <w:t xml:space="preserve"> 点击“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绘制交易效果评估分析柱状图</w:t>
      </w:r>
      <w:r>
        <w:rPr>
          <w:rFonts w:hint="eastAsia" w:ascii="黑体" w:hAnsi="黑体" w:eastAsia="黑体" w:cs="黑体"/>
          <w:sz w:val="18"/>
          <w:szCs w:val="18"/>
        </w:rPr>
        <w:t>”按钮后界面</w:t>
      </w:r>
    </w:p>
    <w:p>
      <w:pPr>
        <w:spacing w:line="360" w:lineRule="auto"/>
        <w:ind w:firstLine="420" w:firstLineChars="200"/>
        <w:rPr>
          <w:rFonts w:hint="eastAsia"/>
          <w:szCs w:val="21"/>
        </w:rPr>
      </w:pPr>
    </w:p>
    <w:p>
      <w:pPr>
        <w:spacing w:line="360" w:lineRule="auto"/>
        <w:ind w:firstLine="420" w:firstLineChars="200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10</w:t>
      </w:r>
      <w:r>
        <w:rPr>
          <w:rFonts w:hint="eastAsia"/>
          <w:szCs w:val="21"/>
        </w:rPr>
        <w:t>）用户点击</w:t>
      </w:r>
      <w:r>
        <w:rPr>
          <w:rFonts w:hint="eastAsia"/>
          <w:szCs w:val="21"/>
          <w:lang w:eastAsia="zh-CN"/>
        </w:rPr>
        <w:t>操作面板</w:t>
      </w:r>
      <w:r>
        <w:rPr>
          <w:rFonts w:hint="eastAsia"/>
          <w:szCs w:val="21"/>
        </w:rPr>
        <w:t>中“关于软件”按钮，会弹出关于此软件设计时的设计思路和原理供用户参考</w:t>
      </w:r>
      <w:r>
        <w:rPr>
          <w:rFonts w:hint="eastAsia"/>
        </w:rPr>
        <w:t>，如图所示。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eastAsia="宋体"/>
          <w:lang w:eastAsia="zh-CN"/>
        </w:rPr>
      </w:pPr>
      <w:bookmarkStart w:id="45" w:name="tu10"/>
      <w:bookmarkEnd w:id="45"/>
      <w:r>
        <w:rPr>
          <w:rFonts w:hint="eastAsia" w:eastAsia="宋体"/>
          <w:lang w:eastAsia="zh-CN"/>
        </w:rPr>
        <w:drawing>
          <wp:inline distT="0" distB="0" distL="114300" distR="114300">
            <wp:extent cx="5535295" cy="3264535"/>
            <wp:effectExtent l="0" t="0" r="8255" b="12065"/>
            <wp:docPr id="47" name="图片 47" descr="tu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tu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11</w:t>
      </w:r>
      <w:r>
        <w:rPr>
          <w:rFonts w:hint="eastAsia" w:ascii="黑体" w:hAnsi="黑体" w:eastAsia="黑体" w:cs="黑体"/>
          <w:sz w:val="18"/>
          <w:szCs w:val="18"/>
        </w:rPr>
        <w:t>点击“关于软件”按钮后界面</w:t>
      </w:r>
    </w:p>
    <w:p>
      <w:pPr>
        <w:ind w:firstLine="420" w:firstLineChars="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  <w:lang w:val="en-US" w:eastAsia="zh-CN"/>
        </w:rPr>
        <w:t>11</w:t>
      </w:r>
      <w:r>
        <w:rPr>
          <w:rFonts w:hint="eastAsia"/>
          <w:szCs w:val="21"/>
        </w:rPr>
        <w:t>）如果用户要</w:t>
      </w:r>
      <w:r>
        <w:rPr>
          <w:rFonts w:hint="eastAsia"/>
          <w:szCs w:val="21"/>
          <w:lang w:val="en-US" w:eastAsia="zh-CN"/>
        </w:rPr>
        <w:t>查看当前网络连接状态</w:t>
      </w:r>
      <w:r>
        <w:rPr>
          <w:rFonts w:hint="eastAsia"/>
          <w:szCs w:val="21"/>
        </w:rPr>
        <w:t>，点击</w:t>
      </w:r>
      <w:r>
        <w:rPr>
          <w:rFonts w:hint="eastAsia"/>
          <w:szCs w:val="21"/>
          <w:lang w:eastAsia="zh-CN"/>
        </w:rPr>
        <w:t>操作面板</w:t>
      </w:r>
      <w:r>
        <w:rPr>
          <w:rFonts w:hint="eastAsia"/>
          <w:szCs w:val="21"/>
        </w:rPr>
        <w:t>中 “</w:t>
      </w:r>
      <w:r>
        <w:rPr>
          <w:rFonts w:hint="eastAsia"/>
          <w:szCs w:val="21"/>
          <w:lang w:val="en-US" w:eastAsia="zh-CN"/>
        </w:rPr>
        <w:t>网络检测</w:t>
      </w:r>
      <w:r>
        <w:rPr>
          <w:rFonts w:hint="eastAsia"/>
          <w:szCs w:val="21"/>
        </w:rPr>
        <w:t>”按钮，软件将自动</w:t>
      </w:r>
      <w:r>
        <w:rPr>
          <w:rFonts w:hint="eastAsia"/>
          <w:szCs w:val="21"/>
          <w:lang w:val="en-US" w:eastAsia="zh-CN"/>
        </w:rPr>
        <w:t>检测当前的网络连通性</w:t>
      </w:r>
      <w:r>
        <w:rPr>
          <w:rFonts w:hint="eastAsia"/>
        </w:rPr>
        <w:t>，如图所示。</w:t>
      </w:r>
    </w:p>
    <w:p>
      <w:pPr>
        <w:spacing w:line="360" w:lineRule="auto"/>
        <w:rPr>
          <w:rFonts w:hint="eastAsia" w:eastAsia="宋体"/>
          <w:lang w:eastAsia="zh-CN"/>
        </w:rPr>
      </w:pPr>
      <w:bookmarkStart w:id="46" w:name="tu11"/>
      <w:bookmarkEnd w:id="46"/>
      <w:r>
        <w:rPr>
          <w:rFonts w:hint="eastAsia" w:eastAsia="宋体"/>
          <w:lang w:eastAsia="zh-CN"/>
        </w:rPr>
        <w:drawing>
          <wp:inline distT="0" distB="0" distL="114300" distR="114300">
            <wp:extent cx="5535295" cy="3143250"/>
            <wp:effectExtent l="0" t="0" r="8255" b="0"/>
            <wp:docPr id="48" name="图片 48" descr="tu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tu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 w:val="18"/>
          <w:szCs w:val="18"/>
        </w:rPr>
      </w:pPr>
      <w:bookmarkStart w:id="47" w:name="_Hlk114782369"/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ascii="黑体" w:hAnsi="黑体" w:eastAsia="黑体" w:cs="黑体"/>
          <w:sz w:val="18"/>
          <w:szCs w:val="18"/>
        </w:rPr>
        <w:t>1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2</w:t>
      </w:r>
      <w:r>
        <w:rPr>
          <w:rFonts w:hint="eastAsia" w:ascii="黑体" w:hAnsi="黑体" w:eastAsia="黑体" w:cs="黑体"/>
          <w:sz w:val="18"/>
          <w:szCs w:val="18"/>
        </w:rPr>
        <w:t>点击“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网络检测</w:t>
      </w:r>
      <w:r>
        <w:rPr>
          <w:rFonts w:hint="eastAsia" w:ascii="黑体" w:hAnsi="黑体" w:eastAsia="黑体" w:cs="黑体"/>
          <w:sz w:val="18"/>
          <w:szCs w:val="18"/>
        </w:rPr>
        <w:t>”按钮后界面</w:t>
      </w:r>
      <w:bookmarkEnd w:id="47"/>
    </w:p>
    <w:p>
      <w:pPr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</w:p>
    <w:p>
      <w:pPr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</w:p>
    <w:p>
      <w:pPr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</w:p>
    <w:p>
      <w:pPr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</w:p>
    <w:p>
      <w:pPr>
        <w:spacing w:line="360" w:lineRule="auto"/>
        <w:rPr>
          <w:rFonts w:hint="eastAsia"/>
          <w:szCs w:val="21"/>
          <w:lang w:val="en-US" w:eastAsia="zh-CN"/>
        </w:rPr>
      </w:pPr>
    </w:p>
    <w:p>
      <w:pPr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（12）如果用户需要在当前界面中进行重新输入的各个参数，那么，在此之前用户需要点击操作面板中“清除数据”按钮，则会将软件界面重置，如图所示。</w:t>
      </w:r>
    </w:p>
    <w:p>
      <w:pPr>
        <w:spacing w:line="360" w:lineRule="auto"/>
        <w:rPr>
          <w:rFonts w:hint="eastAsia" w:eastAsia="宋体"/>
          <w:szCs w:val="21"/>
          <w:lang w:eastAsia="zh-CN"/>
        </w:rPr>
      </w:pPr>
      <w:bookmarkStart w:id="60" w:name="_GoBack"/>
      <w:bookmarkStart w:id="48" w:name="tu12"/>
      <w:bookmarkEnd w:id="48"/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535295" cy="3220720"/>
            <wp:effectExtent l="0" t="0" r="8255" b="17780"/>
            <wp:docPr id="49" name="图片 49" descr="tu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tu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0"/>
        </w:numPr>
        <w:ind w:firstLine="360" w:firstLineChars="200"/>
        <w:jc w:val="center"/>
        <w:rPr>
          <w:rFonts w:hint="eastAsia" w:ascii="黑体" w:hAnsi="黑体" w:eastAsia="黑体" w:cs="黑体"/>
          <w:sz w:val="18"/>
          <w:szCs w:val="18"/>
        </w:rPr>
      </w:pPr>
      <w:bookmarkStart w:id="49" w:name="_Hlk111739348"/>
      <w:bookmarkStart w:id="50" w:name="_Hlk113977022"/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ascii="黑体" w:hAnsi="黑体" w:eastAsia="黑体" w:cs="黑体"/>
          <w:sz w:val="18"/>
          <w:szCs w:val="18"/>
        </w:rPr>
        <w:t>1</w:t>
      </w:r>
      <w:bookmarkEnd w:id="49"/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3</w:t>
      </w:r>
      <w:r>
        <w:rPr>
          <w:rFonts w:hint="eastAsia" w:ascii="黑体" w:hAnsi="黑体" w:eastAsia="黑体" w:cs="黑体"/>
          <w:sz w:val="18"/>
          <w:szCs w:val="18"/>
        </w:rPr>
        <w:t>点击“清除数据”按钮后界面</w:t>
      </w:r>
      <w:bookmarkEnd w:id="50"/>
    </w:p>
    <w:p>
      <w:pPr>
        <w:ind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（13）如果用户要离开当前软件，点击操作面板中“退出软件”按钮，软件将自动关闭，如图所示。</w:t>
      </w:r>
    </w:p>
    <w:p>
      <w:pPr>
        <w:rPr>
          <w:rFonts w:hint="eastAsia" w:eastAsia="宋体"/>
          <w:lang w:eastAsia="zh-CN"/>
        </w:rPr>
      </w:pPr>
      <w:bookmarkStart w:id="51" w:name="tu13"/>
      <w:bookmarkEnd w:id="51"/>
      <w:r>
        <w:rPr>
          <w:rFonts w:hint="eastAsia" w:eastAsia="宋体"/>
          <w:lang w:eastAsia="zh-CN"/>
        </w:rPr>
        <w:drawing>
          <wp:inline distT="0" distB="0" distL="114300" distR="114300">
            <wp:extent cx="5535295" cy="3143250"/>
            <wp:effectExtent l="0" t="0" r="8255" b="0"/>
            <wp:docPr id="50" name="图片 50" descr="tu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tu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黑体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</w:rPr>
        <w:t>图</w:t>
      </w:r>
      <w:r>
        <w:rPr>
          <w:rFonts w:ascii="黑体" w:hAnsi="黑体" w:eastAsia="黑体" w:cs="黑体"/>
          <w:sz w:val="18"/>
          <w:szCs w:val="18"/>
        </w:rPr>
        <w:t>1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4</w:t>
      </w:r>
      <w:r>
        <w:rPr>
          <w:rFonts w:ascii="黑体" w:hAnsi="黑体" w:eastAsia="黑体" w:cs="黑体"/>
          <w:sz w:val="18"/>
          <w:szCs w:val="18"/>
        </w:rPr>
        <w:t xml:space="preserve"> </w:t>
      </w:r>
      <w:r>
        <w:rPr>
          <w:rFonts w:hint="eastAsia" w:ascii="黑体" w:hAnsi="黑体" w:eastAsia="黑体" w:cs="黑体"/>
          <w:sz w:val="18"/>
          <w:szCs w:val="18"/>
        </w:rPr>
        <w:t>点击“退出软件”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按钮后界面</w:t>
      </w:r>
      <w:bookmarkStart w:id="52" w:name="xingzhuang1"/>
      <w:bookmarkEnd w:id="52"/>
      <w:bookmarkStart w:id="53" w:name="xingzhuang2"/>
      <w:bookmarkEnd w:id="53"/>
      <w:bookmarkStart w:id="54" w:name="xingzhuang3"/>
      <w:bookmarkEnd w:id="54"/>
      <w:bookmarkStart w:id="55" w:name="xingzhuang4"/>
      <w:bookmarkEnd w:id="55"/>
      <w:bookmarkStart w:id="56" w:name="xingzhuang5"/>
      <w:bookmarkEnd w:id="56"/>
      <w:bookmarkStart w:id="57" w:name="xingzhuang6"/>
      <w:bookmarkEnd w:id="57"/>
      <w:bookmarkStart w:id="58" w:name="xingzhuang7"/>
      <w:bookmarkEnd w:id="58"/>
      <w:bookmarkStart w:id="59" w:name="xingzhuang8"/>
      <w:bookmarkEnd w:id="59"/>
    </w:p>
    <w:sectPr>
      <w:pgSz w:w="11906" w:h="16838"/>
      <w:pgMar w:top="992" w:right="1587" w:bottom="992" w:left="1587" w:header="680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0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0</w:t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  <w:jc w:val="center"/>
      <w:rPr>
        <w:rFonts w:hint="default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JEl4xAgAAY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wiRJe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eastAsia="zh-CN"/>
      </w:rPr>
      <w:t>土地使用权交易管理系统</w:t>
    </w:r>
    <w:r>
      <w:rPr>
        <w:rFonts w:hint="eastAsia"/>
        <w:lang w:val="en-US" w:eastAsia="zh-CN"/>
      </w:rPr>
      <w:t xml:space="preserve">    使用说明书V1.0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76C109"/>
    <w:multiLevelType w:val="singleLevel"/>
    <w:tmpl w:val="9676C109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C9532ABA"/>
    <w:multiLevelType w:val="singleLevel"/>
    <w:tmpl w:val="C9532ABA"/>
    <w:lvl w:ilvl="0" w:tentative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CA9DE80B"/>
    <w:multiLevelType w:val="singleLevel"/>
    <w:tmpl w:val="CA9DE80B"/>
    <w:lvl w:ilvl="0" w:tentative="0">
      <w:start w:val="1"/>
      <w:numFmt w:val="decimal"/>
      <w:suff w:val="nothing"/>
      <w:lvlText w:val="（%1）"/>
      <w:lvlJc w:val="left"/>
      <w:pPr>
        <w:ind w:left="420" w:leftChars="0" w:firstLine="0" w:firstLineChars="0"/>
      </w:pPr>
    </w:lvl>
  </w:abstractNum>
  <w:abstractNum w:abstractNumId="3">
    <w:nsid w:val="0A6F0193"/>
    <w:multiLevelType w:val="multilevel"/>
    <w:tmpl w:val="0A6F019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614D56"/>
    <w:multiLevelType w:val="multilevel"/>
    <w:tmpl w:val="2F614D56"/>
    <w:lvl w:ilvl="0" w:tentative="0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U4NzQ1MTQ3NWZjMzgzMDY0M2Q1MjU3YmJhMzdkY2UifQ=="/>
    <w:docVar w:name="KSO_WPS_MARK_KEY" w:val="57ff5326-0f20-47b3-ae1f-8fb2998003df"/>
  </w:docVars>
  <w:rsids>
    <w:rsidRoot w:val="663C6999"/>
    <w:rsid w:val="002E1808"/>
    <w:rsid w:val="00D2676A"/>
    <w:rsid w:val="01141165"/>
    <w:rsid w:val="013C6A17"/>
    <w:rsid w:val="017F6064"/>
    <w:rsid w:val="019B7D38"/>
    <w:rsid w:val="01F90ECB"/>
    <w:rsid w:val="024725F3"/>
    <w:rsid w:val="02D70EEF"/>
    <w:rsid w:val="03B13319"/>
    <w:rsid w:val="03B2507A"/>
    <w:rsid w:val="03B326BF"/>
    <w:rsid w:val="04326E16"/>
    <w:rsid w:val="0438160E"/>
    <w:rsid w:val="049C61C8"/>
    <w:rsid w:val="04B33028"/>
    <w:rsid w:val="05CB6B75"/>
    <w:rsid w:val="05D32B17"/>
    <w:rsid w:val="07D15BCF"/>
    <w:rsid w:val="07DE4D79"/>
    <w:rsid w:val="07F43FDC"/>
    <w:rsid w:val="08A05F2E"/>
    <w:rsid w:val="08AB3BAE"/>
    <w:rsid w:val="09203977"/>
    <w:rsid w:val="096D162C"/>
    <w:rsid w:val="09B039F5"/>
    <w:rsid w:val="09CD26D4"/>
    <w:rsid w:val="09D40247"/>
    <w:rsid w:val="09D5365E"/>
    <w:rsid w:val="0AF3093E"/>
    <w:rsid w:val="0B837613"/>
    <w:rsid w:val="0B970782"/>
    <w:rsid w:val="0C520895"/>
    <w:rsid w:val="0D3B4EB5"/>
    <w:rsid w:val="0D9924D4"/>
    <w:rsid w:val="0DB510A2"/>
    <w:rsid w:val="0DC42843"/>
    <w:rsid w:val="0DEF39CD"/>
    <w:rsid w:val="0F2506F3"/>
    <w:rsid w:val="0F5650C9"/>
    <w:rsid w:val="0F576706"/>
    <w:rsid w:val="0FAE6362"/>
    <w:rsid w:val="0FB0003A"/>
    <w:rsid w:val="0FFE6036"/>
    <w:rsid w:val="10180DD4"/>
    <w:rsid w:val="102077BE"/>
    <w:rsid w:val="1028542E"/>
    <w:rsid w:val="10B15619"/>
    <w:rsid w:val="11DE5EB1"/>
    <w:rsid w:val="12133839"/>
    <w:rsid w:val="126963CB"/>
    <w:rsid w:val="12AF48EE"/>
    <w:rsid w:val="147204C0"/>
    <w:rsid w:val="14CF1748"/>
    <w:rsid w:val="151E61F2"/>
    <w:rsid w:val="15765A17"/>
    <w:rsid w:val="15AF094B"/>
    <w:rsid w:val="15EE24A8"/>
    <w:rsid w:val="176462B3"/>
    <w:rsid w:val="17993953"/>
    <w:rsid w:val="17B66F5E"/>
    <w:rsid w:val="17E67B60"/>
    <w:rsid w:val="17F35B20"/>
    <w:rsid w:val="180007B1"/>
    <w:rsid w:val="182F2098"/>
    <w:rsid w:val="18922129"/>
    <w:rsid w:val="18E400E9"/>
    <w:rsid w:val="19017DC9"/>
    <w:rsid w:val="19C41123"/>
    <w:rsid w:val="19D11127"/>
    <w:rsid w:val="19FF14FF"/>
    <w:rsid w:val="1A8C6258"/>
    <w:rsid w:val="1ACE7F55"/>
    <w:rsid w:val="1B6904D2"/>
    <w:rsid w:val="1BB94A67"/>
    <w:rsid w:val="1C8B5645"/>
    <w:rsid w:val="1CFB22A5"/>
    <w:rsid w:val="1D942924"/>
    <w:rsid w:val="1D9C49FA"/>
    <w:rsid w:val="1DAA3901"/>
    <w:rsid w:val="1DD44A1F"/>
    <w:rsid w:val="1DE51620"/>
    <w:rsid w:val="1E062AFC"/>
    <w:rsid w:val="1E3435DA"/>
    <w:rsid w:val="1E502E93"/>
    <w:rsid w:val="1EAD6527"/>
    <w:rsid w:val="1EEB667C"/>
    <w:rsid w:val="1F333C3A"/>
    <w:rsid w:val="1FE44CDD"/>
    <w:rsid w:val="206A094A"/>
    <w:rsid w:val="207653FE"/>
    <w:rsid w:val="207A299C"/>
    <w:rsid w:val="20953541"/>
    <w:rsid w:val="20B456B7"/>
    <w:rsid w:val="20B77D15"/>
    <w:rsid w:val="20D627DC"/>
    <w:rsid w:val="210C5CAC"/>
    <w:rsid w:val="21607D82"/>
    <w:rsid w:val="216B6679"/>
    <w:rsid w:val="21BD424A"/>
    <w:rsid w:val="21D376B0"/>
    <w:rsid w:val="222C235B"/>
    <w:rsid w:val="239D1036"/>
    <w:rsid w:val="23B4350B"/>
    <w:rsid w:val="24292B44"/>
    <w:rsid w:val="24635378"/>
    <w:rsid w:val="24B968FE"/>
    <w:rsid w:val="256F3DA7"/>
    <w:rsid w:val="25CE49B3"/>
    <w:rsid w:val="261B4FAB"/>
    <w:rsid w:val="26C93A90"/>
    <w:rsid w:val="28125DDC"/>
    <w:rsid w:val="285857A7"/>
    <w:rsid w:val="28904CC6"/>
    <w:rsid w:val="28920B61"/>
    <w:rsid w:val="2892400F"/>
    <w:rsid w:val="28B44E58"/>
    <w:rsid w:val="2958257C"/>
    <w:rsid w:val="29632FEB"/>
    <w:rsid w:val="2A051BF6"/>
    <w:rsid w:val="2A214470"/>
    <w:rsid w:val="2A5561C7"/>
    <w:rsid w:val="2A697EC4"/>
    <w:rsid w:val="2B216649"/>
    <w:rsid w:val="2B501978"/>
    <w:rsid w:val="2B502629"/>
    <w:rsid w:val="2B776F72"/>
    <w:rsid w:val="2BA40CD8"/>
    <w:rsid w:val="2CA71675"/>
    <w:rsid w:val="2CDF4B0F"/>
    <w:rsid w:val="2D4B5A24"/>
    <w:rsid w:val="2DFF3B85"/>
    <w:rsid w:val="2E397A15"/>
    <w:rsid w:val="2EE7704F"/>
    <w:rsid w:val="2EF31F8B"/>
    <w:rsid w:val="2F956E0C"/>
    <w:rsid w:val="30FB64D6"/>
    <w:rsid w:val="310E540B"/>
    <w:rsid w:val="31CD07B6"/>
    <w:rsid w:val="32CB52DE"/>
    <w:rsid w:val="32DD76BC"/>
    <w:rsid w:val="33271294"/>
    <w:rsid w:val="332739A4"/>
    <w:rsid w:val="337E6B1B"/>
    <w:rsid w:val="344319D6"/>
    <w:rsid w:val="348A4CBF"/>
    <w:rsid w:val="34A36867"/>
    <w:rsid w:val="34BF101A"/>
    <w:rsid w:val="34E017B9"/>
    <w:rsid w:val="352426EA"/>
    <w:rsid w:val="35B30245"/>
    <w:rsid w:val="35F04FF6"/>
    <w:rsid w:val="364575B8"/>
    <w:rsid w:val="37A97B52"/>
    <w:rsid w:val="3826360E"/>
    <w:rsid w:val="38322E9C"/>
    <w:rsid w:val="38D96215"/>
    <w:rsid w:val="38DF7DC4"/>
    <w:rsid w:val="39FB0D9D"/>
    <w:rsid w:val="3A2A4518"/>
    <w:rsid w:val="3A777A93"/>
    <w:rsid w:val="3B637778"/>
    <w:rsid w:val="3BD90EF0"/>
    <w:rsid w:val="3BF50A91"/>
    <w:rsid w:val="3BF942AA"/>
    <w:rsid w:val="3C687FDC"/>
    <w:rsid w:val="3CB04C67"/>
    <w:rsid w:val="3CD624E4"/>
    <w:rsid w:val="3DB24DF5"/>
    <w:rsid w:val="3E0D11A3"/>
    <w:rsid w:val="3E110C94"/>
    <w:rsid w:val="3E190150"/>
    <w:rsid w:val="3E76148B"/>
    <w:rsid w:val="3E794030"/>
    <w:rsid w:val="3EA80E05"/>
    <w:rsid w:val="3F574B6B"/>
    <w:rsid w:val="3FA72533"/>
    <w:rsid w:val="3FE87C44"/>
    <w:rsid w:val="40477F08"/>
    <w:rsid w:val="40884CE5"/>
    <w:rsid w:val="40B803DC"/>
    <w:rsid w:val="413B20C9"/>
    <w:rsid w:val="41704864"/>
    <w:rsid w:val="428460DB"/>
    <w:rsid w:val="42A26984"/>
    <w:rsid w:val="43266575"/>
    <w:rsid w:val="433B7CAE"/>
    <w:rsid w:val="43B07FD6"/>
    <w:rsid w:val="43C40CE2"/>
    <w:rsid w:val="440A1978"/>
    <w:rsid w:val="44F36E69"/>
    <w:rsid w:val="454C2F95"/>
    <w:rsid w:val="45886972"/>
    <w:rsid w:val="45F402A2"/>
    <w:rsid w:val="46266974"/>
    <w:rsid w:val="47C44006"/>
    <w:rsid w:val="481D0EF2"/>
    <w:rsid w:val="48387450"/>
    <w:rsid w:val="48BC55A1"/>
    <w:rsid w:val="495C0A9C"/>
    <w:rsid w:val="4A9B3185"/>
    <w:rsid w:val="4AC46D25"/>
    <w:rsid w:val="4AD16A02"/>
    <w:rsid w:val="4B0B1B2B"/>
    <w:rsid w:val="4B1B26BD"/>
    <w:rsid w:val="4B344563"/>
    <w:rsid w:val="4B6F4AF0"/>
    <w:rsid w:val="4BD67FAE"/>
    <w:rsid w:val="4C50431F"/>
    <w:rsid w:val="4D6403D9"/>
    <w:rsid w:val="4E201FB0"/>
    <w:rsid w:val="4E8C79DF"/>
    <w:rsid w:val="4EB24267"/>
    <w:rsid w:val="4FAC2D47"/>
    <w:rsid w:val="50052D3D"/>
    <w:rsid w:val="505E68F6"/>
    <w:rsid w:val="50610B72"/>
    <w:rsid w:val="50CB023C"/>
    <w:rsid w:val="5100482F"/>
    <w:rsid w:val="51346287"/>
    <w:rsid w:val="51962A9D"/>
    <w:rsid w:val="51CC64BF"/>
    <w:rsid w:val="51EB4B97"/>
    <w:rsid w:val="524F4FD3"/>
    <w:rsid w:val="52972F71"/>
    <w:rsid w:val="53426A39"/>
    <w:rsid w:val="53E45D42"/>
    <w:rsid w:val="54222332"/>
    <w:rsid w:val="543D36A4"/>
    <w:rsid w:val="544F4A35"/>
    <w:rsid w:val="548117E3"/>
    <w:rsid w:val="54976E5C"/>
    <w:rsid w:val="54AE666B"/>
    <w:rsid w:val="550325DD"/>
    <w:rsid w:val="550753CD"/>
    <w:rsid w:val="551967C4"/>
    <w:rsid w:val="55AB5C4C"/>
    <w:rsid w:val="55EC1C3D"/>
    <w:rsid w:val="562C7A7F"/>
    <w:rsid w:val="56DA4FD5"/>
    <w:rsid w:val="56E524FD"/>
    <w:rsid w:val="575D672E"/>
    <w:rsid w:val="57F131B7"/>
    <w:rsid w:val="58576974"/>
    <w:rsid w:val="585F4ACA"/>
    <w:rsid w:val="58945DFA"/>
    <w:rsid w:val="5899128B"/>
    <w:rsid w:val="58BA6694"/>
    <w:rsid w:val="58CE48E5"/>
    <w:rsid w:val="59172A3F"/>
    <w:rsid w:val="59527BF2"/>
    <w:rsid w:val="597E5526"/>
    <w:rsid w:val="59A9345F"/>
    <w:rsid w:val="5A584D94"/>
    <w:rsid w:val="5B6A2232"/>
    <w:rsid w:val="5BEF239C"/>
    <w:rsid w:val="5BFE196B"/>
    <w:rsid w:val="5CE9614D"/>
    <w:rsid w:val="5CEA65A2"/>
    <w:rsid w:val="5D9132FC"/>
    <w:rsid w:val="5DC76A50"/>
    <w:rsid w:val="5E0E1593"/>
    <w:rsid w:val="5EEF0C5F"/>
    <w:rsid w:val="5F030A38"/>
    <w:rsid w:val="5F571ABE"/>
    <w:rsid w:val="5F85487D"/>
    <w:rsid w:val="602F47E9"/>
    <w:rsid w:val="60A228E3"/>
    <w:rsid w:val="60B36318"/>
    <w:rsid w:val="60B8658C"/>
    <w:rsid w:val="621F7BF1"/>
    <w:rsid w:val="62691F52"/>
    <w:rsid w:val="62740BD9"/>
    <w:rsid w:val="62C90F25"/>
    <w:rsid w:val="631D4DCC"/>
    <w:rsid w:val="6341038D"/>
    <w:rsid w:val="637213EB"/>
    <w:rsid w:val="63C705B2"/>
    <w:rsid w:val="63EE0517"/>
    <w:rsid w:val="64C1261C"/>
    <w:rsid w:val="655553D6"/>
    <w:rsid w:val="65AF0C80"/>
    <w:rsid w:val="65C24C66"/>
    <w:rsid w:val="663C6999"/>
    <w:rsid w:val="66784237"/>
    <w:rsid w:val="66B01450"/>
    <w:rsid w:val="66D11D8D"/>
    <w:rsid w:val="66F71606"/>
    <w:rsid w:val="67722FCD"/>
    <w:rsid w:val="683055A2"/>
    <w:rsid w:val="68945B31"/>
    <w:rsid w:val="6899745D"/>
    <w:rsid w:val="68ED6C54"/>
    <w:rsid w:val="691251C6"/>
    <w:rsid w:val="6A692012"/>
    <w:rsid w:val="6AAB7C6E"/>
    <w:rsid w:val="6BEB079A"/>
    <w:rsid w:val="6CD76AEA"/>
    <w:rsid w:val="6D5910F7"/>
    <w:rsid w:val="6DBA1BA3"/>
    <w:rsid w:val="6E184B0E"/>
    <w:rsid w:val="6EFF3C3F"/>
    <w:rsid w:val="6FA34D4E"/>
    <w:rsid w:val="700D4174"/>
    <w:rsid w:val="702C3E3B"/>
    <w:rsid w:val="70766386"/>
    <w:rsid w:val="71213920"/>
    <w:rsid w:val="71626E77"/>
    <w:rsid w:val="7177545B"/>
    <w:rsid w:val="720421BC"/>
    <w:rsid w:val="72121874"/>
    <w:rsid w:val="72AB5C1E"/>
    <w:rsid w:val="7382408F"/>
    <w:rsid w:val="738E1F21"/>
    <w:rsid w:val="73F90F3E"/>
    <w:rsid w:val="74DF473A"/>
    <w:rsid w:val="75914909"/>
    <w:rsid w:val="759B2548"/>
    <w:rsid w:val="75E5336E"/>
    <w:rsid w:val="765E32DA"/>
    <w:rsid w:val="76AA6F34"/>
    <w:rsid w:val="76C9564F"/>
    <w:rsid w:val="76E43B55"/>
    <w:rsid w:val="77341A2A"/>
    <w:rsid w:val="784A08E0"/>
    <w:rsid w:val="789E7E47"/>
    <w:rsid w:val="78BA292A"/>
    <w:rsid w:val="78E31997"/>
    <w:rsid w:val="790068CB"/>
    <w:rsid w:val="7901392C"/>
    <w:rsid w:val="792151BF"/>
    <w:rsid w:val="79FA3E69"/>
    <w:rsid w:val="7AAD74C6"/>
    <w:rsid w:val="7B4118EF"/>
    <w:rsid w:val="7B754B3C"/>
    <w:rsid w:val="7C0841FE"/>
    <w:rsid w:val="7C4A08F8"/>
    <w:rsid w:val="7C5E6393"/>
    <w:rsid w:val="7C8F63CF"/>
    <w:rsid w:val="7CAF4890"/>
    <w:rsid w:val="7CB21842"/>
    <w:rsid w:val="7E833917"/>
    <w:rsid w:val="7E88183C"/>
    <w:rsid w:val="7E881DA7"/>
    <w:rsid w:val="7E925C6D"/>
    <w:rsid w:val="7EB45B92"/>
    <w:rsid w:val="7EC34622"/>
    <w:rsid w:val="7EDF4B76"/>
    <w:rsid w:val="7EF15767"/>
    <w:rsid w:val="7F16632E"/>
    <w:rsid w:val="7F3C455F"/>
    <w:rsid w:val="7F5845EB"/>
    <w:rsid w:val="7F7520BB"/>
    <w:rsid w:val="7F9164CE"/>
    <w:rsid w:val="7FAD7A5F"/>
    <w:rsid w:val="7FB8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page number"/>
    <w:qFormat/>
    <w:uiPriority w:val="0"/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vbaData.xml><?xml version="1.0" encoding="utf-8"?>
<wne:vbaSuppData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ne:docEvents/>
  <wne:mcds>
    <wne:mcd wne:macroName="PROJECT.模块1.GETEXCELCONTENT" wne:name="Project.模块1.GetExcelContent" wne:bEncrypt="00" wne:cmg="56"/>
    <wne:mcd wne:macroName="PROJECT.模块1.INSERTIMAGESFROMFOLDER" wne:name="Project.模块1.InsertImagesFromFolder" wne:bEncrypt="00" wne:cmg="56"/>
    <wne:mcd wne:macroName="PROJECT.模块1.REPLACEBOOKMARKCONTENT" wne:name="Project.模块1.ReplaceBookmarkContent" wne:bEncrypt="00" wne:cmg="56"/>
    <wne:mcd wne:macroName="PROJECT.模块1.REPLACEONLYBOOKMARKCONTENT" wne:name="Project.模块1.ReplaceOnlyBookmarkContent" wne:bEncrypt="00" wne:cmg="56"/>
    <wne:mcd wne:macroName="PROJECT.模块1.RUNWORD" wne:name="Project.模块1.runWord" wne:bEncrypt="00" wne:cmg="56"/>
  </wne:mcds>
</wne:vbaSuppData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microsoft.com/office/2006/relationships/vbaProject" Target="vbaProject.bin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vbaProject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3407</Words>
  <Characters>3688</Characters>
  <Lines>0</Lines>
  <Paragraphs>0</Paragraphs>
  <TotalTime>2</TotalTime>
  <ScaleCrop>false</ScaleCrop>
  <LinksUpToDate>false</LinksUpToDate>
  <CharactersWithSpaces>3727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2023-04-12T02:38:00Z</dcterms:created>
  <dc:creator>半邊陽光</dc:creator>
  <cp:lastModifiedBy>Ying1</cp:lastModifiedBy>
  <dcterms:modified xsi:type="dcterms:W3CDTF">2024-02-22T06:05:43Z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5C617E47DB6E416195ABB1D1201D8D57_13</vt:lpwstr>
  </property>
</Properties>
</file>