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24" w:rsidRPr="00A80F48" w:rsidRDefault="00A35FA1" w:rsidP="00323ACE">
      <w:pPr>
        <w:pStyle w:val="a8"/>
        <w:rPr>
          <w:sz w:val="36"/>
          <w:szCs w:val="36"/>
        </w:rPr>
      </w:pPr>
      <w:r w:rsidRPr="00A80F48">
        <w:rPr>
          <w:rFonts w:hint="eastAsia"/>
          <w:sz w:val="36"/>
          <w:szCs w:val="36"/>
        </w:rPr>
        <w:t>嵌入式系统实验报告</w:t>
      </w:r>
    </w:p>
    <w:p w:rsidR="00A80F48" w:rsidRPr="00A80F48" w:rsidRDefault="00A80F48" w:rsidP="00A80F48">
      <w:pPr>
        <w:rPr>
          <w:rFonts w:hint="eastAsia"/>
        </w:rPr>
      </w:pPr>
    </w:p>
    <w:p w:rsidR="00A80F48" w:rsidRDefault="00A80F48" w:rsidP="00A80F48">
      <w:pPr>
        <w:wordWrap w:val="0"/>
        <w:jc w:val="right"/>
        <w:rPr>
          <w:b/>
        </w:rPr>
        <w:sectPr w:rsidR="00A80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0F48" w:rsidRPr="00A80F48" w:rsidRDefault="00A80F48" w:rsidP="00A80F48">
      <w:pPr>
        <w:jc w:val="center"/>
        <w:rPr>
          <w:b/>
          <w:szCs w:val="21"/>
        </w:rPr>
      </w:pPr>
      <w:r w:rsidRPr="00A80F48">
        <w:rPr>
          <w:rFonts w:hint="eastAsia"/>
          <w:b/>
          <w:szCs w:val="21"/>
        </w:rPr>
        <w:lastRenderedPageBreak/>
        <w:t xml:space="preserve">李在弦 </w:t>
      </w:r>
      <w:r w:rsidRPr="00A80F48">
        <w:rPr>
          <w:b/>
          <w:szCs w:val="21"/>
        </w:rPr>
        <w:t xml:space="preserve"> </w:t>
      </w:r>
      <w:r w:rsidRPr="00A80F48">
        <w:rPr>
          <w:rFonts w:hint="eastAsia"/>
          <w:b/>
          <w:szCs w:val="21"/>
        </w:rPr>
        <w:t>2015080121</w:t>
      </w:r>
    </w:p>
    <w:p w:rsidR="00A80F48" w:rsidRPr="00A80F48" w:rsidRDefault="00A80F48" w:rsidP="00A80F48">
      <w:pPr>
        <w:jc w:val="center"/>
        <w:rPr>
          <w:b/>
          <w:szCs w:val="21"/>
        </w:rPr>
      </w:pPr>
      <w:hyperlink r:id="rId8" w:history="1">
        <w:r w:rsidRPr="00A80F48">
          <w:rPr>
            <w:rStyle w:val="aa"/>
            <w:b/>
            <w:szCs w:val="21"/>
          </w:rPr>
          <w:t>15510380063@163.com</w:t>
        </w:r>
      </w:hyperlink>
    </w:p>
    <w:p w:rsidR="00A80F48" w:rsidRPr="00A80F48" w:rsidRDefault="00A80F48" w:rsidP="00A80F48">
      <w:pPr>
        <w:jc w:val="center"/>
        <w:rPr>
          <w:rFonts w:hint="eastAsia"/>
          <w:b/>
          <w:szCs w:val="21"/>
        </w:rPr>
      </w:pPr>
    </w:p>
    <w:p w:rsidR="00A80F48" w:rsidRPr="00A80F48" w:rsidRDefault="00A80F48" w:rsidP="00A80F48">
      <w:pPr>
        <w:jc w:val="center"/>
        <w:rPr>
          <w:b/>
          <w:szCs w:val="21"/>
        </w:rPr>
      </w:pPr>
      <w:r w:rsidRPr="00A80F48">
        <w:rPr>
          <w:rFonts w:hint="eastAsia"/>
          <w:b/>
          <w:szCs w:val="21"/>
        </w:rPr>
        <w:lastRenderedPageBreak/>
        <w:t>张天玮  2015013243</w:t>
      </w:r>
    </w:p>
    <w:p w:rsidR="00F219F4" w:rsidRPr="00A80F48" w:rsidRDefault="00A80F48" w:rsidP="00A80F48">
      <w:pPr>
        <w:jc w:val="center"/>
        <w:rPr>
          <w:b/>
          <w:szCs w:val="21"/>
        </w:rPr>
      </w:pPr>
      <w:hyperlink r:id="rId9" w:history="1">
        <w:r w:rsidRPr="00A80F48">
          <w:rPr>
            <w:rStyle w:val="aa"/>
            <w:rFonts w:hint="eastAsia"/>
            <w:b/>
            <w:szCs w:val="21"/>
          </w:rPr>
          <w:t>th</w:t>
        </w:r>
        <w:r w:rsidRPr="00A80F48">
          <w:rPr>
            <w:rStyle w:val="aa"/>
            <w:b/>
            <w:szCs w:val="21"/>
          </w:rPr>
          <w:t>ss15_zhangtw@163.com</w:t>
        </w:r>
      </w:hyperlink>
    </w:p>
    <w:p w:rsidR="00A80F48" w:rsidRDefault="00A80F48" w:rsidP="00A80F48">
      <w:pPr>
        <w:jc w:val="right"/>
        <w:rPr>
          <w:b/>
        </w:rPr>
        <w:sectPr w:rsidR="00A80F48" w:rsidSect="00A80F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80F48" w:rsidRPr="00A80F48" w:rsidRDefault="00A80F48" w:rsidP="00A80F48">
      <w:pPr>
        <w:jc w:val="right"/>
        <w:rPr>
          <w:rFonts w:hint="eastAsia"/>
          <w:b/>
        </w:rPr>
      </w:pPr>
    </w:p>
    <w:p w:rsidR="00A35FA1" w:rsidRDefault="00A35FA1" w:rsidP="00323ACE">
      <w:pPr>
        <w:pStyle w:val="2"/>
      </w:pPr>
      <w:r>
        <w:rPr>
          <w:rFonts w:hint="eastAsia"/>
        </w:rPr>
        <w:t>实验环境</w:t>
      </w:r>
      <w:bookmarkStart w:id="0" w:name="_GoBack"/>
      <w:bookmarkEnd w:id="0"/>
    </w:p>
    <w:p w:rsidR="00F219F4" w:rsidRDefault="00F219F4" w:rsidP="00F219F4">
      <w:pPr>
        <w:pStyle w:val="a3"/>
        <w:ind w:left="420" w:firstLineChars="0" w:firstLine="0"/>
      </w:pPr>
      <w:r>
        <w:rPr>
          <w:rFonts w:hint="eastAsia"/>
        </w:rPr>
        <w:t>Ubun</w:t>
      </w:r>
      <w:r>
        <w:t>tu 16.04</w:t>
      </w:r>
      <w:r>
        <w:rPr>
          <w:rFonts w:hint="eastAsia"/>
        </w:rPr>
        <w:t>版本操作系统 ，Tiny</w:t>
      </w:r>
      <w:r>
        <w:t>OS 2.1.2</w:t>
      </w:r>
    </w:p>
    <w:p w:rsidR="00F219F4" w:rsidRDefault="00F219F4" w:rsidP="00F219F4">
      <w:pPr>
        <w:pStyle w:val="a3"/>
        <w:ind w:left="420" w:firstLineChars="0" w:firstLine="0"/>
      </w:pPr>
    </w:p>
    <w:p w:rsidR="00A35FA1" w:rsidRDefault="00A35FA1" w:rsidP="00323ACE">
      <w:pPr>
        <w:pStyle w:val="2"/>
      </w:pPr>
      <w:r>
        <w:rPr>
          <w:rFonts w:hint="eastAsia"/>
        </w:rPr>
        <w:t>实验任务</w:t>
      </w:r>
    </w:p>
    <w:p w:rsidR="00F219F4" w:rsidRDefault="00F219F4" w:rsidP="00F219F4">
      <w:pPr>
        <w:pStyle w:val="a3"/>
        <w:ind w:left="420" w:firstLineChars="0" w:firstLine="0"/>
      </w:pPr>
      <w:r w:rsidRPr="00F219F4">
        <w:rPr>
          <w:rFonts w:hint="eastAsia"/>
        </w:rPr>
        <w:t>（</w:t>
      </w:r>
      <w:r w:rsidRPr="00F219F4">
        <w:t xml:space="preserve">1）编程控制 Telosb 节点驱动 STM32 主控小车电机实现小车运动，包括前进、后退、左转、右转、停止。  </w:t>
      </w:r>
    </w:p>
    <w:p w:rsidR="00F219F4" w:rsidRDefault="00F219F4" w:rsidP="00F219F4">
      <w:pPr>
        <w:pStyle w:val="a3"/>
        <w:ind w:left="420" w:firstLineChars="0" w:firstLine="0"/>
      </w:pPr>
      <w:r w:rsidRPr="00F219F4">
        <w:t xml:space="preserve">（2）编程控制 Telosb 节点驱动 STM32 主控小车机械臂操作，包括机械臂上升、下降、左转、右转、归位。  </w:t>
      </w:r>
    </w:p>
    <w:p w:rsidR="00F219F4" w:rsidRDefault="00F219F4" w:rsidP="00F219F4">
      <w:pPr>
        <w:pStyle w:val="a3"/>
        <w:ind w:left="420" w:firstLineChars="0" w:firstLine="0"/>
      </w:pPr>
      <w:r w:rsidRPr="00F219F4">
        <w:t>（3）实现小车实时显示当前运动指令</w:t>
      </w:r>
      <w:r>
        <w:rPr>
          <w:rFonts w:hint="eastAsia"/>
        </w:rPr>
        <w:t>,</w:t>
      </w:r>
      <w:r w:rsidRPr="00F219F4">
        <w:t xml:space="preserve">通过 LED 灯不同点亮组合来表示运动指令。  </w:t>
      </w:r>
    </w:p>
    <w:p w:rsidR="00F219F4" w:rsidRDefault="00F219F4" w:rsidP="00F219F4">
      <w:pPr>
        <w:pStyle w:val="a3"/>
        <w:ind w:left="420" w:firstLineChars="0" w:firstLine="0"/>
      </w:pPr>
      <w:r w:rsidRPr="00F219F4">
        <w:t>（4）实现控制手柄控制小车完成运动，用摇杆控制小车前进、后退、左转、右转、停止，通过按钮控制机械臂上升、下降、左转、右转、归位。</w:t>
      </w:r>
    </w:p>
    <w:p w:rsidR="00F219F4" w:rsidRPr="00F219F4" w:rsidRDefault="00F219F4" w:rsidP="00F219F4">
      <w:pPr>
        <w:pStyle w:val="a3"/>
        <w:ind w:left="420" w:firstLineChars="0" w:firstLine="0"/>
      </w:pPr>
    </w:p>
    <w:p w:rsidR="00A35FA1" w:rsidRDefault="00A35FA1" w:rsidP="00323ACE">
      <w:pPr>
        <w:pStyle w:val="2"/>
      </w:pPr>
      <w:r>
        <w:rPr>
          <w:rFonts w:hint="eastAsia"/>
        </w:rPr>
        <w:t>设计思路</w:t>
      </w:r>
    </w:p>
    <w:p w:rsidR="00AB2D31" w:rsidRPr="00A80F48" w:rsidRDefault="00AB2D31" w:rsidP="00A80F48">
      <w:pPr>
        <w:rPr>
          <w:b/>
          <w:sz w:val="24"/>
          <w:szCs w:val="24"/>
        </w:rPr>
      </w:pPr>
      <w:r w:rsidRPr="00A80F48">
        <w:rPr>
          <w:rFonts w:hint="eastAsia"/>
          <w:b/>
          <w:sz w:val="24"/>
          <w:szCs w:val="24"/>
        </w:rPr>
        <w:t>手柄</w:t>
      </w:r>
    </w:p>
    <w:p w:rsidR="00AB2D31" w:rsidRDefault="00AB2D31" w:rsidP="00AB2D31">
      <w:r>
        <w:rPr>
          <w:rFonts w:hint="eastAsia"/>
        </w:rPr>
        <w:t>手柄部分各个模块的使用和连接方式与助教给出的大致相同：</w:t>
      </w:r>
    </w:p>
    <w:p w:rsidR="00AB2D31" w:rsidRPr="00AB2D31" w:rsidRDefault="00AB2D31" w:rsidP="00AB2D31">
      <w:pPr>
        <w:rPr>
          <w:kern w:val="0"/>
        </w:rPr>
      </w:pPr>
      <w:r>
        <w:rPr>
          <w:rFonts w:hint="eastAsia"/>
        </w:rPr>
        <w:object w:dxaOrig="8514" w:dyaOrig="2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5.7pt;height:109.8pt" o:ole="">
            <v:imagedata r:id="rId10" o:title=""/>
          </v:shape>
          <o:OLEObject Type="Embed" ProgID="Visio.Drawing.15" ShapeID="_x0000_i1041" DrawAspect="Content" ObjectID="_1576081869" r:id="rId11"/>
        </w:object>
      </w:r>
    </w:p>
    <w:p w:rsidR="00D02E32" w:rsidRDefault="00AB2D31" w:rsidP="00AB2D31">
      <w:pPr>
        <w:rPr>
          <w:kern w:val="0"/>
        </w:rPr>
      </w:pPr>
      <w:r w:rsidRPr="00AB2D31">
        <w:rPr>
          <w:rFonts w:hint="eastAsia"/>
          <w:kern w:val="0"/>
        </w:rPr>
        <w:t>手柄部分主模块Blink</w:t>
      </w:r>
      <w:r w:rsidRPr="00AB2D31">
        <w:rPr>
          <w:kern w:val="0"/>
        </w:rPr>
        <w:t>ToRadio</w:t>
      </w:r>
      <w:r w:rsidRPr="00AB2D31">
        <w:rPr>
          <w:rFonts w:hint="eastAsia"/>
          <w:kern w:val="0"/>
        </w:rPr>
        <w:t>使用一个每100ms 发射一次的时钟来周期性地采集每个按键和摇杆两个轴的度数，并根据不同的度数和按键时候按下来给小车发一个uint16_t</w:t>
      </w:r>
      <w:r w:rsidR="00D02E32">
        <w:rPr>
          <w:rFonts w:hint="eastAsia"/>
          <w:kern w:val="0"/>
        </w:rPr>
        <w:t>类型的指令。</w:t>
      </w:r>
    </w:p>
    <w:p w:rsidR="00A80F48" w:rsidRDefault="00A80F48" w:rsidP="00AB2D31">
      <w:pPr>
        <w:rPr>
          <w:kern w:val="0"/>
        </w:rPr>
      </w:pPr>
    </w:p>
    <w:p w:rsidR="00A80F48" w:rsidRDefault="00A80F48" w:rsidP="00AB2D31">
      <w:pPr>
        <w:rPr>
          <w:kern w:val="0"/>
        </w:rPr>
      </w:pPr>
    </w:p>
    <w:p w:rsidR="00A80F48" w:rsidRDefault="00A80F48" w:rsidP="00AB2D31">
      <w:pPr>
        <w:rPr>
          <w:kern w:val="0"/>
        </w:rPr>
      </w:pPr>
    </w:p>
    <w:p w:rsidR="00A80F48" w:rsidRDefault="00A80F48" w:rsidP="00AB2D31">
      <w:pPr>
        <w:rPr>
          <w:kern w:val="0"/>
        </w:rPr>
      </w:pPr>
    </w:p>
    <w:p w:rsidR="00A80F48" w:rsidRDefault="00A80F48" w:rsidP="00AB2D31">
      <w:pPr>
        <w:rPr>
          <w:rFonts w:hint="eastAsia"/>
          <w:kern w:val="0"/>
        </w:rPr>
      </w:pPr>
    </w:p>
    <w:p w:rsidR="00A35FA1" w:rsidRPr="00A80F48" w:rsidRDefault="00D02E32" w:rsidP="00AB2D31">
      <w:pPr>
        <w:rPr>
          <w:b/>
          <w:kern w:val="0"/>
          <w:sz w:val="24"/>
          <w:szCs w:val="24"/>
        </w:rPr>
      </w:pPr>
      <w:r w:rsidRPr="00A80F48">
        <w:rPr>
          <w:b/>
          <w:vanish/>
          <w:sz w:val="24"/>
          <w:szCs w:val="24"/>
        </w:rPr>
        <w:t>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</w:t>
      </w:r>
      <w:r w:rsidR="00A35FA1" w:rsidRPr="00A80F48">
        <w:rPr>
          <w:rFonts w:hint="eastAsia"/>
          <w:b/>
          <w:sz w:val="24"/>
          <w:szCs w:val="24"/>
        </w:rPr>
        <w:t xml:space="preserve">小车 </w:t>
      </w:r>
      <w:r w:rsidRPr="00A80F48">
        <w:rPr>
          <w:b/>
          <w:vanish/>
          <w:sz w:val="24"/>
          <w:szCs w:val="24"/>
        </w:rPr>
        <w:t>在JoyStickC.nc文件中定义JoyStick的通用类。当计时器触发事件的时候，在BlinkToRadioC.nc 通过接口Read&lt;uint16_t&gt;中的read命令来读取摇杆输入。在JoyStickC.nc中定义两个组件AdcReadClientC作为X，Y轴ADC的输入。在JoyStickP.nc中定义模块JoyStickP，该模块提供两个接口AdcConfigure&lt;const msp430adc12_channel_config_t*&gt;，作为X,Y轴的配置，将AdcReadClientC的对应接口AdcConfigure连接到JoyStickP的对应接口上。BlinkToRadio通过接口Read&lt;uint16_t&gt;来连接JoyStickC中的AdcReadClientC，AdcClientC的AdcConfigure接口连接到JoyStickP模块的AdcConfigure，在JoyStickP中定义了命令getConfiguration配置对应adc。</w:t>
      </w:r>
    </w:p>
    <w:p w:rsidR="00A11EBF" w:rsidRDefault="00A11EBF" w:rsidP="00A80F48">
      <w:r>
        <w:rPr>
          <w:rFonts w:hint="eastAsia"/>
        </w:rPr>
        <w:t>小车部分各个模块的使用和连接方式</w:t>
      </w:r>
      <w:r w:rsidR="00AB2D31">
        <w:rPr>
          <w:rFonts w:hint="eastAsia"/>
        </w:rPr>
        <w:t>也</w:t>
      </w:r>
      <w:r>
        <w:rPr>
          <w:rFonts w:hint="eastAsia"/>
        </w:rPr>
        <w:t>与助教给出的大致相同：</w:t>
      </w:r>
    </w:p>
    <w:p w:rsidR="00A11EBF" w:rsidRDefault="00A11EBF" w:rsidP="00A35FA1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object w:dxaOrig="8154" w:dyaOrig="2082">
          <v:shape id="_x0000_i1042" type="#_x0000_t75" style="width:407.7pt;height:104.1pt" o:ole="">
            <v:imagedata r:id="rId12" o:title=""/>
          </v:shape>
          <o:OLEObject Type="Embed" ProgID="Visio.Drawing.15" ShapeID="_x0000_i1042" DrawAspect="Content" ObjectID="_1576081870" r:id="rId13"/>
        </w:object>
      </w:r>
    </w:p>
    <w:p w:rsidR="00AB2D31" w:rsidRDefault="00AB2D31" w:rsidP="00A35FA1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控制信息处理的流程如下：</w:t>
      </w:r>
    </w:p>
    <w:p w:rsidR="00AB2D31" w:rsidRDefault="004A35B9" w:rsidP="00AB2D31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BlinkToRadioC模块通过无线电接收到来自手柄的信息后，首先通过接口让Car</w:t>
      </w:r>
      <w:r>
        <w:rPr>
          <w:kern w:val="0"/>
        </w:rPr>
        <w:t>C</w:t>
      </w:r>
      <w:r>
        <w:rPr>
          <w:rFonts w:hint="eastAsia"/>
          <w:kern w:val="0"/>
        </w:rPr>
        <w:t>调用Hp</w:t>
      </w:r>
      <w:r>
        <w:rPr>
          <w:kern w:val="0"/>
        </w:rPr>
        <w:t>lMsp430Usart</w:t>
      </w:r>
      <w:r>
        <w:rPr>
          <w:rFonts w:hint="eastAsia"/>
          <w:kern w:val="0"/>
        </w:rPr>
        <w:t>接口的request函数获取资源。</w:t>
      </w:r>
    </w:p>
    <w:p w:rsidR="00AB2D31" w:rsidRDefault="004A35B9" w:rsidP="00AB2D31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成功后会启动granted事件，在该事件中对进行串口信息写入的初始化，并将成功的信号发送到BlinkT</w:t>
      </w:r>
      <w:r>
        <w:rPr>
          <w:kern w:val="0"/>
        </w:rPr>
        <w:t>oRadioC</w:t>
      </w:r>
      <w:r>
        <w:rPr>
          <w:rFonts w:hint="eastAsia"/>
          <w:kern w:val="0"/>
        </w:rPr>
        <w:t>模块。</w:t>
      </w:r>
    </w:p>
    <w:p w:rsidR="00AB2D31" w:rsidRDefault="004A35B9" w:rsidP="00AB2D31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接着BlinkT</w:t>
      </w:r>
      <w:r>
        <w:rPr>
          <w:kern w:val="0"/>
        </w:rPr>
        <w:t>oRadioC</w:t>
      </w:r>
      <w:r>
        <w:rPr>
          <w:rFonts w:hint="eastAsia"/>
          <w:kern w:val="0"/>
        </w:rPr>
        <w:t>模块会根据信息指令数据域的不同数值，调用Car接口的不同函数来控制Ca</w:t>
      </w:r>
      <w:r>
        <w:rPr>
          <w:kern w:val="0"/>
        </w:rPr>
        <w:t>rC</w:t>
      </w:r>
      <w:r>
        <w:rPr>
          <w:rFonts w:hint="eastAsia"/>
          <w:kern w:val="0"/>
        </w:rPr>
        <w:t>向串口写入不同命令。</w:t>
      </w:r>
    </w:p>
    <w:p w:rsidR="00AB2D31" w:rsidRDefault="004A35B9" w:rsidP="00AB2D31">
      <w:pPr>
        <w:pStyle w:val="a3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接到不同指令的CarC通过调用接口HplMsp430Usart中的tx函数来发送操控小车的信息，一次发送一个byte数据，每次发完需要通过函数isTxEmpty来检查是否空闲，再去发送下一个byte。</w:t>
      </w:r>
    </w:p>
    <w:p w:rsidR="004A35B9" w:rsidRDefault="00AB2D31" w:rsidP="004A35B9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这样就可以实现对小车的控制</w:t>
      </w:r>
    </w:p>
    <w:p w:rsidR="00F219F4" w:rsidRDefault="00F219F4" w:rsidP="00A4402C"/>
    <w:p w:rsidR="00A35FA1" w:rsidRDefault="00A35FA1" w:rsidP="00A80F48">
      <w:pPr>
        <w:pStyle w:val="2"/>
      </w:pPr>
      <w:r>
        <w:rPr>
          <w:rFonts w:hint="eastAsia"/>
        </w:rPr>
        <w:t>遇到的问题和解决方案</w:t>
      </w:r>
    </w:p>
    <w:p w:rsidR="00A80F48" w:rsidRDefault="00A80F48" w:rsidP="00A80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问题一</w:t>
      </w:r>
      <w:r>
        <w:rPr>
          <w:rFonts w:hint="eastAsia"/>
        </w:rPr>
        <w:t>：在代码逻辑正常的情况下，为什么小车无法收到手柄的控制信息？</w:t>
      </w:r>
    </w:p>
    <w:p w:rsidR="00A80F48" w:rsidRDefault="00A80F48" w:rsidP="00A80F48">
      <w:pPr>
        <w:ind w:leftChars="200" w:left="420"/>
      </w:pPr>
      <w:r>
        <w:rPr>
          <w:rFonts w:hint="eastAsia"/>
        </w:rPr>
        <w:t>解决方案：</w:t>
      </w:r>
      <w:r w:rsidRPr="00D02E32">
        <w:rPr>
          <w:rFonts w:hint="eastAsia"/>
        </w:rPr>
        <w:t>测试中发现某个信号一直被往小车发送，干扰我们通过手柄操作发送信号的</w:t>
      </w:r>
      <w:r w:rsidRPr="00D02E32">
        <w:t xml:space="preserve"> -&gt; 发现某个按钮是坏了的（按钮D）,所以屏蔽按钮D之后就可以正常地发送信号，而且小车也正常地接收信号。</w:t>
      </w:r>
    </w:p>
    <w:p w:rsidR="00A80F48" w:rsidRDefault="00A80F48" w:rsidP="00A80F48">
      <w:pPr>
        <w:ind w:leftChars="200" w:left="420"/>
        <w:rPr>
          <w:rFonts w:hint="eastAsia"/>
        </w:rPr>
      </w:pPr>
      <w:r w:rsidRPr="00A80F48">
        <w:rPr>
          <w:vanish/>
        </w:rPr>
        <w:t>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发现某个按钮是坏了的（按钮D）,所以屏蔽按钮D之后就可以正常地发送信号，而且小车也正常地接收信号。测试中发现某个信号一直被往小车发送，干扰我们通过手柄操作发送信号的 -&gt; 发现某个按钮是坏了的（按钮D）,所以屏蔽按钮D之后就可以正常地发送信号，而且小车也正常地接收信号。</w:t>
      </w:r>
    </w:p>
    <w:p w:rsidR="00A35FA1" w:rsidRDefault="00A80F48" w:rsidP="00A80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问题二</w:t>
      </w:r>
      <w:r w:rsidR="00A35FA1">
        <w:rPr>
          <w:rFonts w:hint="eastAsia"/>
        </w:rPr>
        <w:t>：怎样用非抢占的方式处理isTxDone返回FALSE的情况？</w:t>
      </w:r>
    </w:p>
    <w:p w:rsidR="00A4402C" w:rsidRPr="00A4402C" w:rsidRDefault="00A4402C" w:rsidP="00A80F48">
      <w:pPr>
        <w:ind w:leftChars="200" w:left="420"/>
      </w:pPr>
      <w:r>
        <w:rPr>
          <w:rFonts w:hint="eastAsia"/>
        </w:rPr>
        <w:t>解决方案：将写指令的部分设置成一个任务，通过一个外部变量byte来控制从指令的第几位开始写起。如果想要写当前位的时候tx函数没有执行完</w:t>
      </w:r>
      <w:r w:rsidR="00BF337B">
        <w:rPr>
          <w:rFonts w:hint="eastAsia"/>
        </w:rPr>
        <w:t>，便会p</w:t>
      </w:r>
      <w:r w:rsidR="00BF337B">
        <w:t>ost</w:t>
      </w:r>
      <w:r w:rsidR="00BF337B">
        <w:rPr>
          <w:rFonts w:hint="eastAsia"/>
        </w:rPr>
        <w:t>写的任务一段时间后再写；如果成功写入就将外部变量byte++，并继续试图写下一个byte的数据。当8个byte都写完之后，将变量byte重新置为1并释放串口的资源。</w:t>
      </w:r>
    </w:p>
    <w:p w:rsidR="00AB2D31" w:rsidRDefault="00BF337B" w:rsidP="00BF337B">
      <w:pPr>
        <w:pStyle w:val="a3"/>
        <w:ind w:left="420"/>
      </w:pPr>
      <w:r>
        <w:t>task void writeOrder()</w:t>
      </w:r>
      <w:r w:rsidR="00AB2D31">
        <w:t>{</w:t>
      </w:r>
    </w:p>
    <w:p w:rsidR="00AB2D31" w:rsidRDefault="00BF337B" w:rsidP="00BF337B">
      <w:pPr>
        <w:pStyle w:val="a3"/>
        <w:ind w:left="420"/>
      </w:pPr>
      <w:r>
        <w:tab/>
      </w:r>
      <w:r>
        <w:tab/>
        <w:t>switch(byte)</w:t>
      </w:r>
      <w:r w:rsidR="00AB2D31">
        <w:t>{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1:</w:t>
      </w:r>
    </w:p>
    <w:p w:rsidR="00AB2D31" w:rsidRDefault="00AB2D31" w:rsidP="00BF337B">
      <w:pPr>
        <w:pStyle w:val="a3"/>
        <w:ind w:left="420"/>
      </w:pPr>
      <w:r>
        <w:tab/>
      </w:r>
      <w:r>
        <w:tab/>
      </w:r>
      <w:r>
        <w:tab/>
        <w:t>if(!(ca</w:t>
      </w:r>
      <w:r w:rsidR="00BF337B">
        <w:t>ll HplMsp430Usart.isTxEmpty()))</w:t>
      </w:r>
      <w:r>
        <w:t>{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</w:r>
      <w:r>
        <w:tab/>
        <w:t>post writeOrder();</w:t>
      </w:r>
    </w:p>
    <w:p w:rsidR="00AB2D31" w:rsidRDefault="00AB2D31" w:rsidP="00AB2D31">
      <w:pPr>
        <w:pStyle w:val="a3"/>
        <w:ind w:left="42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}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data_end = data % 0x100;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call HplMsp430Usart.tx(0</w:t>
      </w:r>
      <w:r>
        <w:rPr>
          <w:rFonts w:hint="eastAsia"/>
        </w:rPr>
        <w:t>x</w:t>
      </w:r>
      <w:r>
        <w:t>01);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byte++;</w:t>
      </w:r>
    </w:p>
    <w:p w:rsidR="00AB2D31" w:rsidRDefault="00AB2D31" w:rsidP="00AB2D31">
      <w:pPr>
        <w:pStyle w:val="a3"/>
        <w:ind w:left="420"/>
      </w:pP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2:</w:t>
      </w:r>
    </w:p>
    <w:p w:rsidR="00AB2D31" w:rsidRDefault="00AB2D31" w:rsidP="00A4402C">
      <w:pPr>
        <w:pStyle w:val="a3"/>
        <w:ind w:left="420"/>
      </w:pPr>
      <w:r>
        <w:tab/>
      </w:r>
      <w:r>
        <w:tab/>
      </w:r>
      <w:r>
        <w:tab/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3: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4: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5:</w:t>
      </w:r>
    </w:p>
    <w:p w:rsidR="00AB2D31" w:rsidRDefault="00AB2D31" w:rsidP="00A4402C">
      <w:pPr>
        <w:pStyle w:val="a3"/>
        <w:ind w:left="420"/>
      </w:pPr>
      <w:r>
        <w:tab/>
      </w:r>
      <w:r>
        <w:tab/>
      </w:r>
      <w:r>
        <w:tab/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6:</w:t>
      </w:r>
    </w:p>
    <w:p w:rsidR="00AB2D31" w:rsidRDefault="00AB2D31" w:rsidP="00AB2D31">
      <w:pPr>
        <w:pStyle w:val="a3"/>
        <w:ind w:left="1680"/>
      </w:pPr>
      <w:r>
        <w:t>…</w:t>
      </w:r>
    </w:p>
    <w:p w:rsidR="00AB2D31" w:rsidRDefault="00AB2D31" w:rsidP="00AB2D31">
      <w:pPr>
        <w:pStyle w:val="a3"/>
        <w:ind w:left="420"/>
      </w:pP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7:</w:t>
      </w:r>
    </w:p>
    <w:p w:rsidR="00AB2D31" w:rsidRDefault="00AB2D31" w:rsidP="00A4402C">
      <w:pPr>
        <w:pStyle w:val="a3"/>
        <w:ind w:left="1680"/>
      </w:pPr>
      <w:r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case 8: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…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call Resource.release();</w:t>
      </w:r>
    </w:p>
    <w:p w:rsidR="00AB2D31" w:rsidRDefault="00AB2D31" w:rsidP="00AB2D31">
      <w:pPr>
        <w:pStyle w:val="a3"/>
        <w:ind w:left="420"/>
      </w:pPr>
      <w:r>
        <w:tab/>
      </w:r>
      <w:r>
        <w:tab/>
      </w:r>
      <w:r>
        <w:tab/>
        <w:t>busy_write = FALSE;</w:t>
      </w:r>
    </w:p>
    <w:p w:rsidR="00AB2D31" w:rsidRDefault="00A4402C" w:rsidP="00A4402C">
      <w:pPr>
        <w:pStyle w:val="a3"/>
        <w:ind w:left="420"/>
      </w:pPr>
      <w:r>
        <w:tab/>
      </w:r>
      <w:r>
        <w:tab/>
      </w:r>
      <w:r>
        <w:tab/>
        <w:t>byte = 1;</w:t>
      </w:r>
      <w:r w:rsidR="00AB2D31">
        <w:tab/>
      </w:r>
      <w:r w:rsidR="00AB2D31">
        <w:tab/>
      </w:r>
      <w:r w:rsidR="00AB2D31">
        <w:tab/>
      </w:r>
    </w:p>
    <w:p w:rsidR="00AB2D31" w:rsidRDefault="00AB2D31" w:rsidP="00AB2D31">
      <w:pPr>
        <w:pStyle w:val="a3"/>
        <w:ind w:left="420"/>
      </w:pPr>
      <w:r>
        <w:tab/>
      </w:r>
      <w:r>
        <w:tab/>
        <w:t>}</w:t>
      </w:r>
    </w:p>
    <w:p w:rsidR="00AB2D31" w:rsidRDefault="00AB2D31" w:rsidP="00AB2D31">
      <w:pPr>
        <w:pStyle w:val="a3"/>
        <w:ind w:left="420"/>
      </w:pPr>
      <w:r>
        <w:tab/>
        <w:t>}</w:t>
      </w:r>
    </w:p>
    <w:p w:rsidR="00A80F48" w:rsidRDefault="00A80F48" w:rsidP="00AB2D31">
      <w:pPr>
        <w:pStyle w:val="a3"/>
        <w:ind w:left="420"/>
      </w:pPr>
    </w:p>
    <w:p w:rsidR="00A35FA1" w:rsidRDefault="00D02E32" w:rsidP="00A80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问题二</w:t>
      </w:r>
      <w:r w:rsidR="00A35FA1">
        <w:rPr>
          <w:rFonts w:hint="eastAsia"/>
        </w:rPr>
        <w:t>：用上述方法处理后怎样保证一个指令的8个byte都写完之后再写入下一个指令？</w:t>
      </w:r>
    </w:p>
    <w:p w:rsidR="00A4402C" w:rsidRDefault="00A4402C" w:rsidP="00A80F48">
      <w:pPr>
        <w:ind w:leftChars="200" w:left="420"/>
      </w:pPr>
      <w:r>
        <w:rPr>
          <w:rFonts w:hint="eastAsia"/>
        </w:rPr>
        <w:t>解决方案：设置一个bu</w:t>
      </w:r>
      <w:r>
        <w:t>sy_write</w:t>
      </w:r>
      <w:r>
        <w:rPr>
          <w:rFonts w:hint="eastAsia"/>
        </w:rPr>
        <w:t>变量对post命令做出限制。只有当busy_write为FALSE的时候才可一个post一个写一条指令的命令，而一个指令开始写之后便会将busy_write设为TRUE</w:t>
      </w:r>
      <w:r w:rsidR="00BF337B">
        <w:rPr>
          <w:rFonts w:hint="eastAsia"/>
        </w:rPr>
        <w:t>，直到这条指令被完全写完再</w:t>
      </w:r>
      <w:r>
        <w:rPr>
          <w:rFonts w:hint="eastAsia"/>
        </w:rPr>
        <w:t>将busy_write置为FALSE。这样一来可以避免一条指令在写入的时候另一条指令post写指令的任务的情况。因为这种情况发生的时候如果前面的指令没有写完，想要post的时候会因为队列中已经有一个相同任务而失败。</w:t>
      </w:r>
    </w:p>
    <w:p w:rsidR="00A80F48" w:rsidRDefault="00A80F48" w:rsidP="00A80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问题四：怎样实现一键复位？</w:t>
      </w:r>
    </w:p>
    <w:p w:rsidR="00A80F48" w:rsidRPr="00A80F48" w:rsidRDefault="00A80F48" w:rsidP="00A80F48">
      <w:pPr>
        <w:ind w:leftChars="200" w:left="420"/>
        <w:rPr>
          <w:rFonts w:hint="eastAsia"/>
        </w:rPr>
      </w:pPr>
      <w:r>
        <w:rPr>
          <w:rFonts w:hint="eastAsia"/>
        </w:rPr>
        <w:t>一开始我们试图设计机制使得控制舵机1的指令写完后立刻开始写控制舵机2的指令，可是都不太成功。后来我们转变思路，设置一个bool变量来选择发出复位命令的时候复位的命令，TRUE时发送复位舵机1的命令，FALSE时发送复位舵机2的命令。因为手柄模块扫描的频率是10HZ，所以一般按一下会发出多条交替的“复位舵机1”、“复位舵机2”的命令，这样从外部看起来效果与一键复位相同。</w:t>
      </w:r>
    </w:p>
    <w:p w:rsidR="00A80F48" w:rsidRPr="00A80F48" w:rsidRDefault="00A80F48" w:rsidP="00A80F48">
      <w:pPr>
        <w:rPr>
          <w:rFonts w:hint="eastAsia"/>
        </w:rPr>
      </w:pPr>
    </w:p>
    <w:p w:rsidR="00F219F4" w:rsidRDefault="00F219F4" w:rsidP="00A80F48">
      <w:pPr>
        <w:pStyle w:val="2"/>
      </w:pPr>
      <w:r>
        <w:rPr>
          <w:rFonts w:hint="eastAsia"/>
        </w:rPr>
        <w:lastRenderedPageBreak/>
        <w:t>实验收获</w:t>
      </w:r>
    </w:p>
    <w:p w:rsidR="00A35FA1" w:rsidRDefault="00D02E32" w:rsidP="00D02E32">
      <w:r>
        <w:rPr>
          <w:rFonts w:hint="eastAsia"/>
        </w:rPr>
        <w:t>这次大作业实现的功能虽然简单，但是让我们对嵌入式系统的开发有了初步的了解。在编写代码的过程中，我们发现</w:t>
      </w:r>
      <w:r w:rsidR="00323ACE">
        <w:rPr>
          <w:rFonts w:hint="eastAsia"/>
        </w:rPr>
        <w:t>nes</w:t>
      </w:r>
      <w:r w:rsidR="00323ACE">
        <w:t>C</w:t>
      </w:r>
      <w:r>
        <w:rPr>
          <w:rFonts w:hint="eastAsia"/>
        </w:rPr>
        <w:t xml:space="preserve">的事件机制和 </w:t>
      </w:r>
      <w:r>
        <w:t>QT</w:t>
      </w:r>
      <w:r>
        <w:rPr>
          <w:rFonts w:hint="eastAsia"/>
        </w:rPr>
        <w:t>很相像，</w:t>
      </w:r>
      <w:r w:rsidR="00323ACE">
        <w:rPr>
          <w:rFonts w:hint="eastAsia"/>
        </w:rPr>
        <w:t>split phase的设计思想、t</w:t>
      </w:r>
      <w:r w:rsidR="00323ACE">
        <w:t xml:space="preserve">ask </w:t>
      </w:r>
      <w:r w:rsidR="00323ACE">
        <w:rPr>
          <w:rFonts w:hint="eastAsia"/>
        </w:rPr>
        <w:t>e</w:t>
      </w:r>
      <w:r w:rsidR="00323ACE">
        <w:t>xecution</w:t>
      </w:r>
      <w:r w:rsidR="00323ACE">
        <w:rPr>
          <w:rFonts w:hint="eastAsia"/>
        </w:rPr>
        <w:t>的模型又涉及到很多操作系统调度的思想。感觉随着学习的深入和实践经验的增加，我们可以触类旁通，更快地上手一个新的工具，并且加深对原有知识的认识。</w:t>
      </w:r>
      <w:r w:rsidRPr="00D02E32">
        <w:rPr>
          <w:vanish/>
        </w:rPr>
        <w:t>因为我之前只是听课，没有做过关于嵌入式系统的实验或者作业的，所以我刚开始不太了解实际上怎么实现嵌入式系统。通过这次大作业知道了实际实现嵌入式系统的方法，获得了关于sensing和广播的知识。</w:t>
      </w:r>
    </w:p>
    <w:sectPr w:rsidR="00A35FA1" w:rsidSect="00A80F4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754" w:rsidRDefault="008C4754" w:rsidP="00D02E32">
      <w:r>
        <w:separator/>
      </w:r>
    </w:p>
  </w:endnote>
  <w:endnote w:type="continuationSeparator" w:id="0">
    <w:p w:rsidR="008C4754" w:rsidRDefault="008C4754" w:rsidP="00D0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754" w:rsidRDefault="008C4754" w:rsidP="00D02E32">
      <w:r>
        <w:separator/>
      </w:r>
    </w:p>
  </w:footnote>
  <w:footnote w:type="continuationSeparator" w:id="0">
    <w:p w:rsidR="008C4754" w:rsidRDefault="008C4754" w:rsidP="00D0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7BB1"/>
    <w:multiLevelType w:val="hybridMultilevel"/>
    <w:tmpl w:val="683E9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3A52E6"/>
    <w:multiLevelType w:val="hybridMultilevel"/>
    <w:tmpl w:val="FEFA48CA"/>
    <w:lvl w:ilvl="0" w:tplc="46AC9D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A2515"/>
    <w:multiLevelType w:val="hybridMultilevel"/>
    <w:tmpl w:val="880219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A1"/>
    <w:rsid w:val="00323ACE"/>
    <w:rsid w:val="004A35B9"/>
    <w:rsid w:val="0053132C"/>
    <w:rsid w:val="008C4754"/>
    <w:rsid w:val="00A11EBF"/>
    <w:rsid w:val="00A35FA1"/>
    <w:rsid w:val="00A4402C"/>
    <w:rsid w:val="00A80F48"/>
    <w:rsid w:val="00AB2D31"/>
    <w:rsid w:val="00BF337B"/>
    <w:rsid w:val="00C70424"/>
    <w:rsid w:val="00CF1ED0"/>
    <w:rsid w:val="00D02E32"/>
    <w:rsid w:val="00F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6AFC"/>
  <w15:chartTrackingRefBased/>
  <w15:docId w15:val="{3F0FDB03-D86E-43E3-AB01-A908F3DA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3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2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E32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23A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23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3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A80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549671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43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93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10380063@163.com" TargetMode="External"/><Relationship Id="rId13" Type="http://schemas.openxmlformats.org/officeDocument/2006/relationships/package" Target="embeddings/Microsoft_Visio___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thss15_zhangtw@163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F3CF-D35E-47F0-9610-244A774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1537</Words>
  <Characters>8761</Characters>
  <Application>Microsoft Office Word</Application>
  <DocSecurity>0</DocSecurity>
  <Lines>73</Lines>
  <Paragraphs>20</Paragraphs>
  <ScaleCrop>false</ScaleCrop>
  <Company>清华大学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肖岚</dc:creator>
  <cp:keywords/>
  <dc:description/>
  <cp:lastModifiedBy>肖岚</cp:lastModifiedBy>
  <cp:revision>1</cp:revision>
  <dcterms:created xsi:type="dcterms:W3CDTF">2017-12-27T09:51:00Z</dcterms:created>
  <dcterms:modified xsi:type="dcterms:W3CDTF">2017-12-29T11:45:00Z</dcterms:modified>
</cp:coreProperties>
</file>