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68" w:beforeLines="150" w:after="156" w:afterLines="50" w:line="400" w:lineRule="exact"/>
        <w:jc w:val="center"/>
        <w:rPr>
          <w:rFonts w:hint="eastAsia" w:ascii="宋体" w:hAnsi="宋体"/>
          <w:b/>
          <w:color w:val="000000"/>
          <w:sz w:val="32"/>
          <w:szCs w:val="32"/>
        </w:rPr>
      </w:pPr>
      <w:bookmarkStart w:id="0" w:name="_Toc184145807"/>
      <w:r>
        <w:rPr>
          <w:rFonts w:hint="eastAsia" w:ascii="宋体" w:hAnsi="宋体"/>
          <w:b/>
          <w:color w:val="000000"/>
          <w:sz w:val="32"/>
          <w:szCs w:val="32"/>
        </w:rPr>
        <w:t>文 献 综 述</w:t>
      </w:r>
    </w:p>
    <w:p>
      <w:pPr>
        <w:pStyle w:val="2"/>
        <w:spacing w:before="100" w:after="50" w:line="800" w:lineRule="exact"/>
        <w:rPr>
          <w:rFonts w:hint="eastAsia" w:ascii="宋体" w:hAnsi="宋体"/>
          <w:b/>
          <w:color w:val="000000"/>
          <w:sz w:val="30"/>
          <w:szCs w:val="30"/>
        </w:rPr>
      </w:pPr>
      <w:r>
        <w:rPr>
          <w:rFonts w:hint="eastAsia" w:ascii="宋体" w:hAnsi="宋体"/>
          <w:b/>
          <w:color w:val="000000"/>
          <w:sz w:val="30"/>
          <w:szCs w:val="30"/>
        </w:rPr>
        <mc:AlternateContent>
          <mc:Choice Requires="wps">
            <w:drawing>
              <wp:anchor distT="0" distB="0" distL="114300" distR="114300" simplePos="0" relativeHeight="251662336" behindDoc="0" locked="0" layoutInCell="1" allowOverlap="1">
                <wp:simplePos x="0" y="0"/>
                <wp:positionH relativeFrom="column">
                  <wp:posOffset>3771900</wp:posOffset>
                </wp:positionH>
                <wp:positionV relativeFrom="paragraph">
                  <wp:posOffset>43180</wp:posOffset>
                </wp:positionV>
                <wp:extent cx="2495550" cy="297180"/>
                <wp:effectExtent l="5080" t="4445" r="13970" b="18415"/>
                <wp:wrapNone/>
                <wp:docPr id="8" name="文本框 8"/>
                <wp:cNvGraphicFramePr/>
                <a:graphic xmlns:a="http://schemas.openxmlformats.org/drawingml/2006/main">
                  <a:graphicData uri="http://schemas.microsoft.com/office/word/2010/wordprocessingShape">
                    <wps:wsp>
                      <wps:cNvSpPr txBox="1"/>
                      <wps:spPr>
                        <a:xfrm>
                          <a:off x="0" y="0"/>
                          <a:ext cx="249555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Cs w:val="21"/>
                              </w:rPr>
                            </w:pPr>
                          </w:p>
                        </w:txbxContent>
                      </wps:txbx>
                      <wps:bodyPr upright="1"/>
                    </wps:wsp>
                  </a:graphicData>
                </a:graphic>
              </wp:anchor>
            </w:drawing>
          </mc:Choice>
          <mc:Fallback>
            <w:pict>
              <v:shape id="_x0000_s1026" o:spid="_x0000_s1026" o:spt="202" type="#_x0000_t202" style="position:absolute;left:0pt;margin-left:297pt;margin-top:3.4pt;height:23.4pt;width:196.5pt;z-index:251662336;mso-width-relative:page;mso-height-relative:page;" fillcolor="#FFFFFF" filled="t" stroked="t" coordsize="21600,21600" o:gfxdata="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O&#10;160D1gAAAAgBAAAPAAAAAAAAAAEAIAAAACIAAABkcnMvZG93bnJldi54bWxQSwECFAAUAAAACACH&#10;TuJAb9e7gO0BAADoAwAADgAAAAAAAAABACAAAAAlAQAAZHJzL2Uyb0RvYy54bWxQSwUGAAAAAAYA&#10;BgBZAQAAhAUAAAAA&#10;">
                <v:fill on="t" focussize="0,0"/>
                <v:stroke color="#FFFFFF" joinstyle="miter"/>
                <v:imagedata o:title=""/>
                <o:lock v:ext="edit" aspectratio="f"/>
                <v:textbox>
                  <w:txbxContent>
                    <w:p>
                      <w:pPr>
                        <w:rPr>
                          <w:rFonts w:hint="eastAsia"/>
                          <w:szCs w:val="21"/>
                        </w:rPr>
                      </w:pPr>
                    </w:p>
                  </w:txbxContent>
                </v:textbox>
              </v:shape>
            </w:pict>
          </mc:Fallback>
        </mc:AlternateContent>
      </w:r>
      <w:r>
        <w:rPr>
          <w:rFonts w:hint="eastAsia" w:eastAsia="黑体"/>
          <w:color w:val="000000"/>
          <w:sz w:val="28"/>
          <w:szCs w:val="28"/>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43180</wp:posOffset>
                </wp:positionV>
                <wp:extent cx="1485900" cy="297180"/>
                <wp:effectExtent l="4445" t="4445" r="18415" b="18415"/>
                <wp:wrapNone/>
                <wp:docPr id="15" name="文本框 15"/>
                <wp:cNvGraphicFramePr/>
                <a:graphic xmlns:a="http://schemas.openxmlformats.org/drawingml/2006/main">
                  <a:graphicData uri="http://schemas.microsoft.com/office/word/2010/wordprocessingShape">
                    <wps:wsp>
                      <wps:cNvSpPr txBox="1"/>
                      <wps:spPr>
                        <a:xfrm>
                          <a:off x="0" y="0"/>
                          <a:ext cx="14859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Cs w:val="21"/>
                              </w:rPr>
                            </w:pPr>
                          </w:p>
                        </w:txbxContent>
                      </wps:txbx>
                      <wps:bodyPr upright="1"/>
                    </wps:wsp>
                  </a:graphicData>
                </a:graphic>
              </wp:anchor>
            </w:drawing>
          </mc:Choice>
          <mc:Fallback>
            <w:pict>
              <v:shape id="_x0000_s1026" o:spid="_x0000_s1026" o:spt="202" type="#_x0000_t202" style="position:absolute;left:0pt;margin-left:90pt;margin-top:3.4pt;height:23.4pt;width:117pt;z-index:251660288;mso-width-relative:page;mso-height-relative:page;" fillcolor="#FFFFFF" filled="t" stroked="t" coordsize="21600,21600" o:gfxdata="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xxcFtYAAAAIAQAADwAAAAAAAAABACAAAAAiAAAAZHJzL2Rvd25yZXYueG1sUEsBAhQAFAAAAAgA&#10;h07iQEzU69ruAQAA6gMAAA4AAAAAAAAAAQAgAAAAJQEAAGRycy9lMm9Eb2MueG1sUEsFBgAAAAAG&#10;AAYAWQEAAIUFAAAAAA==&#10;">
                <v:fill on="t" focussize="0,0"/>
                <v:stroke color="#FFFFFF" joinstyle="miter"/>
                <v:imagedata o:title=""/>
                <o:lock v:ext="edit" aspectratio="f"/>
                <v:textbox>
                  <w:txbxContent>
                    <w:p>
                      <w:pPr>
                        <w:rPr>
                          <w:rFonts w:hint="eastAsia"/>
                          <w:szCs w:val="21"/>
                        </w:rPr>
                      </w:pPr>
                    </w:p>
                  </w:txbxContent>
                </v:textbox>
              </v:shape>
            </w:pict>
          </mc:Fallback>
        </mc:AlternateContent>
      </w:r>
      <w:r>
        <w:rPr>
          <w:rFonts w:hint="eastAsia" w:ascii="宋体" w:hAnsi="宋体"/>
          <w:b/>
          <w:color w:val="000000"/>
          <w:sz w:val="30"/>
          <w:szCs w:val="30"/>
        </w:rPr>
        <w:t>前言</w:t>
      </w:r>
      <w:r>
        <w:rPr>
          <w:rFonts w:ascii="宋体" w:hAnsi="宋体"/>
          <w:b/>
          <w:color w:val="000000"/>
          <w:sz w:val="30"/>
          <w:szCs w:val="30"/>
        </w:rPr>
        <w:t xml:space="preserve"> </w:t>
      </w:r>
    </w:p>
    <w:p>
      <w:pPr>
        <w:ind w:left="479" w:leftChars="228" w:firstLine="480" w:firstLineChars="200"/>
        <w:rPr>
          <w:rFonts w:hint="eastAsia" w:hAnsi="宋体" w:cs="宋体"/>
          <w:kern w:val="0"/>
          <w:sz w:val="24"/>
          <w:szCs w:val="20"/>
        </w:rPr>
      </w:pPr>
      <w:r>
        <w:rPr>
          <w:rFonts w:hint="eastAsia" w:ascii="宋体" w:hAnsi="宋体"/>
          <w:color w:val="000000"/>
          <w:sz w:val="24"/>
        </w:rPr>
        <w:t>本毕业设计论文（设计）题目是《</w:t>
      </w:r>
      <w:r>
        <w:rPr>
          <w:rFonts w:hint="eastAsia" w:ascii="宋体" w:hAnsi="宋体" w:eastAsia="宋体"/>
          <w:color w:val="000000"/>
          <w:sz w:val="24"/>
        </w:rPr>
        <w:t>基于Springboot的</w:t>
      </w:r>
      <w:r>
        <w:rPr>
          <w:rFonts w:hint="default" w:ascii="宋体" w:hAnsi="宋体" w:eastAsia="宋体"/>
          <w:color w:val="000000"/>
          <w:sz w:val="24"/>
          <w:lang w:val="en-US"/>
        </w:rPr>
        <w:t>小米商城购物网站</w:t>
      </w:r>
      <w:r>
        <w:rPr>
          <w:rFonts w:hint="eastAsia" w:ascii="宋体" w:hAnsi="宋体" w:eastAsia="宋体"/>
          <w:color w:val="000000"/>
          <w:sz w:val="24"/>
        </w:rPr>
        <w:t>设计与实现</w:t>
      </w:r>
      <w:r>
        <w:rPr>
          <w:rFonts w:hint="eastAsia" w:ascii="宋体" w:hAnsi="宋体"/>
          <w:color w:val="000000"/>
          <w:sz w:val="24"/>
        </w:rPr>
        <w:t>》，</w:t>
      </w:r>
      <w:r>
        <w:rPr>
          <w:rFonts w:hint="eastAsia" w:hAnsi="宋体" w:cs="宋体"/>
          <w:kern w:val="0"/>
          <w:sz w:val="24"/>
          <w:szCs w:val="20"/>
          <w:lang w:val="en-US" w:eastAsia="zh-CN"/>
        </w:rPr>
        <w:t>本系统</w:t>
      </w:r>
      <w:r>
        <w:rPr>
          <w:rFonts w:hint="eastAsia" w:hAnsi="宋体" w:cs="宋体"/>
          <w:kern w:val="0"/>
          <w:sz w:val="24"/>
          <w:szCs w:val="20"/>
        </w:rPr>
        <w:t>运用MVC开发模式，采用SSM框架技术，使用MySQL数据库。并实现良好的交互逻辑。</w:t>
      </w:r>
    </w:p>
    <w:p>
      <w:pPr>
        <w:ind w:left="479" w:leftChars="228" w:firstLine="480" w:firstLineChars="200"/>
        <w:rPr>
          <w:rFonts w:hint="default" w:ascii="宋体" w:hAnsi="宋体" w:eastAsia="宋体"/>
          <w:color w:val="000000"/>
          <w:sz w:val="24"/>
          <w:lang w:val="en-US" w:eastAsia="zh-CN"/>
        </w:rPr>
      </w:pPr>
      <w:r>
        <w:rPr>
          <w:rFonts w:hint="eastAsia" w:hAnsi="宋体" w:cs="宋体"/>
          <w:kern w:val="0"/>
          <w:sz w:val="24"/>
          <w:szCs w:val="20"/>
          <w:lang w:val="en-US" w:eastAsia="zh-CN"/>
        </w:rPr>
        <w:t>在当今社会，</w:t>
      </w:r>
      <w:r>
        <w:rPr>
          <w:rFonts w:ascii="宋体" w:hAnsi="宋体" w:eastAsia="宋体" w:cs="宋体"/>
          <w:sz w:val="24"/>
          <w:szCs w:val="24"/>
        </w:rPr>
        <w:t>我们已经走入以因特网为基础的网络经济时代，企业利用互联网有效展开网络营销活动，寻找新的商机，已成为一种必然的选择</w:t>
      </w:r>
      <w:r>
        <w:rPr>
          <w:rFonts w:hint="eastAsia" w:hAnsi="宋体" w:cs="宋体"/>
          <w:kern w:val="0"/>
          <w:sz w:val="24"/>
          <w:szCs w:val="20"/>
        </w:rPr>
        <w:t>。</w:t>
      </w:r>
      <w:r>
        <w:rPr>
          <w:rFonts w:hint="eastAsia" w:hAnsi="宋体" w:cs="宋体"/>
          <w:kern w:val="0"/>
          <w:sz w:val="24"/>
          <w:szCs w:val="20"/>
          <w:lang w:val="en-US" w:eastAsia="zh-CN"/>
        </w:rPr>
        <w:t>相比较传统的营销模式，电商具有更低的运营成本，实现了市场全球化，交易快捷化，交易虚拟化，交易透明化</w:t>
      </w:r>
    </w:p>
    <w:p>
      <w:pPr>
        <w:pStyle w:val="2"/>
        <w:spacing w:before="100" w:after="50" w:line="340" w:lineRule="exact"/>
        <w:jc w:val="left"/>
        <w:rPr>
          <w:rFonts w:hint="eastAsia" w:ascii="宋体" w:hAnsi="宋体"/>
          <w:b/>
          <w:color w:val="000000"/>
          <w:sz w:val="30"/>
          <w:szCs w:val="30"/>
        </w:rPr>
      </w:pPr>
      <w:r>
        <w:rPr>
          <w:rFonts w:hint="eastAsia" w:ascii="宋体" w:hAnsi="宋体"/>
          <w:b/>
          <w:color w:val="000000"/>
          <w:sz w:val="30"/>
          <w:szCs w:val="30"/>
        </w:rPr>
        <w:t>正文</w:t>
      </w:r>
    </w:p>
    <w:p>
      <w:pPr>
        <w:pStyle w:val="2"/>
        <w:numPr>
          <w:ilvl w:val="0"/>
          <w:numId w:val="1"/>
        </w:numPr>
        <w:spacing w:before="100" w:after="50" w:line="340" w:lineRule="exact"/>
        <w:jc w:val="left"/>
        <w:rPr>
          <w:rFonts w:hint="eastAsia" w:ascii="宋体" w:hAnsi="宋体"/>
          <w:b/>
          <w:color w:val="000000"/>
          <w:sz w:val="30"/>
          <w:szCs w:val="30"/>
          <w:lang w:val="en-US" w:eastAsia="zh-CN"/>
        </w:rPr>
      </w:pPr>
      <w:r>
        <w:rPr>
          <w:rFonts w:hint="eastAsia" w:ascii="宋体" w:hAnsi="宋体"/>
          <w:b/>
          <w:color w:val="000000"/>
          <w:sz w:val="30"/>
          <w:szCs w:val="30"/>
          <w:lang w:val="en-US" w:eastAsia="zh-CN"/>
        </w:rPr>
        <w:t xml:space="preserve">电商网站的发展背景 </w:t>
      </w:r>
    </w:p>
    <w:p>
      <w:pPr>
        <w:pStyle w:val="2"/>
        <w:spacing w:before="100" w:after="50" w:line="340" w:lineRule="exact"/>
        <w:jc w:val="left"/>
        <w:rPr>
          <w:rFonts w:hint="default" w:ascii="宋体" w:hAnsi="宋体"/>
          <w:b/>
          <w:color w:val="000000"/>
          <w:sz w:val="24"/>
          <w:lang w:val="en-US" w:eastAsia="zh-CN"/>
        </w:rPr>
      </w:pPr>
      <w:r>
        <w:rPr>
          <w:rFonts w:hint="eastAsia" w:ascii="宋体" w:hAnsi="宋体"/>
          <w:b/>
          <w:color w:val="000000"/>
          <w:sz w:val="24"/>
          <w:lang w:val="en-US" w:eastAsia="zh-CN"/>
        </w:rPr>
        <w:t>1.1电子商务的起源</w:t>
      </w:r>
    </w:p>
    <w:p>
      <w:pPr>
        <w:spacing w:line="340" w:lineRule="exact"/>
        <w:ind w:left="479" w:leftChars="228" w:firstLine="480" w:firstLineChars="200"/>
        <w:jc w:val="left"/>
        <w:rPr>
          <w:rFonts w:hint="eastAsia" w:ascii="Times New Roman" w:hAnsi="Times New Roman" w:eastAsia="宋体" w:cs="Times New Roman"/>
          <w:sz w:val="24"/>
        </w:rPr>
      </w:pPr>
      <w:r>
        <w:rPr>
          <w:rFonts w:hint="eastAsia" w:ascii="Times New Roman" w:hAnsi="Times New Roman" w:eastAsia="宋体" w:cs="Times New Roman"/>
          <w:sz w:val="24"/>
        </w:rPr>
        <w:t>电子商务最初起源于计算机的电子数据处理（EDP）技术，从科学计算向文字处理和商务</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HYPERLINK "https://www.baidu.com/s?wd=%E7%BB%9F%E8%AE%A1%E6%8A%A5%E8%A1%A8&amp;tn=SE_PcZhidaonwhc_ngpagmjz&amp;rsv_dl=gh_pc_zhidao" \t "https://zhidao.baidu.com/question/_blank"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统计报表</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处理应用的转变。</w:t>
      </w:r>
    </w:p>
    <w:p>
      <w:pPr>
        <w:spacing w:line="340" w:lineRule="exact"/>
        <w:ind w:left="482" w:firstLine="480" w:firstLineChars="200"/>
        <w:jc w:val="left"/>
        <w:rPr>
          <w:rFonts w:hint="eastAsia" w:ascii="Times New Roman" w:hAnsi="Times New Roman" w:eastAsia="宋体" w:cs="Times New Roman"/>
          <w:sz w:val="24"/>
        </w:rPr>
      </w:pPr>
      <w:r>
        <w:rPr>
          <w:rFonts w:hint="eastAsia" w:ascii="Times New Roman" w:hAnsi="Times New Roman" w:eastAsia="宋体" w:cs="Times New Roman"/>
          <w:sz w:val="24"/>
        </w:rPr>
        <w:t>1839年当电报刚出现的时候，人们就开始了对运用电子手段进行商务活动的讨论。当贸易开始以莫尔斯码点和线的形式在电线中传输的时候，就标志着运用电子手段进行商务活动的新纪元。</w:t>
      </w:r>
    </w:p>
    <w:p>
      <w:pPr>
        <w:pStyle w:val="2"/>
        <w:spacing w:before="100" w:after="50" w:line="340" w:lineRule="exact"/>
        <w:rPr>
          <w:rFonts w:hint="default" w:ascii="宋体" w:hAnsi="宋体"/>
          <w:b/>
          <w:color w:val="000000"/>
          <w:sz w:val="24"/>
          <w:lang w:val="en-US" w:eastAsia="zh-CN"/>
        </w:rPr>
      </w:pPr>
      <w:r>
        <w:rPr>
          <w:rFonts w:hint="eastAsia" w:ascii="宋体" w:hAnsi="宋体"/>
          <w:b/>
          <w:color w:val="000000"/>
          <w:sz w:val="24"/>
          <w:lang w:val="en-US" w:eastAsia="zh-CN"/>
        </w:rPr>
        <w:t>1.2电子商务的发展</w:t>
      </w:r>
    </w:p>
    <w:p>
      <w:pPr>
        <w:spacing w:line="340" w:lineRule="exact"/>
        <w:ind w:firstLine="960" w:firstLineChars="400"/>
        <w:jc w:val="left"/>
        <w:rPr>
          <w:rFonts w:hint="eastAsia" w:ascii="Times New Roman" w:hAnsi="Times New Roman" w:eastAsia="宋体" w:cs="Times New Roman"/>
          <w:sz w:val="24"/>
        </w:rPr>
      </w:pPr>
      <w:r>
        <w:rPr>
          <w:rFonts w:hint="eastAsia" w:ascii="Times New Roman" w:hAnsi="Times New Roman" w:eastAsia="宋体" w:cs="Times New Roman"/>
          <w:sz w:val="24"/>
        </w:rPr>
        <w:t>起步期</w:t>
      </w:r>
    </w:p>
    <w:p>
      <w:pPr>
        <w:spacing w:line="340" w:lineRule="exact"/>
        <w:ind w:firstLine="960" w:firstLineChars="400"/>
        <w:jc w:val="left"/>
        <w:rPr>
          <w:rFonts w:hint="eastAsia" w:ascii="Times New Roman" w:hAnsi="Times New Roman" w:eastAsia="宋体" w:cs="Times New Roman"/>
          <w:sz w:val="24"/>
        </w:rPr>
      </w:pPr>
      <w:r>
        <w:rPr>
          <w:rFonts w:hint="eastAsia" w:ascii="Times New Roman" w:hAnsi="Times New Roman" w:eastAsia="宋体" w:cs="Times New Roman"/>
          <w:sz w:val="24"/>
        </w:rPr>
        <w:t>1990-1993年，电子数据交换时代，成为中国电子商务的起步期。</w:t>
      </w:r>
    </w:p>
    <w:p>
      <w:pPr>
        <w:spacing w:line="340" w:lineRule="exact"/>
        <w:ind w:firstLine="960" w:firstLineChars="400"/>
        <w:jc w:val="left"/>
        <w:rPr>
          <w:rFonts w:hint="eastAsia" w:ascii="Times New Roman" w:hAnsi="Times New Roman" w:eastAsia="宋体" w:cs="Times New Roman"/>
          <w:sz w:val="24"/>
        </w:rPr>
      </w:pPr>
      <w:r>
        <w:rPr>
          <w:rFonts w:hint="eastAsia" w:ascii="Times New Roman" w:hAnsi="Times New Roman" w:eastAsia="宋体" w:cs="Times New Roman"/>
          <w:sz w:val="24"/>
        </w:rPr>
        <w:t>雏形期</w:t>
      </w:r>
    </w:p>
    <w:p>
      <w:pPr>
        <w:spacing w:line="340" w:lineRule="exact"/>
        <w:ind w:left="479" w:leftChars="228" w:firstLine="480" w:firstLineChars="200"/>
        <w:jc w:val="left"/>
        <w:rPr>
          <w:rFonts w:hint="eastAsia" w:ascii="Times New Roman" w:hAnsi="Times New Roman" w:eastAsia="宋体" w:cs="Times New Roman"/>
          <w:sz w:val="24"/>
        </w:rPr>
      </w:pPr>
      <w:r>
        <w:rPr>
          <w:rFonts w:hint="eastAsia" w:ascii="Times New Roman" w:hAnsi="Times New Roman" w:eastAsia="宋体" w:cs="Times New Roman"/>
          <w:sz w:val="24"/>
        </w:rPr>
        <w:t>1993-1997年，政府领导组织开展“三金工程”阶段，为电子商务发展期打下坚实基础。</w:t>
      </w:r>
    </w:p>
    <w:p>
      <w:pPr>
        <w:spacing w:line="340" w:lineRule="exact"/>
        <w:ind w:left="479" w:leftChars="228" w:firstLine="480" w:firstLineChars="200"/>
        <w:jc w:val="left"/>
        <w:rPr>
          <w:rFonts w:hint="eastAsia" w:ascii="Times New Roman" w:hAnsi="Times New Roman" w:eastAsia="宋体" w:cs="Times New Roman"/>
          <w:sz w:val="24"/>
        </w:rPr>
      </w:pPr>
      <w:r>
        <w:rPr>
          <w:rFonts w:hint="eastAsia" w:ascii="Times New Roman" w:hAnsi="Times New Roman" w:eastAsia="宋体" w:cs="Times New Roman"/>
          <w:sz w:val="24"/>
        </w:rPr>
        <w:t>1993年成立了以时任国务院副总理邹家华为主席的国民经济信息化联席会议及其办公室，相继组织了金关、金卡、金税等"三金工程"，取得了重大进展。</w:t>
      </w:r>
    </w:p>
    <w:p>
      <w:pPr>
        <w:spacing w:line="340" w:lineRule="exact"/>
        <w:ind w:left="479" w:leftChars="228" w:firstLine="480" w:firstLineChars="200"/>
        <w:jc w:val="left"/>
        <w:rPr>
          <w:rFonts w:hint="eastAsia" w:ascii="Times New Roman" w:hAnsi="Times New Roman" w:eastAsia="宋体" w:cs="Times New Roman"/>
          <w:sz w:val="24"/>
        </w:rPr>
      </w:pPr>
      <w:r>
        <w:rPr>
          <w:rFonts w:hint="eastAsia" w:ascii="Times New Roman" w:hAnsi="Times New Roman" w:eastAsia="宋体" w:cs="Times New Roman"/>
          <w:sz w:val="24"/>
        </w:rPr>
        <w:t>1996年1月成立国务院国家信息化工作领导小组，由副总理任组长，20多个部委参加，统一领导组织中国信息化建设。</w:t>
      </w:r>
    </w:p>
    <w:p>
      <w:pPr>
        <w:spacing w:line="340" w:lineRule="exact"/>
        <w:ind w:firstLine="960" w:firstLineChars="400"/>
        <w:jc w:val="left"/>
        <w:rPr>
          <w:rFonts w:hint="eastAsia" w:ascii="Times New Roman" w:hAnsi="Times New Roman" w:eastAsia="宋体" w:cs="Times New Roman"/>
          <w:sz w:val="24"/>
        </w:rPr>
      </w:pPr>
      <w:r>
        <w:rPr>
          <w:rFonts w:hint="eastAsia" w:ascii="Times New Roman" w:hAnsi="Times New Roman" w:eastAsia="宋体" w:cs="Times New Roman"/>
          <w:sz w:val="24"/>
        </w:rPr>
        <w:t>1996年，金桥网与因特网正式开通。</w:t>
      </w:r>
    </w:p>
    <w:p>
      <w:pPr>
        <w:spacing w:line="340" w:lineRule="exact"/>
        <w:ind w:firstLine="960" w:firstLineChars="400"/>
        <w:jc w:val="left"/>
        <w:rPr>
          <w:rFonts w:hint="eastAsia" w:ascii="Times New Roman" w:hAnsi="Times New Roman" w:eastAsia="宋体" w:cs="Times New Roman"/>
          <w:sz w:val="24"/>
        </w:rPr>
      </w:pPr>
      <w:r>
        <w:rPr>
          <w:rFonts w:hint="eastAsia" w:ascii="Times New Roman" w:hAnsi="Times New Roman" w:eastAsia="宋体" w:cs="Times New Roman"/>
          <w:sz w:val="24"/>
        </w:rPr>
        <w:t>1997年，信息办组织有关部门起草编制中国信息化规划。</w:t>
      </w:r>
    </w:p>
    <w:p>
      <w:pPr>
        <w:spacing w:line="340" w:lineRule="exact"/>
        <w:ind w:left="479" w:leftChars="228" w:firstLine="480" w:firstLineChars="200"/>
        <w:jc w:val="left"/>
        <w:rPr>
          <w:rFonts w:hint="eastAsia" w:ascii="Times New Roman" w:hAnsi="Times New Roman" w:eastAsia="宋体" w:cs="Times New Roman"/>
          <w:sz w:val="24"/>
        </w:rPr>
      </w:pPr>
      <w:r>
        <w:rPr>
          <w:rFonts w:hint="eastAsia" w:ascii="Times New Roman" w:hAnsi="Times New Roman" w:eastAsia="宋体" w:cs="Times New Roman"/>
          <w:sz w:val="24"/>
        </w:rPr>
        <w:t>1997年4月在深圳召开全国信息化工作会议，各省市地区相继成立信息化领导小组及其办公室各省开始制订本省包含电子商务在内的信息化建设规划。</w:t>
      </w:r>
    </w:p>
    <w:p>
      <w:pPr>
        <w:spacing w:line="340" w:lineRule="exact"/>
        <w:ind w:firstLine="960" w:firstLineChars="400"/>
        <w:jc w:val="left"/>
        <w:rPr>
          <w:rFonts w:hint="eastAsia" w:ascii="Times New Roman" w:hAnsi="Times New Roman" w:eastAsia="宋体" w:cs="Times New Roman"/>
          <w:sz w:val="24"/>
        </w:rPr>
      </w:pPr>
      <w:r>
        <w:rPr>
          <w:rFonts w:hint="eastAsia" w:ascii="Times New Roman" w:hAnsi="Times New Roman" w:eastAsia="宋体" w:cs="Times New Roman"/>
          <w:sz w:val="24"/>
        </w:rPr>
        <w:t>1997年，广告主开始使用网络广告。</w:t>
      </w:r>
    </w:p>
    <w:p>
      <w:pPr>
        <w:spacing w:line="340" w:lineRule="exact"/>
        <w:ind w:firstLine="960" w:firstLineChars="400"/>
        <w:jc w:val="left"/>
        <w:rPr>
          <w:rFonts w:hint="eastAsia" w:ascii="Times New Roman" w:hAnsi="Times New Roman" w:eastAsia="宋体" w:cs="Times New Roman"/>
          <w:sz w:val="24"/>
        </w:rPr>
      </w:pPr>
      <w:r>
        <w:rPr>
          <w:rFonts w:hint="eastAsia" w:ascii="Times New Roman" w:hAnsi="Times New Roman" w:eastAsia="宋体" w:cs="Times New Roman"/>
          <w:sz w:val="24"/>
        </w:rPr>
        <w:t>1997年4月以来，中国商品订货系统（CGOS）开始运行。</w:t>
      </w:r>
    </w:p>
    <w:p>
      <w:pPr>
        <w:spacing w:line="340" w:lineRule="exact"/>
        <w:ind w:firstLine="960" w:firstLineChars="400"/>
        <w:jc w:val="left"/>
        <w:rPr>
          <w:rFonts w:hint="eastAsia" w:ascii="Times New Roman" w:hAnsi="Times New Roman" w:eastAsia="宋体" w:cs="Times New Roman"/>
          <w:sz w:val="24"/>
        </w:rPr>
      </w:pPr>
      <w:r>
        <w:rPr>
          <w:rFonts w:hint="eastAsia" w:ascii="Times New Roman" w:hAnsi="Times New Roman" w:eastAsia="宋体" w:cs="Times New Roman"/>
          <w:sz w:val="24"/>
        </w:rPr>
        <w:t>发展期</w:t>
      </w:r>
    </w:p>
    <w:p>
      <w:pPr>
        <w:spacing w:line="340" w:lineRule="exact"/>
        <w:ind w:firstLine="960" w:firstLineChars="400"/>
        <w:jc w:val="left"/>
        <w:rPr>
          <w:rFonts w:hint="eastAsia" w:ascii="Times New Roman" w:hAnsi="Times New Roman" w:eastAsia="宋体" w:cs="Times New Roman"/>
          <w:sz w:val="24"/>
        </w:rPr>
      </w:pPr>
      <w:r>
        <w:rPr>
          <w:rFonts w:hint="eastAsia" w:ascii="Times New Roman" w:hAnsi="Times New Roman" w:eastAsia="宋体" w:cs="Times New Roman"/>
          <w:sz w:val="24"/>
        </w:rPr>
        <w:t>1998-2000年，互联网电子商务发展阶段。</w:t>
      </w:r>
    </w:p>
    <w:p>
      <w:pPr>
        <w:spacing w:line="340" w:lineRule="exact"/>
        <w:ind w:firstLine="960" w:firstLineChars="400"/>
        <w:jc w:val="left"/>
        <w:rPr>
          <w:rFonts w:hint="eastAsia" w:ascii="Times New Roman" w:hAnsi="Times New Roman" w:eastAsia="宋体" w:cs="Times New Roman"/>
          <w:sz w:val="24"/>
        </w:rPr>
      </w:pPr>
      <w:r>
        <w:rPr>
          <w:rFonts w:hint="eastAsia" w:ascii="Times New Roman" w:hAnsi="Times New Roman" w:eastAsia="宋体" w:cs="Times New Roman"/>
          <w:sz w:val="24"/>
        </w:rPr>
        <w:t>1998年3月，中国第一笔互联网网上交易成功。</w:t>
      </w:r>
    </w:p>
    <w:p>
      <w:pPr>
        <w:spacing w:line="340" w:lineRule="exact"/>
        <w:ind w:firstLine="960" w:firstLineChars="400"/>
        <w:jc w:val="left"/>
        <w:rPr>
          <w:rFonts w:hint="eastAsia" w:cs="Times New Roman"/>
          <w:sz w:val="24"/>
          <w:lang w:val="en-US" w:eastAsia="zh-CN"/>
        </w:rPr>
      </w:pPr>
      <w:r>
        <w:rPr>
          <w:rFonts w:hint="eastAsia" w:ascii="Times New Roman" w:hAnsi="Times New Roman" w:eastAsia="宋体" w:cs="Times New Roman"/>
          <w:sz w:val="24"/>
        </w:rPr>
        <w:t>1998年10月，国家经贸委与</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HYPERLINK "https://www.baidu.com/s?wd=%E4%BF%A1%E6%81%AF%E4%BA%A7%E4%B8%9A%E9%83%A8&amp;tn=SE_PcZhidaonwhc_ngpagmjz&amp;rsv_dl=gh_pc_zhidao" \t "https://zhidao.baidu.com/question/_blank"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信息产业部</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联合宣布启动以电子贸易为主要内容的"金</w:t>
      </w:r>
      <w:r>
        <w:rPr>
          <w:rFonts w:hint="eastAsia" w:cs="Times New Roman"/>
          <w:sz w:val="24"/>
          <w:lang w:val="en-US" w:eastAsia="zh-CN"/>
        </w:rPr>
        <w:t xml:space="preserve"> </w:t>
      </w:r>
    </w:p>
    <w:p>
      <w:pPr>
        <w:spacing w:line="340" w:lineRule="exact"/>
        <w:ind w:firstLine="480" w:firstLineChars="200"/>
        <w:jc w:val="left"/>
        <w:rPr>
          <w:rFonts w:hint="eastAsia" w:ascii="Times New Roman" w:hAnsi="Times New Roman" w:eastAsia="宋体" w:cs="Times New Roman"/>
          <w:sz w:val="24"/>
        </w:rPr>
      </w:pPr>
      <w:r>
        <w:rPr>
          <w:rFonts w:hint="eastAsia" w:ascii="Times New Roman" w:hAnsi="Times New Roman" w:eastAsia="宋体" w:cs="Times New Roman"/>
          <w:sz w:val="24"/>
        </w:rPr>
        <w:t>贸工程"，它是一项推广网络化应用、开发电子商务在经贸流通领域的大型应用试点工程。</w:t>
      </w:r>
      <w:r>
        <w:rPr>
          <w:rFonts w:hint="eastAsia" w:cs="Times New Roman"/>
          <w:sz w:val="24"/>
          <w:lang w:val="en-US" w:eastAsia="zh-CN"/>
        </w:rPr>
        <w:t xml:space="preserve">    </w:t>
      </w:r>
    </w:p>
    <w:p>
      <w:pPr>
        <w:spacing w:line="340" w:lineRule="exact"/>
        <w:ind w:firstLine="960" w:firstLineChars="400"/>
        <w:jc w:val="left"/>
        <w:rPr>
          <w:rFonts w:hint="eastAsia" w:ascii="Times New Roman" w:hAnsi="Times New Roman" w:eastAsia="宋体" w:cs="Times New Roman"/>
          <w:sz w:val="24"/>
        </w:rPr>
      </w:pPr>
      <w:r>
        <w:rPr>
          <w:rFonts w:hint="eastAsia" w:ascii="Times New Roman" w:hAnsi="Times New Roman" w:eastAsia="宋体" w:cs="Times New Roman"/>
          <w:sz w:val="24"/>
        </w:rPr>
        <w:t>1999年3月8848等B2C网站正式开通，网上购物进入实际应用阶段．</w:t>
      </w:r>
    </w:p>
    <w:p>
      <w:pPr>
        <w:spacing w:line="340" w:lineRule="exact"/>
        <w:ind w:left="479" w:leftChars="228" w:firstLine="480" w:firstLineChars="200"/>
        <w:jc w:val="left"/>
        <w:rPr>
          <w:rFonts w:hint="eastAsia" w:ascii="Times New Roman" w:hAnsi="Times New Roman" w:eastAsia="宋体" w:cs="Times New Roman"/>
          <w:sz w:val="24"/>
        </w:rPr>
      </w:pPr>
      <w:r>
        <w:rPr>
          <w:rFonts w:hint="eastAsia" w:ascii="Times New Roman" w:hAnsi="Times New Roman" w:eastAsia="宋体" w:cs="Times New Roman"/>
          <w:sz w:val="24"/>
        </w:rPr>
        <w:t>1999年兴起政府上网、企业上网，电子政务（政府上网工程）、网上纳税、网上教育（湖南大学、浙江大学网上大学），远程诊断（北京、上海的大医院）等广义电子商务开始启动，并已有试点，并进入实际试用阶段。</w:t>
      </w:r>
    </w:p>
    <w:p>
      <w:pPr>
        <w:spacing w:line="340" w:lineRule="exact"/>
        <w:ind w:firstLine="960" w:firstLineChars="400"/>
        <w:jc w:val="left"/>
        <w:rPr>
          <w:rFonts w:hint="eastAsia" w:ascii="Times New Roman" w:hAnsi="Times New Roman" w:eastAsia="宋体" w:cs="Times New Roman"/>
          <w:sz w:val="24"/>
        </w:rPr>
      </w:pPr>
      <w:r>
        <w:rPr>
          <w:rFonts w:hint="eastAsia" w:ascii="Times New Roman" w:hAnsi="Times New Roman" w:eastAsia="宋体" w:cs="Times New Roman"/>
          <w:sz w:val="24"/>
        </w:rPr>
        <w:t>稳定期</w:t>
      </w:r>
    </w:p>
    <w:p>
      <w:pPr>
        <w:spacing w:line="340" w:lineRule="exact"/>
        <w:ind w:left="479" w:leftChars="228" w:firstLine="480" w:firstLineChars="200"/>
        <w:jc w:val="left"/>
        <w:rPr>
          <w:rFonts w:hint="eastAsia" w:ascii="Times New Roman" w:hAnsi="Times New Roman" w:eastAsia="宋体" w:cs="Times New Roman"/>
          <w:sz w:val="24"/>
        </w:rPr>
      </w:pPr>
      <w:r>
        <w:rPr>
          <w:rFonts w:hint="eastAsia" w:ascii="Times New Roman" w:hAnsi="Times New Roman" w:eastAsia="宋体" w:cs="Times New Roman"/>
          <w:sz w:val="24"/>
        </w:rPr>
        <w:t>2000-2009年，电子商务逐渐以从传统产业B2B为主体，标志着电子商务已经进入可持续性发展的稳定期。</w:t>
      </w:r>
    </w:p>
    <w:p>
      <w:pPr>
        <w:spacing w:line="340" w:lineRule="exact"/>
        <w:ind w:firstLine="960" w:firstLineChars="400"/>
        <w:jc w:val="left"/>
        <w:rPr>
          <w:rFonts w:hint="eastAsia" w:ascii="Times New Roman" w:hAnsi="Times New Roman" w:eastAsia="宋体" w:cs="Times New Roman"/>
          <w:sz w:val="24"/>
        </w:rPr>
      </w:pPr>
      <w:r>
        <w:rPr>
          <w:rFonts w:hint="eastAsia" w:ascii="Times New Roman" w:hAnsi="Times New Roman" w:eastAsia="宋体" w:cs="Times New Roman"/>
          <w:sz w:val="24"/>
        </w:rPr>
        <w:t>成熟期</w:t>
      </w:r>
    </w:p>
    <w:p>
      <w:pPr>
        <w:spacing w:line="340" w:lineRule="exact"/>
        <w:ind w:left="479" w:leftChars="228" w:firstLine="480" w:firstLineChars="200"/>
        <w:jc w:val="left"/>
        <w:rPr>
          <w:rFonts w:hint="default" w:ascii="Times New Roman" w:hAnsi="Times New Roman" w:eastAsia="宋体" w:cs="Times New Roman"/>
          <w:sz w:val="24"/>
          <w:lang w:val="en-US" w:eastAsia="zh-CN"/>
        </w:rPr>
      </w:pPr>
      <w:r>
        <w:rPr>
          <w:rFonts w:hint="eastAsia" w:ascii="Times New Roman" w:hAnsi="Times New Roman" w:eastAsia="宋体" w:cs="Times New Roman"/>
          <w:sz w:val="24"/>
        </w:rPr>
        <w:t>3G的蓬勃发展促使全网全程的电子商务V5时代成型，电子商务已经受到国家高层的重视，并提升到国家战略层面。</w:t>
      </w:r>
    </w:p>
    <w:p>
      <w:pPr>
        <w:pStyle w:val="2"/>
        <w:spacing w:before="100" w:after="50" w:line="340" w:lineRule="exact"/>
        <w:jc w:val="left"/>
        <w:rPr>
          <w:rFonts w:hint="eastAsia" w:ascii="宋体" w:hAnsi="宋体"/>
          <w:b/>
          <w:color w:val="000000"/>
          <w:sz w:val="28"/>
          <w:szCs w:val="28"/>
        </w:rPr>
      </w:pPr>
      <w:r>
        <w:rPr>
          <w:rFonts w:hint="eastAsia" w:ascii="宋体" w:hAnsi="宋体"/>
          <w:b/>
          <w:color w:val="000000"/>
          <w:sz w:val="28"/>
          <w:szCs w:val="28"/>
          <w:lang w:val="en-US" w:eastAsia="zh-CN"/>
        </w:rPr>
        <w:t>2</w:t>
      </w:r>
      <w:r>
        <w:rPr>
          <w:rFonts w:hint="eastAsia" w:ascii="宋体" w:hAnsi="宋体"/>
          <w:b/>
          <w:color w:val="000000"/>
          <w:sz w:val="28"/>
          <w:szCs w:val="28"/>
        </w:rPr>
        <w:t>. 国内外</w:t>
      </w:r>
      <w:r>
        <w:rPr>
          <w:rFonts w:hint="eastAsia" w:ascii="宋体" w:hAnsi="宋体"/>
          <w:b/>
          <w:color w:val="000000"/>
          <w:sz w:val="28"/>
          <w:szCs w:val="28"/>
          <w:lang w:val="en-US" w:eastAsia="zh-CN"/>
        </w:rPr>
        <w:t>电商</w:t>
      </w:r>
      <w:r>
        <w:rPr>
          <w:rFonts w:hint="eastAsia" w:ascii="宋体" w:hAnsi="宋体"/>
          <w:b/>
          <w:color w:val="000000"/>
          <w:sz w:val="28"/>
          <w:szCs w:val="28"/>
        </w:rPr>
        <w:t>网站的概况综述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36" w:right="0" w:hanging="320" w:hangingChars="200"/>
        <w:jc w:val="left"/>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shd w:val="clear" w:fill="FFFFFF"/>
        </w:rPr>
        <w:t>　</w:t>
      </w:r>
      <w:r>
        <w:rPr>
          <w:rFonts w:hint="eastAsia" w:ascii="宋体" w:hAnsi="宋体" w:eastAsia="宋体" w:cs="宋体"/>
          <w:i w:val="0"/>
          <w:caps w:val="0"/>
          <w:color w:val="333333"/>
          <w:spacing w:val="0"/>
          <w:sz w:val="16"/>
          <w:szCs w:val="16"/>
          <w:shd w:val="clear" w:fill="FFFFFF"/>
          <w:lang w:val="en-US" w:eastAsia="zh-CN"/>
        </w:rPr>
        <w:t xml:space="preserve">        </w:t>
      </w:r>
      <w:r>
        <w:rPr>
          <w:rFonts w:hint="eastAsia" w:ascii="宋体" w:hAnsi="宋体" w:eastAsia="宋体" w:cs="Times New Roman"/>
          <w:color w:val="000000"/>
          <w:kern w:val="2"/>
          <w:sz w:val="24"/>
          <w:szCs w:val="24"/>
          <w:lang w:val="en-US" w:eastAsia="zh-CN" w:bidi="ar-SA"/>
        </w:rPr>
        <w:t>目前，关于电子商务研究归纳起来主要从两个方面入手，一个是关于电子商务对各相关企业的发展产生的影响的研究，另一个是关于电子商务对现阶段国际贸易发展的影响的研究。虽然国内外研究电子商务的专家及文章不胜枚举，但在如何使我国的电子商务出现创新发展这方面的研究存在着一定的不足，因此本文主要从这一方面进行深入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shd w:val="clear" w:fill="FFFFFF"/>
        </w:rPr>
        <w:t>　</w:t>
      </w:r>
      <w:r>
        <w:rPr>
          <w:rFonts w:hint="eastAsia" w:ascii="宋体" w:hAnsi="宋体" w:eastAsia="宋体" w:cs="Times New Roman"/>
          <w:b/>
          <w:color w:val="000000"/>
          <w:kern w:val="2"/>
          <w:sz w:val="24"/>
          <w:szCs w:val="24"/>
          <w:lang w:val="en-US" w:eastAsia="zh-CN" w:bidi="ar-SA"/>
        </w:rPr>
        <w:t>　2.2.1 关于电子商务对企业发展影响的研究。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2" w:right="0" w:hanging="640" w:hangingChars="400"/>
        <w:jc w:val="left"/>
        <w:rPr>
          <w:rFonts w:hint="eastAsia" w:ascii="宋体" w:hAnsi="宋体" w:eastAsia="宋体" w:cs="Times New Roman"/>
          <w:color w:val="000000"/>
          <w:kern w:val="2"/>
          <w:sz w:val="24"/>
          <w:szCs w:val="24"/>
          <w:lang w:val="en-US" w:eastAsia="zh-CN" w:bidi="ar-SA"/>
        </w:rPr>
      </w:pPr>
      <w:r>
        <w:rPr>
          <w:rFonts w:hint="eastAsia" w:ascii="宋体" w:hAnsi="宋体" w:eastAsia="宋体" w:cs="宋体"/>
          <w:i w:val="0"/>
          <w:caps w:val="0"/>
          <w:color w:val="333333"/>
          <w:spacing w:val="0"/>
          <w:sz w:val="16"/>
          <w:szCs w:val="16"/>
          <w:shd w:val="clear" w:fill="FFFFFF"/>
        </w:rPr>
        <w:t>　　</w:t>
      </w:r>
      <w:r>
        <w:rPr>
          <w:rFonts w:hint="eastAsia" w:ascii="宋体" w:hAnsi="宋体" w:eastAsia="宋体" w:cs="宋体"/>
          <w:i w:val="0"/>
          <w:caps w:val="0"/>
          <w:color w:val="333333"/>
          <w:spacing w:val="0"/>
          <w:sz w:val="16"/>
          <w:szCs w:val="16"/>
          <w:shd w:val="clear" w:fill="FFFFFF"/>
          <w:lang w:val="en-US" w:eastAsia="zh-CN"/>
        </w:rPr>
        <w:t xml:space="preserve">           </w:t>
      </w:r>
      <w:r>
        <w:rPr>
          <w:rFonts w:hint="eastAsia" w:ascii="宋体" w:hAnsi="宋体" w:eastAsia="宋体" w:cs="Times New Roman"/>
          <w:color w:val="000000"/>
          <w:kern w:val="2"/>
          <w:sz w:val="24"/>
          <w:szCs w:val="24"/>
          <w:lang w:val="en-US" w:eastAsia="zh-CN" w:bidi="ar-SA"/>
        </w:rPr>
        <w:t>K·Lal 曾经通过对印度 51 家企业的调查研究表明，采用电子商务的企业明显要比没有采用电子商务的企业取得了更好的经营效果。M.Bloch 和 A.Segev 利用波特的竞争优势框架，针对电子商务对旅游行业竞争优势的影响进行了分析与研究。Kumar Sameer（2006）针对电子商务在如何降低企业成本和提升消费者满意度方面的影响进行了研究和讨论。Lefebvre Louis-A.在研究了中小型制造业 B2B 电子商务采纳途径之后，提出了将电子商务与中小型制造业相互结合、相互渗透的改进方法。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2" w:right="0" w:hanging="640" w:hangingChars="400"/>
        <w:jc w:val="left"/>
        <w:rPr>
          <w:rFonts w:hint="eastAsia" w:ascii="宋体" w:hAnsi="宋体" w:eastAsia="宋体" w:cs="Times New Roman"/>
          <w:color w:val="000000"/>
          <w:kern w:val="2"/>
          <w:sz w:val="24"/>
          <w:szCs w:val="24"/>
          <w:lang w:val="en-US" w:eastAsia="zh-CN" w:bidi="ar-SA"/>
        </w:rPr>
      </w:pPr>
      <w:r>
        <w:rPr>
          <w:rFonts w:hint="eastAsia" w:ascii="宋体" w:hAnsi="宋体" w:eastAsia="宋体" w:cs="宋体"/>
          <w:i w:val="0"/>
          <w:caps w:val="0"/>
          <w:color w:val="333333"/>
          <w:spacing w:val="0"/>
          <w:sz w:val="16"/>
          <w:szCs w:val="16"/>
          <w:shd w:val="clear" w:fill="FFFFFF"/>
        </w:rPr>
        <w:t>　</w:t>
      </w:r>
      <w:r>
        <w:rPr>
          <w:rFonts w:hint="eastAsia" w:ascii="宋体" w:hAnsi="宋体" w:eastAsia="宋体" w:cs="宋体"/>
          <w:i w:val="0"/>
          <w:caps w:val="0"/>
          <w:color w:val="333333"/>
          <w:spacing w:val="0"/>
          <w:kern w:val="0"/>
          <w:sz w:val="16"/>
          <w:szCs w:val="16"/>
          <w:shd w:val="clear" w:fill="FFFFFF"/>
          <w:lang w:val="en-US" w:eastAsia="zh-CN" w:bidi="ar"/>
        </w:rPr>
        <w:t>　</w:t>
      </w:r>
      <w:r>
        <w:rPr>
          <w:rFonts w:hint="eastAsia" w:ascii="宋体" w:hAnsi="宋体" w:eastAsia="宋体" w:cs="Times New Roman"/>
          <w:color w:val="000000"/>
          <w:kern w:val="2"/>
          <w:sz w:val="24"/>
          <w:szCs w:val="24"/>
          <w:lang w:val="en-US" w:eastAsia="zh-CN" w:bidi="ar-SA"/>
        </w:rPr>
        <w:t>　</w:t>
      </w:r>
      <w:r>
        <w:rPr>
          <w:rFonts w:hint="eastAsia" w:ascii="宋体" w:hAnsi="宋体" w:cs="Times New Roman"/>
          <w:color w:val="000000"/>
          <w:kern w:val="2"/>
          <w:sz w:val="24"/>
          <w:szCs w:val="24"/>
          <w:lang w:val="en-US" w:eastAsia="zh-CN" w:bidi="ar-SA"/>
        </w:rPr>
        <w:t xml:space="preserve">    </w:t>
      </w:r>
      <w:r>
        <w:rPr>
          <w:rFonts w:hint="eastAsia" w:ascii="宋体" w:hAnsi="宋体" w:eastAsia="宋体" w:cs="Times New Roman"/>
          <w:color w:val="000000"/>
          <w:kern w:val="2"/>
          <w:sz w:val="24"/>
          <w:szCs w:val="24"/>
          <w:lang w:val="en-US" w:eastAsia="zh-CN" w:bidi="ar-SA"/>
        </w:rPr>
        <w:t>目前，关于电子商务研究归纳起来主要从两个方面入手，一个是关于电子商务对各相关企业的发展产生的影响的研究，另一个是关于电子商务对现阶段国际贸易发展的影响的研究。虽然国内外研究电子商务的专家及文章不胜枚举，但在如何使我国的电子商务出现创新发展这方面的研究存在着一定的不足，因此本文主要从这一方面进行深入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6"/>
          <w:szCs w:val="16"/>
        </w:rPr>
      </w:pPr>
      <w:r>
        <w:rPr>
          <w:rFonts w:hint="eastAsia" w:ascii="宋体" w:hAnsi="宋体" w:eastAsia="宋体" w:cs="宋体"/>
          <w:i w:val="0"/>
          <w:caps w:val="0"/>
          <w:color w:val="333333"/>
          <w:spacing w:val="0"/>
          <w:sz w:val="16"/>
          <w:szCs w:val="16"/>
          <w:shd w:val="clear" w:fill="FFFFFF"/>
        </w:rPr>
        <w:t>　　</w:t>
      </w:r>
      <w:r>
        <w:rPr>
          <w:rFonts w:hint="eastAsia" w:ascii="宋体" w:hAnsi="宋体" w:eastAsia="宋体" w:cs="Times New Roman"/>
          <w:b/>
          <w:color w:val="000000"/>
          <w:kern w:val="2"/>
          <w:sz w:val="24"/>
          <w:szCs w:val="24"/>
          <w:lang w:val="en-US" w:eastAsia="zh-CN" w:bidi="ar-SA"/>
        </w:rPr>
        <w:t>2.2.2 关于电子商务对国际贸易影响的研究。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2" w:right="0" w:hanging="640" w:hangingChars="400"/>
        <w:jc w:val="left"/>
        <w:rPr>
          <w:rFonts w:hint="eastAsia" w:ascii="宋体" w:hAnsi="宋体" w:eastAsia="宋体" w:cs="Times New Roman"/>
          <w:color w:val="000000"/>
          <w:kern w:val="2"/>
          <w:sz w:val="24"/>
          <w:szCs w:val="24"/>
          <w:lang w:val="en-US" w:eastAsia="zh-CN" w:bidi="ar-SA"/>
        </w:rPr>
      </w:pPr>
      <w:r>
        <w:rPr>
          <w:rFonts w:hint="eastAsia" w:ascii="宋体" w:hAnsi="宋体" w:eastAsia="宋体" w:cs="宋体"/>
          <w:i w:val="0"/>
          <w:caps w:val="0"/>
          <w:color w:val="333333"/>
          <w:spacing w:val="0"/>
          <w:sz w:val="16"/>
          <w:szCs w:val="16"/>
          <w:shd w:val="clear" w:fill="FFFFFF"/>
        </w:rPr>
        <w:t>　　</w:t>
      </w:r>
      <w:r>
        <w:rPr>
          <w:rFonts w:hint="eastAsia" w:ascii="宋体" w:hAnsi="宋体" w:cs="宋体"/>
          <w:i w:val="0"/>
          <w:caps w:val="0"/>
          <w:color w:val="333333"/>
          <w:spacing w:val="0"/>
          <w:sz w:val="16"/>
          <w:szCs w:val="16"/>
          <w:shd w:val="clear" w:fill="FFFFFF"/>
          <w:lang w:val="en-US" w:eastAsia="zh-CN"/>
        </w:rPr>
        <w:t xml:space="preserve">         </w:t>
      </w:r>
      <w:r>
        <w:rPr>
          <w:rFonts w:hint="eastAsia" w:ascii="宋体" w:hAnsi="宋体" w:eastAsia="宋体" w:cs="Times New Roman"/>
          <w:color w:val="000000"/>
          <w:kern w:val="2"/>
          <w:sz w:val="24"/>
          <w:szCs w:val="24"/>
          <w:lang w:val="en-US" w:eastAsia="zh-CN" w:bidi="ar-SA"/>
        </w:rPr>
        <w:t>J.P.Bailey 等人针对电子商务市场中存在的价格歧视进行了研究和梳理，这种价格歧视现在有许多网络商家也在进行。例如说我们经常使用的 QQ,对于QQ 来讲也分每个月 10 元钱的 vip 会员和普通使用者，他们在使用感和能够使用的功能上都是有区别的。C.Freund 和 D.Weinhold 在针对网络对国际贸易影响的研究过程中发现，他们通过对 56 个国家的相关数据和资料分析证明了在电子商务刚刚发展的 1996 年至 1997 年间，它对国际贸易的影响还不是很明显，但是从 1997 年开始，互联网和电子商务引起了国际总贸易流的显着变化。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2" w:right="0" w:hanging="640" w:hangingChars="400"/>
        <w:jc w:val="left"/>
        <w:rPr>
          <w:rFonts w:hint="eastAsia" w:ascii="宋体" w:hAnsi="宋体" w:eastAsia="宋体" w:cs="Times New Roman"/>
          <w:color w:val="000000"/>
          <w:kern w:val="2"/>
          <w:sz w:val="24"/>
          <w:szCs w:val="24"/>
          <w:lang w:val="en-US" w:eastAsia="zh-CN" w:bidi="ar-SA"/>
        </w:rPr>
      </w:pPr>
      <w:r>
        <w:rPr>
          <w:rFonts w:hint="eastAsia" w:ascii="宋体" w:hAnsi="宋体" w:eastAsia="宋体" w:cs="宋体"/>
          <w:i w:val="0"/>
          <w:caps w:val="0"/>
          <w:color w:val="333333"/>
          <w:spacing w:val="0"/>
          <w:sz w:val="16"/>
          <w:szCs w:val="16"/>
          <w:shd w:val="clear" w:fill="FFFFFF"/>
        </w:rPr>
        <w:t>　</w:t>
      </w:r>
      <w:r>
        <w:rPr>
          <w:rFonts w:hint="eastAsia" w:ascii="宋体" w:hAnsi="宋体" w:eastAsia="宋体" w:cs="宋体"/>
          <w:i w:val="0"/>
          <w:caps w:val="0"/>
          <w:color w:val="333333"/>
          <w:spacing w:val="0"/>
          <w:sz w:val="16"/>
          <w:szCs w:val="16"/>
          <w:shd w:val="clear" w:fill="FFFFFF"/>
          <w:lang w:val="en-US" w:eastAsia="zh-CN"/>
        </w:rPr>
        <w:t xml:space="preserve">          </w:t>
      </w:r>
      <w:r>
        <w:rPr>
          <w:rFonts w:hint="eastAsia" w:ascii="宋体" w:hAnsi="宋体" w:eastAsia="宋体" w:cs="Times New Roman"/>
          <w:color w:val="000000"/>
          <w:kern w:val="2"/>
          <w:sz w:val="24"/>
          <w:szCs w:val="24"/>
          <w:lang w:val="en-US" w:eastAsia="zh-CN" w:bidi="ar-SA"/>
        </w:rPr>
        <w:t>袁魁，王媛，张广森（2011）在《中国商贸》上发表的一篇文章中指出，电子商务在国际贸易中存在着四个十分明显的优势：第一是能够通过降低经济活动和降低获取信息的成本来降低企业在国际贸易中的成本；第二是减少了企业不同层级间员工交流存在的障碍，同时因为无纸化的贸易方式从而减少了国际贸易中许多环节的等待时间，提高了交易效率；第三是电子商务使得国际贸易的几乎全部过程都可以在互联网上进行操作，因此大大的延长了贸易的时间，使得贸易能够实现 24 小时全天候运作；第四是使得交易更加的透明，双方不能对信息进行隐瞒也不能提供虚假信息。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2" w:right="0" w:hanging="960" w:hangingChars="400"/>
        <w:jc w:val="left"/>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　　</w:t>
      </w:r>
      <w:r>
        <w:rPr>
          <w:rFonts w:hint="eastAsia" w:ascii="宋体" w:hAnsi="宋体" w:cs="Times New Roman"/>
          <w:color w:val="000000"/>
          <w:kern w:val="2"/>
          <w:sz w:val="24"/>
          <w:szCs w:val="24"/>
          <w:lang w:val="en-US" w:eastAsia="zh-CN" w:bidi="ar-SA"/>
        </w:rPr>
        <w:t xml:space="preserve">  </w:t>
      </w:r>
      <w:r>
        <w:rPr>
          <w:rFonts w:hint="eastAsia" w:ascii="宋体" w:hAnsi="宋体" w:eastAsia="宋体" w:cs="Times New Roman"/>
          <w:color w:val="000000"/>
          <w:kern w:val="2"/>
          <w:sz w:val="24"/>
          <w:szCs w:val="24"/>
          <w:lang w:val="en-US" w:eastAsia="zh-CN" w:bidi="ar-SA"/>
        </w:rPr>
        <w:t>李冰洁（2011）在《浅谈电子商务在国际贸易中的应用及影响》一文中指出，电子商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72" w:right="0" w:hanging="960" w:hangingChars="400"/>
        <w:jc w:val="left"/>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　　</w:t>
      </w:r>
      <w:r>
        <w:rPr>
          <w:rFonts w:hint="eastAsia" w:ascii="宋体" w:hAnsi="宋体" w:cs="Times New Roman"/>
          <w:color w:val="000000"/>
          <w:kern w:val="2"/>
          <w:sz w:val="24"/>
          <w:szCs w:val="24"/>
          <w:lang w:val="en-US" w:eastAsia="zh-CN" w:bidi="ar-SA"/>
        </w:rPr>
        <w:t xml:space="preserve">  </w:t>
      </w:r>
      <w:r>
        <w:rPr>
          <w:rFonts w:hint="eastAsia" w:ascii="宋体" w:hAnsi="宋体" w:eastAsia="宋体" w:cs="Times New Roman"/>
          <w:color w:val="000000"/>
          <w:kern w:val="2"/>
          <w:sz w:val="24"/>
          <w:szCs w:val="24"/>
          <w:lang w:val="en-US" w:eastAsia="zh-CN" w:bidi="ar-SA"/>
        </w:rPr>
        <w:t>务在国际贸易中有着至关重要的作用。她认为正式因为电子商务的快速发展，才能够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58" w:leftChars="342" w:right="0" w:hanging="240" w:hangingChars="100"/>
        <w:jc w:val="left"/>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使国际贸易的运作环境、业务流程、竞争方式产生前所未有的变化，这是机遇同时也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58" w:leftChars="342" w:right="0" w:hanging="240" w:hangingChars="100"/>
        <w:jc w:val="left"/>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是挑战。</w:t>
      </w:r>
      <w:r>
        <w:rPr>
          <w:rFonts w:hint="eastAsia" w:ascii="宋体" w:hAnsi="宋体" w:cs="Times New Roman"/>
          <w:color w:val="000000"/>
          <w:kern w:val="2"/>
          <w:sz w:val="24"/>
          <w:szCs w:val="24"/>
          <w:lang w:val="en-US" w:eastAsia="zh-CN" w:bidi="ar-SA"/>
        </w:rPr>
        <w:t xml:space="preserve">    </w:t>
      </w:r>
    </w:p>
    <w:p>
      <w:pPr>
        <w:pStyle w:val="2"/>
        <w:spacing w:before="100" w:after="50" w:line="340" w:lineRule="exact"/>
        <w:rPr>
          <w:rFonts w:hint="eastAsia" w:ascii="宋体" w:hAnsi="宋体"/>
          <w:b/>
          <w:color w:val="000000"/>
          <w:sz w:val="30"/>
          <w:szCs w:val="30"/>
        </w:rPr>
      </w:pPr>
      <w:r>
        <w:rPr>
          <w:rFonts w:hint="eastAsia" w:ascii="宋体" w:hAnsi="宋体"/>
          <w:b/>
          <w:color w:val="000000"/>
          <w:sz w:val="30"/>
          <w:szCs w:val="30"/>
        </w:rPr>
        <w:t>结论</w:t>
      </w:r>
    </w:p>
    <w:p>
      <w:pPr>
        <w:widowControl/>
        <w:ind w:left="482" w:firstLine="480" w:firstLineChars="200"/>
        <w:jc w:val="left"/>
        <w:rPr>
          <w:rFonts w:ascii="宋体" w:hAnsi="宋体"/>
          <w:color w:val="000000"/>
          <w:sz w:val="24"/>
        </w:rPr>
      </w:pPr>
      <w:r>
        <w:rPr>
          <w:rFonts w:hint="eastAsia" w:ascii="宋体" w:hAnsi="宋体" w:eastAsia="宋体" w:cs="MS Mincho"/>
          <w:color w:val="000000"/>
          <w:kern w:val="0"/>
          <w:sz w:val="24"/>
          <w:shd w:val="clear" w:color="auto" w:fill="FFFFFF"/>
        </w:rPr>
        <w:t>传统订单进度管理软件比较复杂,这需要专门]的一个跟单员操作这个系统,很费时费力,但是跟单王这款订单进度管理软件操作非常简单,上手就会。客户电话来询问再也不用慌张,再也不用怕丢失客户,再也不用担心不能及时出货了,因为报价订单管理系统跟单王对于当前的订单状态一目了然,就算客户突然电话袭击询问订单情况,你也只要手机或者鼠标一点,就能看到情况。</w:t>
      </w:r>
      <w:bookmarkStart w:id="1" w:name="_GoBack"/>
      <w:bookmarkEnd w:id="1"/>
    </w:p>
    <w:p>
      <w:pPr>
        <w:widowControl/>
        <w:ind w:left="482" w:firstLine="480" w:firstLineChars="200"/>
        <w:jc w:val="left"/>
        <w:rPr>
          <w:rFonts w:ascii="宋体" w:hAnsi="宋体"/>
          <w:color w:val="000000"/>
          <w:kern w:val="0"/>
          <w:sz w:val="24"/>
        </w:rPr>
      </w:pPr>
    </w:p>
    <w:p>
      <w:pPr>
        <w:widowControl/>
        <w:ind w:left="482" w:firstLine="480" w:firstLineChars="200"/>
        <w:jc w:val="left"/>
        <w:rPr>
          <w:rFonts w:hint="eastAsia" w:ascii="宋体" w:hAnsi="宋体" w:eastAsia="宋体" w:cs="MS Mincho"/>
          <w:color w:val="000000"/>
          <w:kern w:val="0"/>
          <w:sz w:val="24"/>
          <w:shd w:val="clear" w:color="auto" w:fill="FFFFFF"/>
        </w:rPr>
      </w:pPr>
      <w:r>
        <w:rPr>
          <w:rFonts w:hint="eastAsia" w:ascii="宋体" w:hAnsi="宋体" w:eastAsia="宋体" w:cs="MS Mincho"/>
          <w:color w:val="000000"/>
          <w:kern w:val="0"/>
          <w:sz w:val="24"/>
          <w:shd w:val="clear" w:color="auto" w:fill="FFFFFF"/>
        </w:rPr>
        <w:br w:type="textWrapping"/>
      </w:r>
    </w:p>
    <w:p>
      <w:pPr>
        <w:pStyle w:val="2"/>
        <w:spacing w:line="440" w:lineRule="exact"/>
        <w:rPr>
          <w:rFonts w:hint="eastAsia" w:ascii="宋体" w:hAnsi="宋体"/>
          <w:color w:val="000000"/>
          <w:sz w:val="24"/>
        </w:rPr>
      </w:pPr>
    </w:p>
    <w:p>
      <w:pPr>
        <w:pStyle w:val="2"/>
        <w:spacing w:line="440" w:lineRule="exact"/>
        <w:rPr>
          <w:rFonts w:hint="eastAsia" w:ascii="宋体" w:hAnsi="宋体"/>
          <w:color w:val="000000"/>
          <w:sz w:val="24"/>
        </w:rPr>
      </w:pPr>
    </w:p>
    <w:p>
      <w:pPr>
        <w:pStyle w:val="2"/>
        <w:spacing w:line="440" w:lineRule="exact"/>
        <w:rPr>
          <w:rFonts w:hint="eastAsia" w:ascii="宋体" w:hAnsi="宋体"/>
          <w:color w:val="000000"/>
          <w:sz w:val="24"/>
        </w:rPr>
      </w:pPr>
    </w:p>
    <w:p>
      <w:pPr>
        <w:pStyle w:val="2"/>
        <w:spacing w:line="440" w:lineRule="exact"/>
        <w:rPr>
          <w:rFonts w:hint="eastAsia" w:ascii="宋体" w:hAnsi="宋体"/>
          <w:color w:val="000000"/>
          <w:sz w:val="24"/>
        </w:rPr>
      </w:pPr>
      <w:r>
        <w:rPr>
          <w:rFonts w:hint="eastAsia" w:ascii="宋体" w:hAnsi="宋体"/>
          <w:color w:val="000000"/>
          <w:sz w:val="24"/>
        </w:rPr>
        <w:t>指导教师评分（百分制）：</w:t>
      </w:r>
    </w:p>
    <w:p>
      <w:pPr>
        <w:pStyle w:val="2"/>
        <w:spacing w:line="240" w:lineRule="exact"/>
        <w:rPr>
          <w:rFonts w:hint="eastAsia" w:ascii="宋体" w:hAnsi="宋体"/>
          <w:color w:val="000000"/>
          <w:sz w:val="18"/>
          <w:szCs w:val="18"/>
        </w:rPr>
      </w:pPr>
      <w:r>
        <w:rPr>
          <w:rFonts w:hint="eastAsia" w:ascii="宋体" w:hAnsi="宋体"/>
          <w:color w:val="000000"/>
          <w:sz w:val="18"/>
          <w:szCs w:val="18"/>
        </w:rPr>
        <w:t>(文献综述低于70的，不得开题)</w:t>
      </w:r>
    </w:p>
    <w:p>
      <w:pPr>
        <w:pStyle w:val="2"/>
        <w:spacing w:line="440" w:lineRule="exact"/>
        <w:rPr>
          <w:rFonts w:hint="eastAsia" w:ascii="宋体" w:hAnsi="宋体"/>
          <w:color w:val="000000"/>
          <w:sz w:val="24"/>
        </w:rPr>
      </w:pPr>
    </w:p>
    <w:p>
      <w:pPr>
        <w:pStyle w:val="2"/>
        <w:spacing w:line="440" w:lineRule="exact"/>
        <w:rPr>
          <w:rFonts w:hint="eastAsia" w:ascii="宋体" w:hAnsi="宋体"/>
          <w:color w:val="000000"/>
          <w:sz w:val="24"/>
        </w:rPr>
      </w:pPr>
    </w:p>
    <w:p>
      <w:pPr>
        <w:pStyle w:val="2"/>
        <w:spacing w:line="440" w:lineRule="exact"/>
        <w:rPr>
          <w:rFonts w:hint="eastAsia" w:ascii="宋体" w:hAnsi="宋体" w:eastAsia="宋体"/>
          <w:color w:val="000000"/>
          <w:sz w:val="24"/>
          <w:lang w:val="en-US" w:eastAsia="zh-CN"/>
        </w:rPr>
      </w:pP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指导教师：</w:t>
      </w:r>
      <w:r>
        <w:rPr>
          <w:rFonts w:hint="eastAsia" w:ascii="宋体" w:hAnsi="宋体"/>
          <w:color w:val="000000"/>
          <w:sz w:val="24"/>
          <w:lang w:val="en-US" w:eastAsia="zh-CN"/>
        </w:rPr>
        <w:t>杨继松</w:t>
      </w:r>
    </w:p>
    <w:p>
      <w:pPr>
        <w:wordWrap w:val="0"/>
        <w:ind w:right="397" w:rightChars="189"/>
        <w:jc w:val="right"/>
        <w:rPr>
          <w:rFonts w:hint="eastAsia" w:ascii="宋体" w:hAnsi="宋体"/>
          <w:color w:val="000000"/>
          <w:sz w:val="24"/>
        </w:rPr>
      </w:pPr>
      <w:r>
        <w:rPr>
          <w:rFonts w:hint="eastAsia" w:ascii="宋体" w:hAnsi="宋体"/>
          <w:color w:val="000000"/>
          <w:sz w:val="24"/>
        </w:rPr>
        <w:t>年  月  日</w:t>
      </w:r>
      <w:bookmarkEnd w:id="0"/>
    </w:p>
    <w:p/>
    <w:sectPr>
      <w:headerReference r:id="rId3" w:type="default"/>
      <w:footerReference r:id="rId4" w:type="default"/>
      <w:pgSz w:w="11906" w:h="16838"/>
      <w:pgMar w:top="1440" w:right="1134" w:bottom="1440" w:left="1134" w:header="851" w:footer="992" w:gutter="0"/>
      <w:pgNumType w:fmt="upperRoman"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矩形 2"/>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I</w:t>
                          </w:r>
                          <w:r>
                            <w:rPr>
                              <w:rFonts w:hint="eastAsia"/>
                              <w:sz w:val="18"/>
                            </w:rPr>
                            <w:fldChar w:fldCharType="end"/>
                          </w:r>
                        </w:p>
                      </w:txbxContent>
                    </wps:txbx>
                    <wps:bodyPr wrap="none" lIns="0" tIns="0" rIns="0" bIns="0" upright="0">
                      <a:spAutoFit/>
                    </wps:bodyPr>
                  </wps:wsp>
                </a:graphicData>
              </a:graphic>
            </wp:anchor>
          </w:drawing>
        </mc:Choice>
        <mc:Fallback>
          <w:pict>
            <v:rect id="_x0000_s1026" o:spid="_x0000_s1026" o:spt="1"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Ll1uVLQAAAABQEAAA8AAAAAAAAAAQAg&#10;AAAAIgAAAGRycy9kb3ducmV2LnhtbFBLAQIUABQAAAAIAIdO4kCOAd7YpAEAAD4DAAAOAAAAAAAA&#10;AAEAIAAAAB8BAABkcnMvZTJvRG9jLnhtbFBLBQYAAAAABgAGAFkBAAA1BQ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I</w:t>
                    </w:r>
                    <w:r>
                      <w:rPr>
                        <w:rFonts w:hint="eastAsia"/>
                        <w:sz w:val="18"/>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rPr>
        <w:rFonts w:hint="eastAsia"/>
      </w:rPr>
    </w:pPr>
    <w:r>
      <w:rPr>
        <w:rFonts w:hint="eastAsia"/>
      </w:rPr>
      <w:t>河南科技大学普通本科毕业（论文）设计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41BAF"/>
    <w:multiLevelType w:val="multilevel"/>
    <w:tmpl w:val="4B241BA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C44AD1"/>
    <w:rsid w:val="0BF2463C"/>
    <w:rsid w:val="0F4D0ACC"/>
    <w:rsid w:val="112F0164"/>
    <w:rsid w:val="1DC9780E"/>
    <w:rsid w:val="253A7874"/>
    <w:rsid w:val="283B47D6"/>
    <w:rsid w:val="29376F79"/>
    <w:rsid w:val="294837E9"/>
    <w:rsid w:val="2BC44AD1"/>
    <w:rsid w:val="36E44CB6"/>
    <w:rsid w:val="39902D77"/>
    <w:rsid w:val="3C566C4A"/>
    <w:rsid w:val="4D7A03A4"/>
    <w:rsid w:val="51F93B0D"/>
    <w:rsid w:val="56CB56E6"/>
    <w:rsid w:val="579D1FC6"/>
    <w:rsid w:val="58FA4EBA"/>
    <w:rsid w:val="60ED2F15"/>
    <w:rsid w:val="7C9E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2020-03-03T13:07:00Z</dcterms:created>
  <dc:creator>如果能当饭吃。</dc:creator>
  <cp:lastModifiedBy>Administrator</cp:lastModifiedBy>
  <dcterms:modified xsi:type="dcterms:W3CDTF">2020-04-23T13:27:49Z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