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62B12" w14:textId="77777777" w:rsidR="003C52A2" w:rsidRPr="00C832E2" w:rsidRDefault="003C52A2" w:rsidP="003C52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91FCA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2.5. </w:t>
      </w:r>
      <w:r>
        <w:rPr>
          <w:rFonts w:ascii="Times New Roman" w:hAnsi="Times New Roman" w:cs="Times New Roman"/>
          <w:b/>
          <w:bCs/>
          <w:sz w:val="40"/>
          <w:szCs w:val="40"/>
        </w:rPr>
        <w:t>Ссылки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3C52A2" w14:paraId="18A58B77" w14:textId="77777777" w:rsidTr="00516D98">
        <w:trPr>
          <w:trHeight w:val="567"/>
        </w:trPr>
        <w:tc>
          <w:tcPr>
            <w:tcW w:w="3209" w:type="dxa"/>
            <w:vAlign w:val="center"/>
          </w:tcPr>
          <w:p w14:paraId="3CEF2516" w14:textId="77777777" w:rsidR="003C52A2" w:rsidRDefault="003C52A2" w:rsidP="00516D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работает с локальными</w:t>
            </w:r>
          </w:p>
        </w:tc>
        <w:tc>
          <w:tcPr>
            <w:tcW w:w="3210" w:type="dxa"/>
            <w:vAlign w:val="center"/>
          </w:tcPr>
          <w:p w14:paraId="3D6E84C6" w14:textId="77777777" w:rsidR="003C52A2" w:rsidRDefault="003C52A2" w:rsidP="00516D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громоздкая запись</w:t>
            </w:r>
          </w:p>
        </w:tc>
        <w:tc>
          <w:tcPr>
            <w:tcW w:w="3210" w:type="dxa"/>
            <w:vAlign w:val="center"/>
          </w:tcPr>
          <w:p w14:paraId="53E87A38" w14:textId="77777777" w:rsidR="003C52A2" w:rsidRDefault="003C52A2" w:rsidP="00516D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компактная запись</w:t>
            </w:r>
          </w:p>
        </w:tc>
      </w:tr>
      <w:tr w:rsidR="003C52A2" w14:paraId="404CEDD3" w14:textId="77777777" w:rsidTr="00516D98">
        <w:trPr>
          <w:trHeight w:val="567"/>
        </w:trPr>
        <w:tc>
          <w:tcPr>
            <w:tcW w:w="3209" w:type="dxa"/>
            <w:vAlign w:val="center"/>
          </w:tcPr>
          <w:p w14:paraId="21E414E5" w14:textId="77777777" w:rsidR="003C52A2" w:rsidRDefault="003C52A2" w:rsidP="00516D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32E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1FE411C" wp14:editId="2214BCF2">
                  <wp:extent cx="1869141" cy="1573371"/>
                  <wp:effectExtent l="0" t="0" r="0" b="8255"/>
                  <wp:docPr id="2657090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08037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079" cy="161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460265AA" w14:textId="77777777" w:rsidR="003C52A2" w:rsidRDefault="003C52A2" w:rsidP="00516D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308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0A1475D" wp14:editId="163B7E26">
                  <wp:extent cx="1847372" cy="1434353"/>
                  <wp:effectExtent l="0" t="0" r="635" b="0"/>
                  <wp:docPr id="19983110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9377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815" cy="144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650307BE" w14:textId="77777777" w:rsidR="003C52A2" w:rsidRDefault="003C52A2" w:rsidP="00516D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308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3633699" wp14:editId="1032474E">
                  <wp:extent cx="1879947" cy="1475639"/>
                  <wp:effectExtent l="0" t="0" r="6350" b="0"/>
                  <wp:docPr id="3618087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8087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773" cy="149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4C7D69" w14:textId="77777777" w:rsidR="003C52A2" w:rsidRPr="004A308B" w:rsidRDefault="003C52A2" w:rsidP="003C52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08B">
        <w:rPr>
          <w:rFonts w:ascii="Times New Roman" w:hAnsi="Times New Roman" w:cs="Times New Roman"/>
          <w:sz w:val="28"/>
          <w:szCs w:val="28"/>
          <w:u w:val="single"/>
        </w:rPr>
        <w:t xml:space="preserve">Ссылка на переменную </w:t>
      </w:r>
      <w:r w:rsidRPr="004A308B">
        <w:rPr>
          <w:rFonts w:ascii="Times New Roman" w:hAnsi="Times New Roman" w:cs="Times New Roman"/>
          <w:sz w:val="28"/>
          <w:szCs w:val="28"/>
          <w:u w:val="single"/>
          <w:lang w:val="en-US"/>
        </w:rPr>
        <w:t>x</w:t>
      </w:r>
      <w:r w:rsidRPr="004A308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A308B">
        <w:rPr>
          <w:rFonts w:ascii="Times New Roman" w:hAnsi="Times New Roman" w:cs="Times New Roman"/>
          <w:sz w:val="28"/>
          <w:szCs w:val="28"/>
        </w:rPr>
        <w:t xml:space="preserve">&amp;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A308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A308B">
        <w:rPr>
          <w:rFonts w:ascii="Times New Roman" w:hAnsi="Times New Roman" w:cs="Times New Roman"/>
          <w:sz w:val="28"/>
          <w:szCs w:val="28"/>
        </w:rPr>
        <w:t>;</w:t>
      </w:r>
    </w:p>
    <w:p w14:paraId="2B74031B" w14:textId="77777777" w:rsidR="003C52A2" w:rsidRDefault="003C52A2" w:rsidP="003C52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08B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4A308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обращаясь к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A308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обращаемся к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A308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 наоборот.</w:t>
      </w:r>
    </w:p>
    <w:p w14:paraId="1CA7F41C" w14:textId="77777777" w:rsidR="003C52A2" w:rsidRPr="007B3348" w:rsidRDefault="003C52A2" w:rsidP="003C52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E3C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можно взять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00E3C">
        <w:rPr>
          <w:rFonts w:ascii="Times New Roman" w:hAnsi="Times New Roman" w:cs="Times New Roman"/>
          <w:sz w:val="28"/>
          <w:szCs w:val="28"/>
        </w:rPr>
        <w:t xml:space="preserve">*&amp;, </w:t>
      </w:r>
      <w:r>
        <w:rPr>
          <w:rFonts w:ascii="Times New Roman" w:hAnsi="Times New Roman" w:cs="Times New Roman"/>
          <w:sz w:val="28"/>
          <w:szCs w:val="28"/>
        </w:rPr>
        <w:t xml:space="preserve">но не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00E3C">
        <w:rPr>
          <w:rFonts w:ascii="Times New Roman" w:hAnsi="Times New Roman" w:cs="Times New Roman"/>
          <w:sz w:val="28"/>
          <w:szCs w:val="28"/>
        </w:rPr>
        <w:t>&amp;*.</w:t>
      </w:r>
    </w:p>
    <w:p w14:paraId="724C8CB8" w14:textId="77777777" w:rsidR="003C52A2" w:rsidRDefault="003C52A2" w:rsidP="003C52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00E3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E625E4" wp14:editId="5F48A29F">
            <wp:extent cx="3576219" cy="2510546"/>
            <wp:effectExtent l="0" t="0" r="5715" b="4445"/>
            <wp:docPr id="430421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21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1637" cy="258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51AC" w14:textId="77777777" w:rsidR="003C52A2" w:rsidRDefault="003C52A2" w:rsidP="003C52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E3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Проблема</w:t>
      </w:r>
      <w:r w:rsidRPr="003C70B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400E3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висячей</w:t>
      </w:r>
      <w:r w:rsidRPr="003C70B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400E3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ссылки</w:t>
      </w:r>
      <w:r w:rsidRPr="003C70B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Segmentation</w:t>
      </w:r>
      <w:r w:rsidRPr="003C70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fault</w:t>
      </w:r>
      <w:r>
        <w:rPr>
          <w:rFonts w:ascii="Times New Roman" w:hAnsi="Times New Roman" w:cs="Times New Roman"/>
          <w:sz w:val="28"/>
          <w:szCs w:val="28"/>
        </w:rPr>
        <w:t xml:space="preserve"> при потере</w:t>
      </w:r>
      <w:r w:rsidRPr="003C70BE">
        <w:rPr>
          <w:rFonts w:ascii="Times New Roman" w:hAnsi="Times New Roman" w:cs="Times New Roman"/>
          <w:sz w:val="28"/>
          <w:szCs w:val="28"/>
        </w:rPr>
        <w:t>.</w:t>
      </w:r>
    </w:p>
    <w:p w14:paraId="2FAD23CE" w14:textId="77777777" w:rsidR="003C52A2" w:rsidRDefault="003C52A2" w:rsidP="003C52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70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93A547" wp14:editId="3B383D68">
            <wp:extent cx="3589557" cy="2277602"/>
            <wp:effectExtent l="0" t="0" r="0" b="8890"/>
            <wp:docPr id="164807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7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4796" cy="233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2132" w14:textId="68793EAA" w:rsidR="00000000" w:rsidRPr="003C52A2" w:rsidRDefault="003C52A2" w:rsidP="003C52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0BE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если бы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C70BE"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</w:rPr>
        <w:t xml:space="preserve">вызвалась бы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3C70BE">
        <w:rPr>
          <w:rFonts w:ascii="Times New Roman" w:hAnsi="Times New Roman" w:cs="Times New Roman"/>
          <w:sz w:val="28"/>
          <w:szCs w:val="28"/>
        </w:rPr>
        <w:t>.</w:t>
      </w:r>
    </w:p>
    <w:sectPr w:rsidR="00EE67B6" w:rsidRPr="003C52A2" w:rsidSect="003C52A2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2E"/>
    <w:rsid w:val="001D07C2"/>
    <w:rsid w:val="0035135C"/>
    <w:rsid w:val="003C52A2"/>
    <w:rsid w:val="004A422E"/>
    <w:rsid w:val="00800164"/>
    <w:rsid w:val="008D3F0B"/>
    <w:rsid w:val="00B66F0E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9EBD5"/>
  <w15:chartTrackingRefBased/>
  <w15:docId w15:val="{DD358D0C-E845-44CA-BDB0-7F4B388AD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2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5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2024-11-06T21:11:00Z</dcterms:created>
  <dcterms:modified xsi:type="dcterms:W3CDTF">2024-11-06T21:11:00Z</dcterms:modified>
</cp:coreProperties>
</file>