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4B3CB" w14:textId="77777777" w:rsidR="00D357E1" w:rsidRPr="003C70BE" w:rsidRDefault="00D357E1" w:rsidP="00D357E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70BE">
        <w:rPr>
          <w:rFonts w:ascii="Times New Roman" w:hAnsi="Times New Roman" w:cs="Times New Roman"/>
          <w:b/>
          <w:bCs/>
          <w:sz w:val="40"/>
          <w:szCs w:val="40"/>
        </w:rPr>
        <w:t xml:space="preserve">2.6. </w:t>
      </w:r>
      <w:r>
        <w:rPr>
          <w:rFonts w:ascii="Times New Roman" w:hAnsi="Times New Roman" w:cs="Times New Roman"/>
          <w:b/>
          <w:bCs/>
          <w:sz w:val="40"/>
          <w:szCs w:val="40"/>
        </w:rPr>
        <w:t>Константы</w:t>
      </w:r>
    </w:p>
    <w:p w14:paraId="0D1232AA" w14:textId="77777777" w:rsidR="00D357E1" w:rsidRPr="00DB082F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82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Константа</w:t>
      </w:r>
      <w:r>
        <w:rPr>
          <w:rFonts w:ascii="Times New Roman" w:hAnsi="Times New Roman" w:cs="Times New Roman"/>
          <w:sz w:val="28"/>
          <w:szCs w:val="28"/>
        </w:rPr>
        <w:t xml:space="preserve"> – переменная, над которой нельзя делать неконстантные операции.</w:t>
      </w:r>
    </w:p>
    <w:p w14:paraId="0E2E54EA" w14:textId="77777777" w:rsidR="00D357E1" w:rsidRPr="00F91FCA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0BE">
        <w:rPr>
          <w:rFonts w:ascii="Times New Roman" w:hAnsi="Times New Roman" w:cs="Times New Roman"/>
          <w:sz w:val="28"/>
          <w:szCs w:val="28"/>
          <w:u w:val="single"/>
        </w:rPr>
        <w:t>Создание константы</w:t>
      </w:r>
      <w:r w:rsidRPr="00F91FCA">
        <w:rPr>
          <w:rFonts w:ascii="Times New Roman" w:hAnsi="Times New Roman" w:cs="Times New Roman"/>
          <w:sz w:val="28"/>
          <w:szCs w:val="28"/>
        </w:rPr>
        <w:t xml:space="preserve">: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F91FCA">
        <w:rPr>
          <w:rFonts w:ascii="Times New Roman" w:hAnsi="Times New Roman" w:cs="Times New Roman"/>
          <w:sz w:val="28"/>
          <w:szCs w:val="28"/>
        </w:rPr>
        <w:t xml:space="preserve">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91FCA">
        <w:rPr>
          <w:rFonts w:ascii="Times New Roman" w:hAnsi="Times New Roman" w:cs="Times New Roman"/>
          <w:sz w:val="28"/>
          <w:szCs w:val="28"/>
        </w:rPr>
        <w:t xml:space="preserve">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91FCA">
        <w:rPr>
          <w:rFonts w:ascii="Times New Roman" w:hAnsi="Times New Roman" w:cs="Times New Roman"/>
          <w:sz w:val="28"/>
          <w:szCs w:val="28"/>
        </w:rPr>
        <w:t xml:space="preserve"> = 5;</w:t>
      </w:r>
    </w:p>
    <w:p w14:paraId="227C4E7B" w14:textId="77777777" w:rsidR="00D357E1" w:rsidRPr="007B3348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082F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можно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B0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B082F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DB08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B082F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B082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B082F">
        <w:rPr>
          <w:rFonts w:ascii="Times New Roman" w:hAnsi="Times New Roman" w:cs="Times New Roman"/>
          <w:sz w:val="28"/>
          <w:szCs w:val="28"/>
        </w:rPr>
        <w:t>;</w:t>
      </w:r>
      <w:r w:rsidRPr="00BE798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тогда происходит конверсия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E79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E79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BE79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E7985">
        <w:rPr>
          <w:rFonts w:ascii="Times New Roman" w:hAnsi="Times New Roman" w:cs="Times New Roman"/>
          <w:sz w:val="28"/>
          <w:szCs w:val="28"/>
        </w:rPr>
        <w:t>)</w:t>
      </w:r>
      <w:r w:rsidRPr="00DB082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наоборот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вызовется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7B3348">
        <w:rPr>
          <w:rFonts w:ascii="Times New Roman" w:hAnsi="Times New Roman" w:cs="Times New Roman"/>
          <w:sz w:val="28"/>
          <w:szCs w:val="28"/>
        </w:rPr>
        <w:t>.</w:t>
      </w:r>
    </w:p>
    <w:p w14:paraId="15DB8460" w14:textId="77777777" w:rsidR="00D357E1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985">
        <w:rPr>
          <w:rFonts w:ascii="Times New Roman" w:hAnsi="Times New Roman" w:cs="Times New Roman"/>
          <w:sz w:val="28"/>
          <w:szCs w:val="28"/>
          <w:u w:val="single"/>
        </w:rPr>
        <w:t xml:space="preserve">Указатель на константный </w:t>
      </w:r>
      <w:r w:rsidRPr="00BE7985">
        <w:rPr>
          <w:rFonts w:ascii="Times New Roman" w:hAnsi="Times New Roman" w:cs="Times New Roman"/>
          <w:sz w:val="28"/>
          <w:szCs w:val="28"/>
          <w:u w:val="single"/>
          <w:lang w:val="en-US"/>
        </w:rPr>
        <w:t>int</w:t>
      </w:r>
      <w:r w:rsidRPr="00BE7985">
        <w:rPr>
          <w:rFonts w:ascii="Times New Roman" w:hAnsi="Times New Roman" w:cs="Times New Roman"/>
          <w:sz w:val="28"/>
          <w:szCs w:val="28"/>
        </w:rPr>
        <w:t xml:space="preserve">: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BE7985">
        <w:rPr>
          <w:rFonts w:ascii="Times New Roman" w:hAnsi="Times New Roman" w:cs="Times New Roman"/>
          <w:sz w:val="28"/>
          <w:szCs w:val="28"/>
        </w:rPr>
        <w:t xml:space="preserve">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E7985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E7985">
        <w:rPr>
          <w:rFonts w:ascii="Times New Roman" w:hAnsi="Times New Roman" w:cs="Times New Roman"/>
          <w:sz w:val="28"/>
          <w:szCs w:val="28"/>
        </w:rPr>
        <w:t xml:space="preserve"> = &amp;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E7985">
        <w:rPr>
          <w:rFonts w:ascii="Times New Roman" w:hAnsi="Times New Roman" w:cs="Times New Roman"/>
          <w:sz w:val="28"/>
          <w:szCs w:val="28"/>
        </w:rPr>
        <w:t>;</w:t>
      </w:r>
    </w:p>
    <w:p w14:paraId="2172197D" w14:textId="77777777" w:rsidR="00D357E1" w:rsidRPr="007B3348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98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E7985">
        <w:rPr>
          <w:rFonts w:ascii="Times New Roman" w:hAnsi="Times New Roman" w:cs="Times New Roman"/>
          <w:sz w:val="28"/>
          <w:szCs w:val="28"/>
        </w:rPr>
        <w:t>++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E7985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не вызовет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BE79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отличие от </w:t>
      </w:r>
      <w:r w:rsidRPr="00BE7985">
        <w:rPr>
          <w:rFonts w:ascii="Times New Roman" w:hAnsi="Times New Roman" w:cs="Times New Roman"/>
          <w:sz w:val="28"/>
          <w:szCs w:val="28"/>
        </w:rPr>
        <w:t>++*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E798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3148963F" w14:textId="77777777" w:rsidR="00D357E1" w:rsidRPr="00365E69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573C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7B3348">
        <w:rPr>
          <w:rFonts w:ascii="Times New Roman" w:hAnsi="Times New Roman" w:cs="Times New Roman"/>
          <w:sz w:val="28"/>
          <w:szCs w:val="28"/>
        </w:rPr>
        <w:t xml:space="preserve">: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B3348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B3348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B334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B3348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вызовет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7B334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потерян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B3348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Также нельзя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65E69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65E69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65E6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65E6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48B8AD74" w14:textId="77777777" w:rsidR="00D357E1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985">
        <w:rPr>
          <w:rFonts w:ascii="Times New Roman" w:hAnsi="Times New Roman" w:cs="Times New Roman"/>
          <w:sz w:val="28"/>
          <w:szCs w:val="28"/>
          <w:u w:val="single"/>
        </w:rPr>
        <w:t xml:space="preserve">Константный указатель на </w:t>
      </w:r>
      <w:r w:rsidRPr="00BE7985">
        <w:rPr>
          <w:rFonts w:ascii="Times New Roman" w:hAnsi="Times New Roman" w:cs="Times New Roman"/>
          <w:sz w:val="28"/>
          <w:szCs w:val="28"/>
          <w:u w:val="single"/>
          <w:lang w:val="en-US"/>
        </w:rPr>
        <w:t>int</w:t>
      </w:r>
      <w:r w:rsidRPr="00BE7985">
        <w:rPr>
          <w:rFonts w:ascii="Times New Roman" w:hAnsi="Times New Roman" w:cs="Times New Roman"/>
          <w:sz w:val="28"/>
          <w:szCs w:val="28"/>
        </w:rPr>
        <w:t xml:space="preserve">: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E7985">
        <w:rPr>
          <w:rFonts w:ascii="Times New Roman" w:hAnsi="Times New Roman" w:cs="Times New Roman"/>
          <w:sz w:val="28"/>
          <w:szCs w:val="28"/>
        </w:rPr>
        <w:t xml:space="preserve">*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BE79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E7985">
        <w:rPr>
          <w:rFonts w:ascii="Times New Roman" w:hAnsi="Times New Roman" w:cs="Times New Roman"/>
          <w:sz w:val="28"/>
          <w:szCs w:val="28"/>
        </w:rPr>
        <w:t xml:space="preserve"> = &amp;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E7985">
        <w:rPr>
          <w:rFonts w:ascii="Times New Roman" w:hAnsi="Times New Roman" w:cs="Times New Roman"/>
          <w:sz w:val="28"/>
          <w:szCs w:val="28"/>
        </w:rPr>
        <w:t>;</w:t>
      </w:r>
    </w:p>
    <w:p w14:paraId="6FE30850" w14:textId="77777777" w:rsidR="00D357E1" w:rsidRPr="007B3348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98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91FCA">
        <w:rPr>
          <w:rFonts w:ascii="Times New Roman" w:hAnsi="Times New Roman" w:cs="Times New Roman"/>
          <w:sz w:val="28"/>
          <w:szCs w:val="28"/>
        </w:rPr>
        <w:t>++p</w:t>
      </w:r>
      <w:r w:rsidRPr="00BE7985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вызовет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BE79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отличие от </w:t>
      </w:r>
      <w:r w:rsidRPr="00F91FCA">
        <w:rPr>
          <w:rFonts w:ascii="Times New Roman" w:hAnsi="Times New Roman" w:cs="Times New Roman"/>
          <w:sz w:val="28"/>
          <w:szCs w:val="28"/>
        </w:rPr>
        <w:t>++*</w:t>
      </w:r>
      <w:proofErr w:type="gramStart"/>
      <w:r w:rsidRPr="00F91FCA">
        <w:rPr>
          <w:rFonts w:ascii="Times New Roman" w:hAnsi="Times New Roman" w:cs="Times New Roman"/>
          <w:sz w:val="28"/>
          <w:szCs w:val="28"/>
        </w:rPr>
        <w:t>p</w:t>
      </w:r>
      <w:r w:rsidRPr="00BE798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3C2E8B5" w14:textId="77777777" w:rsidR="00D357E1" w:rsidRPr="00365E69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573C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7B334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B3348">
        <w:rPr>
          <w:rFonts w:ascii="Times New Roman" w:hAnsi="Times New Roman" w:cs="Times New Roman"/>
          <w:sz w:val="28"/>
          <w:szCs w:val="28"/>
        </w:rPr>
        <w:t xml:space="preserve">*&amp;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B334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B3348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вызовет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7B334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потерян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Pr="007B3348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B3348">
        <w:rPr>
          <w:rFonts w:ascii="Times New Roman" w:hAnsi="Times New Roman" w:cs="Times New Roman"/>
          <w:sz w:val="28"/>
          <w:szCs w:val="28"/>
        </w:rPr>
        <w:t xml:space="preserve"> &amp;). </w:t>
      </w:r>
      <w:r>
        <w:rPr>
          <w:rFonts w:ascii="Times New Roman" w:hAnsi="Times New Roman" w:cs="Times New Roman"/>
          <w:sz w:val="28"/>
          <w:szCs w:val="28"/>
        </w:rPr>
        <w:t xml:space="preserve">Но можно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B3348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B3348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B3348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(будет копия).</w:t>
      </w:r>
    </w:p>
    <w:p w14:paraId="17666D81" w14:textId="77777777" w:rsidR="00D357E1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985">
        <w:rPr>
          <w:rFonts w:ascii="Times New Roman" w:hAnsi="Times New Roman" w:cs="Times New Roman"/>
          <w:sz w:val="28"/>
          <w:szCs w:val="28"/>
          <w:u w:val="single"/>
        </w:rPr>
        <w:t xml:space="preserve">Константный указатель на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константный </w:t>
      </w:r>
      <w:r w:rsidRPr="00BE7985">
        <w:rPr>
          <w:rFonts w:ascii="Times New Roman" w:hAnsi="Times New Roman" w:cs="Times New Roman"/>
          <w:sz w:val="28"/>
          <w:szCs w:val="28"/>
          <w:u w:val="single"/>
          <w:lang w:val="en-US"/>
        </w:rPr>
        <w:t>int</w:t>
      </w:r>
      <w:r w:rsidRPr="00BE798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BE7985">
        <w:rPr>
          <w:rFonts w:ascii="Times New Roman" w:hAnsi="Times New Roman" w:cs="Times New Roman"/>
          <w:sz w:val="28"/>
          <w:szCs w:val="28"/>
        </w:rPr>
        <w:t xml:space="preserve">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E7985">
        <w:rPr>
          <w:rFonts w:ascii="Times New Roman" w:hAnsi="Times New Roman" w:cs="Times New Roman"/>
          <w:sz w:val="28"/>
          <w:szCs w:val="28"/>
        </w:rPr>
        <w:t xml:space="preserve">*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BE79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E7985">
        <w:rPr>
          <w:rFonts w:ascii="Times New Roman" w:hAnsi="Times New Roman" w:cs="Times New Roman"/>
          <w:sz w:val="28"/>
          <w:szCs w:val="28"/>
        </w:rPr>
        <w:t xml:space="preserve"> = &amp;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E7985">
        <w:rPr>
          <w:rFonts w:ascii="Times New Roman" w:hAnsi="Times New Roman" w:cs="Times New Roman"/>
          <w:sz w:val="28"/>
          <w:szCs w:val="28"/>
        </w:rPr>
        <w:t>;</w:t>
      </w:r>
    </w:p>
    <w:p w14:paraId="4F83AA2E" w14:textId="77777777" w:rsidR="00D357E1" w:rsidRPr="00BE7985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98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91FCA">
        <w:rPr>
          <w:rFonts w:ascii="Times New Roman" w:hAnsi="Times New Roman" w:cs="Times New Roman"/>
          <w:sz w:val="28"/>
          <w:szCs w:val="28"/>
        </w:rPr>
        <w:t>++p</w:t>
      </w:r>
      <w:r w:rsidRPr="00BE7985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вызовет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BE79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как и </w:t>
      </w:r>
      <w:r w:rsidRPr="00F91FCA">
        <w:rPr>
          <w:rFonts w:ascii="Times New Roman" w:hAnsi="Times New Roman" w:cs="Times New Roman"/>
          <w:sz w:val="28"/>
          <w:szCs w:val="28"/>
        </w:rPr>
        <w:t>++*</w:t>
      </w:r>
      <w:proofErr w:type="gramStart"/>
      <w:r w:rsidRPr="00F91FCA">
        <w:rPr>
          <w:rFonts w:ascii="Times New Roman" w:hAnsi="Times New Roman" w:cs="Times New Roman"/>
          <w:sz w:val="28"/>
          <w:szCs w:val="28"/>
        </w:rPr>
        <w:t>p</w:t>
      </w:r>
      <w:r w:rsidRPr="00BE7985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9248905" w14:textId="77777777" w:rsidR="00D357E1" w:rsidRPr="007B3348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573C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365E69">
        <w:rPr>
          <w:rFonts w:ascii="Times New Roman" w:hAnsi="Times New Roman" w:cs="Times New Roman"/>
          <w:sz w:val="28"/>
          <w:szCs w:val="28"/>
        </w:rPr>
        <w:t xml:space="preserve">: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typeof</w:t>
      </w:r>
      <w:r w:rsidRPr="00365E69">
        <w:rPr>
          <w:rFonts w:ascii="Times New Roman" w:hAnsi="Times New Roman" w:cs="Times New Roman"/>
          <w:sz w:val="28"/>
          <w:szCs w:val="28"/>
        </w:rPr>
        <w:t>(*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65E6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365E69">
        <w:rPr>
          <w:rFonts w:ascii="Times New Roman" w:hAnsi="Times New Roman" w:cs="Times New Roman"/>
          <w:sz w:val="28"/>
          <w:szCs w:val="28"/>
        </w:rPr>
        <w:t xml:space="preserve">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365E69">
        <w:rPr>
          <w:rFonts w:ascii="Times New Roman" w:hAnsi="Times New Roman" w:cs="Times New Roman"/>
          <w:sz w:val="28"/>
          <w:szCs w:val="28"/>
        </w:rPr>
        <w:t xml:space="preserve">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65E69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65E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365E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случае и</w:t>
      </w:r>
      <w:r w:rsidRPr="00365E69">
        <w:rPr>
          <w:rFonts w:ascii="Times New Roman" w:hAnsi="Times New Roman" w:cs="Times New Roman"/>
          <w:sz w:val="28"/>
          <w:szCs w:val="28"/>
        </w:rPr>
        <w:t xml:space="preserve"> </w:t>
      </w:r>
      <w:r w:rsidRPr="00F91FC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65E69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</w:rPr>
        <w:t>во</w:t>
      </w:r>
      <w:r w:rsidRPr="00365E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sz w:val="28"/>
          <w:szCs w:val="28"/>
        </w:rPr>
        <w:t xml:space="preserve"> случае.</w:t>
      </w:r>
    </w:p>
    <w:p w14:paraId="59A94448" w14:textId="77777777" w:rsidR="00D357E1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73C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9B723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9B72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9B72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B7239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const* pp = &amp;p;</w:t>
      </w:r>
    </w:p>
    <w:p w14:paraId="4DAD523A" w14:textId="77777777" w:rsidR="00D357E1" w:rsidRPr="007B3348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348">
        <w:rPr>
          <w:rFonts w:ascii="Times New Roman" w:hAnsi="Times New Roman" w:cs="Times New Roman"/>
          <w:sz w:val="28"/>
          <w:szCs w:val="28"/>
          <w:u w:val="single"/>
        </w:rPr>
        <w:t xml:space="preserve">4 </w:t>
      </w:r>
      <w:r w:rsidRPr="009B7239">
        <w:rPr>
          <w:rFonts w:ascii="Times New Roman" w:hAnsi="Times New Roman" w:cs="Times New Roman"/>
          <w:sz w:val="28"/>
          <w:szCs w:val="28"/>
          <w:u w:val="single"/>
        </w:rPr>
        <w:t>задать параметр функции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384D45" w14:textId="77777777" w:rsidR="00D357E1" w:rsidRPr="007B3348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348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B334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B3348">
        <w:rPr>
          <w:rFonts w:ascii="Times New Roman" w:hAnsi="Times New Roman" w:cs="Times New Roman"/>
          <w:sz w:val="28"/>
          <w:szCs w:val="28"/>
        </w:rPr>
        <w:t>);</w:t>
      </w:r>
    </w:p>
    <w:p w14:paraId="43F90D82" w14:textId="77777777" w:rsidR="00D357E1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723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void f(T&amp;);</w:t>
      </w:r>
    </w:p>
    <w:p w14:paraId="44880BF8" w14:textId="77777777" w:rsidR="00D357E1" w:rsidRPr="009B7239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7239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const T);</w:t>
      </w:r>
    </w:p>
    <w:p w14:paraId="323FF778" w14:textId="77777777" w:rsidR="00D357E1" w:rsidRPr="0041713F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2A96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472A9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72A96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472A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72A96">
        <w:rPr>
          <w:rFonts w:ascii="Times New Roman" w:hAnsi="Times New Roman" w:cs="Times New Roman"/>
          <w:sz w:val="28"/>
          <w:szCs w:val="28"/>
        </w:rPr>
        <w:t>&amp;); (</w:t>
      </w:r>
      <w:r>
        <w:rPr>
          <w:rFonts w:ascii="Times New Roman" w:hAnsi="Times New Roman" w:cs="Times New Roman"/>
          <w:sz w:val="28"/>
          <w:szCs w:val="28"/>
        </w:rPr>
        <w:t>самый</w:t>
      </w:r>
      <w:r w:rsidRPr="00472A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распространённый</w:t>
      </w:r>
      <w:r w:rsidRPr="00472A96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D357E1" w14:paraId="7A19133E" w14:textId="77777777" w:rsidTr="00516D98">
        <w:trPr>
          <w:trHeight w:val="567"/>
        </w:trPr>
        <w:tc>
          <w:tcPr>
            <w:tcW w:w="4814" w:type="dxa"/>
            <w:vAlign w:val="center"/>
          </w:tcPr>
          <w:p w14:paraId="5B059048" w14:textId="77777777" w:rsidR="00D357E1" w:rsidRDefault="00D357E1" w:rsidP="00516D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4815" w:type="dxa"/>
            <w:vAlign w:val="center"/>
          </w:tcPr>
          <w:p w14:paraId="7F7D0440" w14:textId="77777777" w:rsidR="00D357E1" w:rsidRPr="00472A96" w:rsidRDefault="00D357E1" w:rsidP="00516D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D357E1" w14:paraId="6F82F3B6" w14:textId="77777777" w:rsidTr="00516D98">
        <w:trPr>
          <w:trHeight w:val="567"/>
        </w:trPr>
        <w:tc>
          <w:tcPr>
            <w:tcW w:w="4814" w:type="dxa"/>
            <w:vAlign w:val="center"/>
          </w:tcPr>
          <w:p w14:paraId="2F042570" w14:textId="77777777" w:rsidR="00D357E1" w:rsidRPr="00472A96" w:rsidRDefault="00D357E1" w:rsidP="00516D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472A96">
              <w:rPr>
                <w:rFonts w:ascii="Times New Roman" w:hAnsi="Times New Roman" w:cs="Times New Roman"/>
                <w:sz w:val="28"/>
                <w:szCs w:val="28"/>
              </w:rPr>
              <w:t xml:space="preserve">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472A96">
              <w:rPr>
                <w:rFonts w:ascii="Times New Roman" w:hAnsi="Times New Roman" w:cs="Times New Roman"/>
                <w:sz w:val="28"/>
                <w:szCs w:val="28"/>
              </w:rPr>
              <w:t xml:space="preserve"> = 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4815" w:type="dxa"/>
            <w:vAlign w:val="center"/>
          </w:tcPr>
          <w:p w14:paraId="4D1D1387" w14:textId="77777777" w:rsidR="00D357E1" w:rsidRDefault="00D357E1" w:rsidP="00516D9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const int</w:t>
            </w:r>
            <w:r w:rsidRPr="00472A96">
              <w:rPr>
                <w:rFonts w:ascii="Times New Roman" w:hAnsi="Times New Roman" w:cs="Times New Roman"/>
                <w:sz w:val="28"/>
                <w:szCs w:val="28"/>
              </w:rPr>
              <w:t xml:space="preserve">&amp;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472A96">
              <w:rPr>
                <w:rFonts w:ascii="Times New Roman" w:hAnsi="Times New Roman" w:cs="Times New Roman"/>
                <w:sz w:val="28"/>
                <w:szCs w:val="28"/>
              </w:rPr>
              <w:t xml:space="preserve"> = 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</w:tbl>
    <w:p w14:paraId="0DCC8CE0" w14:textId="77777777" w:rsidR="00D357E1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2A96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константные ссылки можно привязывать к </w:t>
      </w:r>
      <w:r>
        <w:rPr>
          <w:rFonts w:ascii="Times New Roman" w:hAnsi="Times New Roman" w:cs="Times New Roman"/>
          <w:sz w:val="28"/>
          <w:szCs w:val="28"/>
          <w:lang w:val="en-US"/>
        </w:rPr>
        <w:t>rvalue</w:t>
      </w:r>
      <w:r>
        <w:rPr>
          <w:rFonts w:ascii="Times New Roman" w:hAnsi="Times New Roman" w:cs="Times New Roman"/>
          <w:sz w:val="28"/>
          <w:szCs w:val="28"/>
        </w:rPr>
        <w:t xml:space="preserve"> (нужно для принятия констант в функцию по константной ссылке).</w:t>
      </w:r>
    </w:p>
    <w:p w14:paraId="71AA9C1F" w14:textId="0F7A47DA" w:rsidR="00000000" w:rsidRPr="00D357E1" w:rsidRDefault="00D357E1" w:rsidP="00D35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0632">
        <w:rPr>
          <w:rFonts w:ascii="Times New Roman" w:hAnsi="Times New Roman" w:cs="Times New Roman"/>
          <w:sz w:val="28"/>
          <w:szCs w:val="28"/>
          <w:u w:val="single"/>
        </w:rPr>
        <w:t xml:space="preserve">Продление </w:t>
      </w:r>
      <w:r>
        <w:rPr>
          <w:rFonts w:ascii="Times New Roman" w:hAnsi="Times New Roman" w:cs="Times New Roman"/>
          <w:sz w:val="28"/>
          <w:szCs w:val="28"/>
          <w:u w:val="single"/>
        </w:rPr>
        <w:t>времени жизни</w:t>
      </w:r>
      <w:r w:rsidRPr="007B3348">
        <w:rPr>
          <w:rFonts w:ascii="Times New Roman" w:hAnsi="Times New Roman" w:cs="Times New Roman"/>
          <w:sz w:val="28"/>
          <w:szCs w:val="28"/>
        </w:rPr>
        <w:t xml:space="preserve">: 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B3348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7B3348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7B3348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B3348">
        <w:rPr>
          <w:rFonts w:ascii="Times New Roman" w:hAnsi="Times New Roman" w:cs="Times New Roman"/>
          <w:sz w:val="28"/>
          <w:szCs w:val="28"/>
        </w:rPr>
        <w:t xml:space="preserve"> 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B3348">
        <w:rPr>
          <w:rFonts w:ascii="Times New Roman" w:hAnsi="Times New Roman" w:cs="Times New Roman"/>
          <w:sz w:val="28"/>
          <w:szCs w:val="28"/>
        </w:rPr>
        <w:t xml:space="preserve"> = "</w:t>
      </w:r>
      <w:r w:rsidRPr="007B3348">
        <w:rPr>
          <w:rFonts w:ascii="Times New Roman" w:hAnsi="Times New Roman" w:cs="Times New Roman"/>
          <w:sz w:val="28"/>
          <w:szCs w:val="28"/>
          <w:lang w:val="en-US"/>
        </w:rPr>
        <w:t>abc</w:t>
      </w:r>
      <w:r w:rsidRPr="007B3348">
        <w:rPr>
          <w:rFonts w:ascii="Times New Roman" w:hAnsi="Times New Roman" w:cs="Times New Roman"/>
          <w:sz w:val="28"/>
          <w:szCs w:val="28"/>
        </w:rPr>
        <w:t>";</w:t>
      </w:r>
    </w:p>
    <w:sectPr w:rsidR="00EE67B6" w:rsidRPr="00D357E1" w:rsidSect="00D357E1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1A"/>
    <w:rsid w:val="001D07C2"/>
    <w:rsid w:val="0033231A"/>
    <w:rsid w:val="0035135C"/>
    <w:rsid w:val="00800164"/>
    <w:rsid w:val="008D3F0B"/>
    <w:rsid w:val="00B66F0E"/>
    <w:rsid w:val="00D357E1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6F0A3"/>
  <w15:chartTrackingRefBased/>
  <w15:docId w15:val="{48C4CE6D-701A-4B05-AD72-13BDCCBE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7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5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2024-11-06T21:11:00Z</dcterms:created>
  <dcterms:modified xsi:type="dcterms:W3CDTF">2024-11-06T21:11:00Z</dcterms:modified>
</cp:coreProperties>
</file>