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BBE1B" w14:textId="77777777" w:rsidR="00032813" w:rsidRDefault="00032813" w:rsidP="000328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2602B9">
        <w:rPr>
          <w:rFonts w:ascii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>1. Классы и структуры</w:t>
      </w:r>
    </w:p>
    <w:p w14:paraId="61C8F529" w14:textId="77777777" w:rsidR="00032813" w:rsidRPr="002602B9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Объектно-ориентированное программирование</w:t>
      </w:r>
      <w:r>
        <w:rPr>
          <w:rFonts w:ascii="Times New Roman" w:hAnsi="Times New Roman" w:cs="Times New Roman"/>
          <w:sz w:val="28"/>
          <w:szCs w:val="28"/>
        </w:rPr>
        <w:t xml:space="preserve"> – стиль программирования с использованием взаимодействующих объектов.</w:t>
      </w:r>
    </w:p>
    <w:p w14:paraId="35A089CF" w14:textId="2C14D109" w:rsidR="004E2B50" w:rsidRPr="00E25758" w:rsidRDefault="004E2B50" w:rsidP="004E2B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758">
        <w:rPr>
          <w:rFonts w:ascii="Times New Roman" w:hAnsi="Times New Roman" w:cs="Times New Roman"/>
          <w:sz w:val="28"/>
          <w:szCs w:val="28"/>
          <w:u w:val="single"/>
        </w:rPr>
        <w:t>Основы</w:t>
      </w:r>
      <w:r>
        <w:rPr>
          <w:rFonts w:ascii="Times New Roman" w:hAnsi="Times New Roman" w:cs="Times New Roman"/>
          <w:sz w:val="28"/>
          <w:szCs w:val="28"/>
        </w:rPr>
        <w:t>: инкапсуляция, наследование, полиморфизм</w:t>
      </w:r>
      <w:r w:rsidR="00B83B57">
        <w:rPr>
          <w:rFonts w:ascii="Times New Roman" w:hAnsi="Times New Roman" w:cs="Times New Roman"/>
          <w:sz w:val="28"/>
          <w:szCs w:val="28"/>
        </w:rPr>
        <w:t xml:space="preserve"> (а также абстракция)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D38AB6" w14:textId="77777777" w:rsidR="004E2B50" w:rsidRDefault="004E2B50" w:rsidP="004E2B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Класс</w:t>
      </w:r>
      <w:r w:rsidRPr="00415D65">
        <w:rPr>
          <w:rFonts w:ascii="Times New Roman" w:hAnsi="Times New Roman" w:cs="Times New Roman"/>
          <w:sz w:val="28"/>
          <w:szCs w:val="28"/>
        </w:rPr>
        <w:t xml:space="preserve"> - пользовательский тип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E14F98" w14:textId="77777777" w:rsidR="00032813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– переменная класса.</w:t>
      </w:r>
    </w:p>
    <w:p w14:paraId="6DB75315" w14:textId="77777777" w:rsidR="00032813" w:rsidRPr="00032813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– функция класса.</w:t>
      </w:r>
    </w:p>
    <w:p w14:paraId="2CFB36CE" w14:textId="77777777" w:rsidR="00032813" w:rsidRPr="002602B9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Член</w:t>
      </w:r>
      <w:r>
        <w:rPr>
          <w:rFonts w:ascii="Times New Roman" w:hAnsi="Times New Roman" w:cs="Times New Roman"/>
          <w:sz w:val="28"/>
          <w:szCs w:val="28"/>
        </w:rPr>
        <w:t xml:space="preserve"> – поле или метод.</w:t>
      </w:r>
    </w:p>
    <w:p w14:paraId="3C723F26" w14:textId="77777777" w:rsidR="00032813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Тело класса</w:t>
      </w:r>
      <w:r>
        <w:rPr>
          <w:rFonts w:ascii="Times New Roman" w:hAnsi="Times New Roman" w:cs="Times New Roman"/>
          <w:sz w:val="28"/>
          <w:szCs w:val="28"/>
        </w:rPr>
        <w:t xml:space="preserve"> – то, что внутри класса.</w:t>
      </w:r>
    </w:p>
    <w:p w14:paraId="05ED6522" w14:textId="77777777" w:rsidR="00032813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класс и структура – почти одно и то 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032813" w14:paraId="540AEE48" w14:textId="77777777" w:rsidTr="00F205AD">
        <w:trPr>
          <w:trHeight w:val="567"/>
        </w:trPr>
        <w:tc>
          <w:tcPr>
            <w:tcW w:w="3209" w:type="dxa"/>
            <w:vAlign w:val="center"/>
          </w:tcPr>
          <w:p w14:paraId="7F4D7209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структуры</w:t>
            </w:r>
          </w:p>
        </w:tc>
        <w:tc>
          <w:tcPr>
            <w:tcW w:w="3210" w:type="dxa"/>
            <w:vAlign w:val="center"/>
          </w:tcPr>
          <w:p w14:paraId="591CB54F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экземпляра</w:t>
            </w:r>
          </w:p>
        </w:tc>
        <w:tc>
          <w:tcPr>
            <w:tcW w:w="3210" w:type="dxa"/>
            <w:vAlign w:val="center"/>
          </w:tcPr>
          <w:p w14:paraId="3D648339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метода вне</w:t>
            </w:r>
          </w:p>
        </w:tc>
      </w:tr>
      <w:tr w:rsidR="00032813" w14:paraId="6ACC17AE" w14:textId="77777777" w:rsidTr="00F205AD">
        <w:trPr>
          <w:trHeight w:val="567"/>
        </w:trPr>
        <w:tc>
          <w:tcPr>
            <w:tcW w:w="3209" w:type="dxa"/>
            <w:vAlign w:val="center"/>
          </w:tcPr>
          <w:p w14:paraId="4264326C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02B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094C50B" wp14:editId="0657FE42">
                  <wp:extent cx="1860176" cy="1111199"/>
                  <wp:effectExtent l="0" t="0" r="6985" b="0"/>
                  <wp:docPr id="1297630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04365" name=""/>
                          <pic:cNvPicPr/>
                        </pic:nvPicPr>
                        <pic:blipFill rotWithShape="1">
                          <a:blip r:embed="rId4"/>
                          <a:srcRect b="49366"/>
                          <a:stretch/>
                        </pic:blipFill>
                        <pic:spPr bwMode="auto">
                          <a:xfrm>
                            <a:off x="0" y="0"/>
                            <a:ext cx="1898362" cy="1134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18EF3327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02B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8C1D37C" wp14:editId="3EDB2E03">
                  <wp:extent cx="1833282" cy="928416"/>
                  <wp:effectExtent l="0" t="0" r="0" b="5080"/>
                  <wp:docPr id="13800027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04365" name=""/>
                          <pic:cNvPicPr/>
                        </pic:nvPicPr>
                        <pic:blipFill rotWithShape="1">
                          <a:blip r:embed="rId4"/>
                          <a:srcRect t="57074"/>
                          <a:stretch/>
                        </pic:blipFill>
                        <pic:spPr bwMode="auto">
                          <a:xfrm>
                            <a:off x="0" y="0"/>
                            <a:ext cx="1872196" cy="948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2B8A1172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02B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810D91" wp14:editId="66F263C4">
                  <wp:extent cx="1819275" cy="1455418"/>
                  <wp:effectExtent l="0" t="0" r="0" b="0"/>
                  <wp:docPr id="20776341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238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939" cy="151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5632D" w14:textId="77777777" w:rsidR="00032813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2B9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метод можно объявить с другими именами (или даже без имён).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032813" w14:paraId="0AE89F26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73AA7DA7" w14:textId="77777777" w:rsidR="00032813" w:rsidRPr="003F5E3E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обычное создание указателя</w:t>
            </w:r>
          </w:p>
        </w:tc>
        <w:tc>
          <w:tcPr>
            <w:tcW w:w="4815" w:type="dxa"/>
            <w:vAlign w:val="center"/>
          </w:tcPr>
          <w:p w14:paraId="6EA3545E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оператора «Стрелка»</w:t>
            </w:r>
          </w:p>
        </w:tc>
      </w:tr>
      <w:tr w:rsidR="00032813" w14:paraId="76D70639" w14:textId="77777777" w:rsidTr="00F205AD">
        <w:trPr>
          <w:trHeight w:val="2835"/>
        </w:trPr>
        <w:tc>
          <w:tcPr>
            <w:tcW w:w="4814" w:type="dxa"/>
            <w:vAlign w:val="center"/>
          </w:tcPr>
          <w:p w14:paraId="192E382B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5E3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EA4C36" wp14:editId="667AB70A">
                  <wp:extent cx="2904564" cy="1674571"/>
                  <wp:effectExtent l="0" t="0" r="0" b="1905"/>
                  <wp:docPr id="4326768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6768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444" cy="169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1D2D886A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5E3E">
              <w:rPr>
                <w:noProof/>
              </w:rPr>
              <w:drawing>
                <wp:inline distT="0" distB="0" distL="0" distR="0" wp14:anchorId="0CCCEB8E" wp14:editId="2C754FCC">
                  <wp:extent cx="2887302" cy="1165225"/>
                  <wp:effectExtent l="0" t="0" r="8890" b="0"/>
                  <wp:docPr id="18778832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2285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001" cy="121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6AFFE" w14:textId="77777777" w:rsidR="00032813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E8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This</w:t>
      </w:r>
      <w:r w:rsidRPr="00560E8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указатель на текущий объект класса.</w:t>
      </w:r>
    </w:p>
    <w:tbl>
      <w:tblPr>
        <w:tblStyle w:val="a3"/>
        <w:tblW w:w="9639" w:type="dxa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032813" w14:paraId="7E22E702" w14:textId="77777777" w:rsidTr="00F205AD">
        <w:trPr>
          <w:trHeight w:val="567"/>
        </w:trPr>
        <w:tc>
          <w:tcPr>
            <w:tcW w:w="2835" w:type="dxa"/>
            <w:vAlign w:val="center"/>
          </w:tcPr>
          <w:p w14:paraId="2B6A83B5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</w:p>
        </w:tc>
        <w:tc>
          <w:tcPr>
            <w:tcW w:w="2835" w:type="dxa"/>
            <w:vAlign w:val="center"/>
          </w:tcPr>
          <w:p w14:paraId="304B87D4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3969" w:type="dxa"/>
            <w:vAlign w:val="center"/>
          </w:tcPr>
          <w:p w14:paraId="5CA69805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</w:p>
        </w:tc>
      </w:tr>
      <w:tr w:rsidR="00032813" w14:paraId="35723EE9" w14:textId="77777777" w:rsidTr="00F205AD">
        <w:trPr>
          <w:trHeight w:val="1134"/>
        </w:trPr>
        <w:tc>
          <w:tcPr>
            <w:tcW w:w="2835" w:type="dxa"/>
            <w:vAlign w:val="center"/>
          </w:tcPr>
          <w:p w14:paraId="1C0526D9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E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831B34" wp14:editId="5FB7686A">
                  <wp:extent cx="1676400" cy="605759"/>
                  <wp:effectExtent l="0" t="0" r="0" b="4445"/>
                  <wp:docPr id="6465443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7910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744" cy="635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0CB014B3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E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2D9223" wp14:editId="614C0435">
                  <wp:extent cx="1676400" cy="599462"/>
                  <wp:effectExtent l="0" t="0" r="0" b="0"/>
                  <wp:docPr id="3235881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0748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526" cy="62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5A16BD8A" w14:textId="77777777" w:rsidR="00032813" w:rsidRDefault="00032813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0E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C4A47A3" wp14:editId="08AAFEA7">
                  <wp:extent cx="2414489" cy="502023"/>
                  <wp:effectExtent l="0" t="0" r="5080" b="0"/>
                  <wp:docPr id="1797091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2990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075" cy="54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43A12" w14:textId="77777777" w:rsidR="00032813" w:rsidRPr="00B92483" w:rsidRDefault="00032813" w:rsidP="000328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2483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внутренний класс ничем не связан с внешним, кроме расположения.</w:t>
      </w:r>
    </w:p>
    <w:sectPr w:rsidR="00032813" w:rsidRPr="00B92483" w:rsidSect="0003281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29"/>
    <w:rsid w:val="00032813"/>
    <w:rsid w:val="0003613B"/>
    <w:rsid w:val="00184B29"/>
    <w:rsid w:val="001D07C2"/>
    <w:rsid w:val="001D0A66"/>
    <w:rsid w:val="0035135C"/>
    <w:rsid w:val="004E2B50"/>
    <w:rsid w:val="00800164"/>
    <w:rsid w:val="008D3F0B"/>
    <w:rsid w:val="00B83B57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25C5"/>
  <w15:chartTrackingRefBased/>
  <w15:docId w15:val="{6E77AAF9-CBAA-470C-A0E4-586D24FF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8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2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4</cp:revision>
  <dcterms:created xsi:type="dcterms:W3CDTF">2024-11-03T18:53:00Z</dcterms:created>
  <dcterms:modified xsi:type="dcterms:W3CDTF">2024-11-11T22:20:00Z</dcterms:modified>
</cp:coreProperties>
</file>