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4B083" w14:textId="77777777" w:rsidR="00364C57" w:rsidRDefault="00364C57" w:rsidP="00364C5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6C16">
        <w:rPr>
          <w:rFonts w:ascii="Times New Roman" w:hAnsi="Times New Roman" w:cs="Times New Roman"/>
          <w:b/>
          <w:bCs/>
          <w:sz w:val="40"/>
          <w:szCs w:val="40"/>
        </w:rPr>
        <w:t>5.2.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Ключевые слова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override</w:t>
      </w:r>
      <w:r w:rsidRPr="00E76C1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и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final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64C57" w:rsidRPr="00177D82" w14:paraId="466A8E27" w14:textId="77777777" w:rsidTr="004E4A1B">
        <w:trPr>
          <w:trHeight w:val="567"/>
        </w:trPr>
        <w:tc>
          <w:tcPr>
            <w:tcW w:w="3209" w:type="dxa"/>
            <w:vAlign w:val="center"/>
          </w:tcPr>
          <w:p w14:paraId="49549CCE" w14:textId="77777777" w:rsidR="00364C57" w:rsidRPr="00C809B4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переопределена</w:t>
            </w:r>
          </w:p>
        </w:tc>
        <w:tc>
          <w:tcPr>
            <w:tcW w:w="3210" w:type="dxa"/>
            <w:vAlign w:val="center"/>
          </w:tcPr>
          <w:p w14:paraId="4E10778E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версия наследника</w:t>
            </w:r>
            <w:r w:rsidRPr="00BE47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(1)</w:t>
            </w:r>
          </w:p>
        </w:tc>
        <w:tc>
          <w:tcPr>
            <w:tcW w:w="3210" w:type="dxa"/>
            <w:vAlign w:val="center"/>
          </w:tcPr>
          <w:p w14:paraId="68C771ED" w14:textId="77777777" w:rsidR="00364C57" w:rsidRPr="00C809B4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продолжает функцию</w:t>
            </w:r>
          </w:p>
        </w:tc>
      </w:tr>
      <w:tr w:rsidR="00364C57" w14:paraId="6F879F90" w14:textId="77777777" w:rsidTr="004E4A1B">
        <w:trPr>
          <w:trHeight w:val="3969"/>
        </w:trPr>
        <w:tc>
          <w:tcPr>
            <w:tcW w:w="3209" w:type="dxa"/>
            <w:vAlign w:val="center"/>
          </w:tcPr>
          <w:p w14:paraId="00DC4E15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32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795B376" wp14:editId="35126D2A">
                  <wp:extent cx="1543050" cy="2318217"/>
                  <wp:effectExtent l="0" t="0" r="0" b="6350"/>
                  <wp:docPr id="17959083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54680" name=""/>
                          <pic:cNvPicPr/>
                        </pic:nvPicPr>
                        <pic:blipFill rotWithShape="1">
                          <a:blip r:embed="rId4"/>
                          <a:srcRect l="10564"/>
                          <a:stretch/>
                        </pic:blipFill>
                        <pic:spPr bwMode="auto">
                          <a:xfrm>
                            <a:off x="0" y="0"/>
                            <a:ext cx="1594052" cy="239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1EAC1BED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32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EF2C00C" wp14:editId="61BE5364">
                  <wp:extent cx="1681480" cy="2319919"/>
                  <wp:effectExtent l="0" t="0" r="0" b="4445"/>
                  <wp:docPr id="1613566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651555" name=""/>
                          <pic:cNvPicPr/>
                        </pic:nvPicPr>
                        <pic:blipFill rotWithShape="1">
                          <a:blip r:embed="rId5"/>
                          <a:srcRect l="11829"/>
                          <a:stretch/>
                        </pic:blipFill>
                        <pic:spPr bwMode="auto">
                          <a:xfrm>
                            <a:off x="0" y="0"/>
                            <a:ext cx="1711110" cy="23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4BB81197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32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D9204A9" wp14:editId="45C99F5C">
                  <wp:extent cx="1793628" cy="2241550"/>
                  <wp:effectExtent l="0" t="0" r="0" b="6350"/>
                  <wp:docPr id="8580674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696283" name=""/>
                          <pic:cNvPicPr/>
                        </pic:nvPicPr>
                        <pic:blipFill rotWithShape="1">
                          <a:blip r:embed="rId6"/>
                          <a:srcRect l="10779"/>
                          <a:stretch/>
                        </pic:blipFill>
                        <pic:spPr bwMode="auto">
                          <a:xfrm>
                            <a:off x="0" y="0"/>
                            <a:ext cx="1828463" cy="2285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C57" w:rsidRPr="00177D82" w14:paraId="3E0DFD21" w14:textId="77777777" w:rsidTr="004E4A1B">
        <w:trPr>
          <w:trHeight w:val="1134"/>
        </w:trPr>
        <w:tc>
          <w:tcPr>
            <w:tcW w:w="3209" w:type="dxa"/>
            <w:vAlign w:val="center"/>
          </w:tcPr>
          <w:p w14:paraId="41014768" w14:textId="77777777" w:rsidR="00364C57" w:rsidRPr="00177D82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потеря виртуальности (разные сигнатуры)</w:t>
            </w:r>
          </w:p>
        </w:tc>
        <w:tc>
          <w:tcPr>
            <w:tcW w:w="3210" w:type="dxa"/>
            <w:vAlign w:val="center"/>
          </w:tcPr>
          <w:p w14:paraId="691D306E" w14:textId="77777777" w:rsidR="00364C57" w:rsidRPr="00177D82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тип должен соответствовать)</w:t>
            </w:r>
          </w:p>
        </w:tc>
        <w:tc>
          <w:tcPr>
            <w:tcW w:w="3210" w:type="dxa"/>
            <w:vMerge w:val="restart"/>
            <w:vAlign w:val="center"/>
          </w:tcPr>
          <w:p w14:paraId="1FD7C906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7D82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override</w:t>
            </w:r>
            <w:proofErr w:type="spellEnd"/>
            <w:r w:rsidRPr="00177D82">
              <w:rPr>
                <w:rFonts w:ascii="Times New Roman" w:hAnsi="Times New Roman" w:cs="Times New Roman"/>
                <w:sz w:val="28"/>
                <w:szCs w:val="28"/>
              </w:rPr>
              <w:t xml:space="preserve"> – ключевое слово, указывающее, что функция переопределяет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виртуальную</w:t>
            </w:r>
            <w:r w:rsidRPr="00177D82">
              <w:rPr>
                <w:rFonts w:ascii="Times New Roman" w:hAnsi="Times New Roman" w:cs="Times New Roman"/>
                <w:sz w:val="28"/>
                <w:szCs w:val="28"/>
              </w:rPr>
              <w:t xml:space="preserve"> функцию в базовом классе.</w:t>
            </w:r>
          </w:p>
          <w:p w14:paraId="3447B596" w14:textId="77777777" w:rsidR="00364C57" w:rsidRPr="00177D82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D8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Замечание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е</w:t>
            </w:r>
            <w:r w:rsidRPr="00177D82">
              <w:rPr>
                <w:rFonts w:ascii="Times New Roman" w:hAnsi="Times New Roman" w:cs="Times New Roman"/>
                <w:sz w:val="28"/>
                <w:szCs w:val="28"/>
              </w:rPr>
              <w:t xml:space="preserve">сли ошибка в сигнатуре,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вызывается </w:t>
            </w:r>
            <w:r w:rsidRPr="00177D82">
              <w:rPr>
                <w:rFonts w:ascii="Times New Roman" w:hAnsi="Times New Roman" w:cs="Times New Roman"/>
                <w:sz w:val="28"/>
                <w:szCs w:val="28"/>
              </w:rPr>
              <w:t>CE (см. ранее).</w:t>
            </w:r>
          </w:p>
        </w:tc>
      </w:tr>
      <w:tr w:rsidR="00364C57" w:rsidRPr="00177D82" w14:paraId="64992FE8" w14:textId="77777777" w:rsidTr="004E4A1B">
        <w:trPr>
          <w:trHeight w:val="3969"/>
        </w:trPr>
        <w:tc>
          <w:tcPr>
            <w:tcW w:w="3209" w:type="dxa"/>
            <w:vAlign w:val="center"/>
          </w:tcPr>
          <w:p w14:paraId="39B4B953" w14:textId="77777777" w:rsidR="00364C57" w:rsidRPr="00177D82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47E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2F36FB3" wp14:editId="301119B8">
                  <wp:extent cx="1735455" cy="2393862"/>
                  <wp:effectExtent l="0" t="0" r="0" b="6985"/>
                  <wp:docPr id="4211912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9309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705" cy="2406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653672ED" w14:textId="77777777" w:rsidR="00364C57" w:rsidRPr="00177D82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47E0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B146CB5" wp14:editId="799B0C74">
                  <wp:extent cx="1720850" cy="2393896"/>
                  <wp:effectExtent l="0" t="0" r="0" b="6985"/>
                  <wp:docPr id="15622261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8704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110" cy="2419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Merge/>
            <w:vAlign w:val="center"/>
          </w:tcPr>
          <w:p w14:paraId="74E3DCC4" w14:textId="77777777" w:rsidR="00364C57" w:rsidRPr="00177D82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4C57" w:rsidRPr="00177D82" w14:paraId="4F3CF62F" w14:textId="77777777" w:rsidTr="004E4A1B">
        <w:trPr>
          <w:trHeight w:val="567"/>
        </w:trPr>
        <w:tc>
          <w:tcPr>
            <w:tcW w:w="3209" w:type="dxa"/>
            <w:vAlign w:val="center"/>
          </w:tcPr>
          <w:p w14:paraId="63CFB5EA" w14:textId="77777777" w:rsidR="00364C57" w:rsidRPr="00BE47E0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корректная запись</w:t>
            </w:r>
          </w:p>
        </w:tc>
        <w:tc>
          <w:tcPr>
            <w:tcW w:w="3210" w:type="dxa"/>
            <w:vAlign w:val="center"/>
          </w:tcPr>
          <w:p w14:paraId="3282BBA8" w14:textId="77777777" w:rsidR="00364C57" w:rsidRPr="00C809B4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3210" w:type="dxa"/>
            <w:vMerge w:val="restart"/>
            <w:vAlign w:val="center"/>
          </w:tcPr>
          <w:p w14:paraId="5C65FA37" w14:textId="77777777" w:rsidR="00364C57" w:rsidRPr="00177D82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9B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Замечание</w:t>
            </w:r>
            <w:r w:rsidRPr="00C809B4">
              <w:rPr>
                <w:rFonts w:ascii="Times New Roman" w:hAnsi="Times New Roman" w:cs="Times New Roman"/>
                <w:sz w:val="28"/>
                <w:szCs w:val="28"/>
              </w:rPr>
              <w:t xml:space="preserve">: 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override</w:t>
            </w:r>
            <w:r w:rsidRPr="00C809B4">
              <w:rPr>
                <w:rFonts w:ascii="Times New Roman" w:hAnsi="Times New Roman" w:cs="Times New Roman"/>
                <w:sz w:val="28"/>
                <w:szCs w:val="28"/>
              </w:rPr>
              <w:t xml:space="preserve"> следует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virtual</w:t>
            </w:r>
            <w:r w:rsidRPr="00C809B4">
              <w:rPr>
                <w:rFonts w:ascii="Times New Roman" w:hAnsi="Times New Roman" w:cs="Times New Roman"/>
                <w:sz w:val="28"/>
                <w:szCs w:val="28"/>
              </w:rPr>
              <w:t xml:space="preserve">. Поэтому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virtual</w:t>
            </w:r>
            <w:r w:rsidRPr="00C809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лучше писать </w:t>
            </w:r>
            <w:r w:rsidRPr="00C809B4">
              <w:rPr>
                <w:rFonts w:ascii="Times New Roman" w:hAnsi="Times New Roman" w:cs="Times New Roman"/>
                <w:sz w:val="28"/>
                <w:szCs w:val="28"/>
              </w:rPr>
              <w:t xml:space="preserve">только в родителе, а в наследнике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писать только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override</w:t>
            </w:r>
            <w:r w:rsidRPr="00C809B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64C57" w:rsidRPr="00177D82" w14:paraId="6C1340C4" w14:textId="77777777" w:rsidTr="004E4A1B">
        <w:trPr>
          <w:trHeight w:val="3402"/>
        </w:trPr>
        <w:tc>
          <w:tcPr>
            <w:tcW w:w="3209" w:type="dxa"/>
            <w:vAlign w:val="center"/>
          </w:tcPr>
          <w:p w14:paraId="70BD399F" w14:textId="77777777" w:rsidR="00364C57" w:rsidRPr="00BE47E0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03329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C39C0E4" wp14:editId="5EA9C351">
                  <wp:extent cx="1827146" cy="2022764"/>
                  <wp:effectExtent l="0" t="0" r="1905" b="0"/>
                  <wp:docPr id="21348510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615497" name=""/>
                          <pic:cNvPicPr/>
                        </pic:nvPicPr>
                        <pic:blipFill rotWithShape="1">
                          <a:blip r:embed="rId9"/>
                          <a:srcRect l="9671"/>
                          <a:stretch/>
                        </pic:blipFill>
                        <pic:spPr bwMode="auto">
                          <a:xfrm>
                            <a:off x="0" y="0"/>
                            <a:ext cx="1870156" cy="2070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26586CB8" w14:textId="77777777" w:rsidR="00364C57" w:rsidRPr="00BE47E0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9B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1B6E81F" wp14:editId="50F3C41A">
                  <wp:extent cx="1794122" cy="2008909"/>
                  <wp:effectExtent l="0" t="0" r="0" b="0"/>
                  <wp:docPr id="15281744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0807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048" cy="203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Merge/>
            <w:vAlign w:val="center"/>
          </w:tcPr>
          <w:p w14:paraId="294F8E4F" w14:textId="77777777" w:rsidR="00364C57" w:rsidRPr="00177D82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A897C3" w14:textId="77777777" w:rsidR="00364C57" w:rsidRDefault="00364C57" w:rsidP="00364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C1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lastRenderedPageBreak/>
        <w:t>final</w:t>
      </w:r>
      <w:r w:rsidRPr="00E76C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ключевое слово, которое в наследнике означает</w:t>
      </w:r>
      <w:r w:rsidRPr="00E76C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76C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override</w:t>
      </w:r>
      <w:r>
        <w:rPr>
          <w:rFonts w:ascii="Times New Roman" w:hAnsi="Times New Roman" w:cs="Times New Roman"/>
          <w:sz w:val="28"/>
          <w:szCs w:val="28"/>
        </w:rPr>
        <w:t>, и невозможность продолжения в наследниках наследника.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364C57" w14:paraId="13980DD8" w14:textId="77777777" w:rsidTr="004E4A1B">
        <w:trPr>
          <w:trHeight w:val="567"/>
        </w:trPr>
        <w:tc>
          <w:tcPr>
            <w:tcW w:w="4814" w:type="dxa"/>
            <w:vAlign w:val="center"/>
          </w:tcPr>
          <w:p w14:paraId="13D2F7B9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с запретом на наследников</w:t>
            </w:r>
          </w:p>
        </w:tc>
        <w:tc>
          <w:tcPr>
            <w:tcW w:w="4815" w:type="dxa"/>
            <w:vAlign w:val="center"/>
          </w:tcPr>
          <w:p w14:paraId="1F762C8E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с запретом на наследников</w:t>
            </w:r>
          </w:p>
        </w:tc>
      </w:tr>
      <w:tr w:rsidR="00364C57" w14:paraId="3DF8CC8E" w14:textId="77777777" w:rsidTr="004E4A1B">
        <w:trPr>
          <w:trHeight w:val="5103"/>
        </w:trPr>
        <w:tc>
          <w:tcPr>
            <w:tcW w:w="4814" w:type="dxa"/>
            <w:vAlign w:val="center"/>
          </w:tcPr>
          <w:p w14:paraId="4B57CB2B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6C1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2B7074B" wp14:editId="329F86AA">
                  <wp:extent cx="2708563" cy="3035328"/>
                  <wp:effectExtent l="0" t="0" r="0" b="0"/>
                  <wp:docPr id="5083835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418824" name=""/>
                          <pic:cNvPicPr/>
                        </pic:nvPicPr>
                        <pic:blipFill rotWithShape="1">
                          <a:blip r:embed="rId11"/>
                          <a:srcRect l="9814"/>
                          <a:stretch/>
                        </pic:blipFill>
                        <pic:spPr bwMode="auto">
                          <a:xfrm>
                            <a:off x="0" y="0"/>
                            <a:ext cx="2746177" cy="3077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021A1734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6C1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CFDE700" wp14:editId="2393AA2B">
                  <wp:extent cx="2457392" cy="3024582"/>
                  <wp:effectExtent l="0" t="0" r="635" b="4445"/>
                  <wp:docPr id="6128865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758601" name=""/>
                          <pic:cNvPicPr/>
                        </pic:nvPicPr>
                        <pic:blipFill rotWithShape="1">
                          <a:blip r:embed="rId12"/>
                          <a:srcRect l="9980"/>
                          <a:stretch/>
                        </pic:blipFill>
                        <pic:spPr bwMode="auto">
                          <a:xfrm>
                            <a:off x="0" y="0"/>
                            <a:ext cx="2485893" cy="3059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C32F1" w14:textId="77777777" w:rsidR="00364C57" w:rsidRPr="00C71857" w:rsidRDefault="00364C57" w:rsidP="00364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C1B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понятие приватности только в компиляции. Но там нельзя проверить тип под ссылкой. Поэтому не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E76C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</w:t>
      </w:r>
      <w:r w:rsidRPr="00C718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 понятия приватности</w:t>
      </w:r>
      <w:r w:rsidRPr="00C718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64C57" w14:paraId="53B3B6C6" w14:textId="77777777" w:rsidTr="004E4A1B">
        <w:trPr>
          <w:trHeight w:val="567"/>
        </w:trPr>
        <w:tc>
          <w:tcPr>
            <w:tcW w:w="6419" w:type="dxa"/>
            <w:gridSpan w:val="2"/>
            <w:vAlign w:val="center"/>
          </w:tcPr>
          <w:p w14:paraId="10CAF962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выведется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210" w:type="dxa"/>
            <w:vAlign w:val="center"/>
          </w:tcPr>
          <w:p w14:paraId="55CDD00F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364C57" w14:paraId="2675B888" w14:textId="77777777" w:rsidTr="004E4A1B">
        <w:trPr>
          <w:trHeight w:val="4536"/>
        </w:trPr>
        <w:tc>
          <w:tcPr>
            <w:tcW w:w="3209" w:type="dxa"/>
            <w:vAlign w:val="center"/>
          </w:tcPr>
          <w:p w14:paraId="3077B647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6C1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F3EBD1" wp14:editId="12AA939C">
                  <wp:extent cx="1834294" cy="2680854"/>
                  <wp:effectExtent l="0" t="0" r="0" b="5715"/>
                  <wp:docPr id="7731327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727241" name=""/>
                          <pic:cNvPicPr/>
                        </pic:nvPicPr>
                        <pic:blipFill rotWithShape="1">
                          <a:blip r:embed="rId13"/>
                          <a:srcRect l="10662"/>
                          <a:stretch/>
                        </pic:blipFill>
                        <pic:spPr bwMode="auto">
                          <a:xfrm>
                            <a:off x="0" y="0"/>
                            <a:ext cx="1898168" cy="2774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7B988E4B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080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4ED83B1" wp14:editId="16E1E3BC">
                  <wp:extent cx="1589831" cy="2668419"/>
                  <wp:effectExtent l="0" t="0" r="0" b="0"/>
                  <wp:docPr id="6454228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422876" name=""/>
                          <pic:cNvPicPr/>
                        </pic:nvPicPr>
                        <pic:blipFill rotWithShape="1">
                          <a:blip r:embed="rId14"/>
                          <a:srcRect l="10476"/>
                          <a:stretch/>
                        </pic:blipFill>
                        <pic:spPr bwMode="auto">
                          <a:xfrm>
                            <a:off x="0" y="0"/>
                            <a:ext cx="1635748" cy="274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2697BE8C" w14:textId="77777777" w:rsidR="00364C57" w:rsidRDefault="00364C57" w:rsidP="00364C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080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2EA733E" wp14:editId="27540A76">
                  <wp:extent cx="1660940" cy="2672684"/>
                  <wp:effectExtent l="0" t="0" r="0" b="0"/>
                  <wp:docPr id="8302948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940448" name=""/>
                          <pic:cNvPicPr/>
                        </pic:nvPicPr>
                        <pic:blipFill rotWithShape="1">
                          <a:blip r:embed="rId15"/>
                          <a:srcRect l="11314"/>
                          <a:stretch/>
                        </pic:blipFill>
                        <pic:spPr bwMode="auto">
                          <a:xfrm>
                            <a:off x="0" y="0"/>
                            <a:ext cx="1700433" cy="273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511AD" w14:textId="77777777" w:rsidR="00364C57" w:rsidRPr="00514EE2" w:rsidRDefault="00364C57" w:rsidP="00364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EE2">
        <w:rPr>
          <w:rFonts w:ascii="Times New Roman" w:hAnsi="Times New Roman" w:cs="Times New Roman"/>
          <w:sz w:val="28"/>
          <w:szCs w:val="28"/>
          <w:u w:val="single"/>
        </w:rPr>
        <w:t>Порядок действий компилятора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F3CC46" w14:textId="77777777" w:rsidR="00364C57" w:rsidRDefault="00364C57" w:rsidP="00364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набор кандидатов на перегрузку</w:t>
      </w:r>
    </w:p>
    <w:p w14:paraId="6EF07CA2" w14:textId="77777777" w:rsidR="00364C57" w:rsidRPr="005F080B" w:rsidRDefault="00364C57" w:rsidP="00364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шаг на перегрузку (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5F080B">
        <w:rPr>
          <w:rFonts w:ascii="Times New Roman" w:hAnsi="Times New Roman" w:cs="Times New Roman"/>
          <w:sz w:val="28"/>
          <w:szCs w:val="28"/>
        </w:rPr>
        <w:t>)</w:t>
      </w:r>
    </w:p>
    <w:p w14:paraId="614EB204" w14:textId="16FFA32A" w:rsidR="00000000" w:rsidRPr="00364C57" w:rsidRDefault="00364C57" w:rsidP="00364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F08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 на приватность</w:t>
      </w:r>
    </w:p>
    <w:sectPr w:rsidR="00EE67B6" w:rsidRPr="00364C57" w:rsidSect="00364C5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E9"/>
    <w:rsid w:val="000F3CE9"/>
    <w:rsid w:val="001D07C2"/>
    <w:rsid w:val="001D47AC"/>
    <w:rsid w:val="0035135C"/>
    <w:rsid w:val="00364C57"/>
    <w:rsid w:val="00800164"/>
    <w:rsid w:val="008D3F0B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B5459"/>
  <w15:chartTrackingRefBased/>
  <w15:docId w15:val="{C434ED3B-5BFE-4158-AF0D-52FDF3E2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C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4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2024-11-30T10:16:00Z</dcterms:created>
  <dcterms:modified xsi:type="dcterms:W3CDTF">2024-11-30T10:16:00Z</dcterms:modified>
</cp:coreProperties>
</file>