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F1B3" w14:textId="35790DD2" w:rsidR="00390878" w:rsidRPr="00392351" w:rsidRDefault="00392351" w:rsidP="003923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2351">
        <w:rPr>
          <w:rFonts w:ascii="Times New Roman" w:hAnsi="Times New Roman" w:cs="Times New Roman"/>
          <w:b/>
          <w:bCs/>
          <w:sz w:val="28"/>
          <w:szCs w:val="28"/>
        </w:rPr>
        <w:t>Пояснения</w:t>
      </w:r>
      <w:r w:rsidR="00564A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2351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564A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2351"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="00564A5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200D80E" w14:textId="5D41308C" w:rsid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Общие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пояснения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всех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</w:p>
    <w:p w14:paraId="6F1F732B" w14:textId="317D1F0B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332C">
        <w:rPr>
          <w:rFonts w:ascii="Times New Roman" w:hAnsi="Times New Roman" w:cs="Times New Roman"/>
          <w:color w:val="0F1115"/>
          <w:sz w:val="28"/>
          <w:szCs w:val="28"/>
          <w:highlight w:val="yellow"/>
          <w:shd w:val="clear" w:color="auto" w:fill="FFFFFF"/>
        </w:rPr>
        <w:t xml:space="preserve">Тип проекта для </w:t>
      </w:r>
      <w:r w:rsidRPr="00E6332C">
        <w:rPr>
          <w:rStyle w:val="a4"/>
          <w:rFonts w:ascii="Times New Roman" w:hAnsi="Times New Roman" w:cs="Times New Roman"/>
          <w:color w:val="0F1115"/>
          <w:sz w:val="28"/>
          <w:szCs w:val="28"/>
          <w:highlight w:val="yellow"/>
          <w:shd w:val="clear" w:color="auto" w:fill="FFFFFF"/>
        </w:rPr>
        <w:t>всех вариантов</w:t>
      </w:r>
      <w:r w:rsidRPr="00E6332C">
        <w:rPr>
          <w:rFonts w:ascii="Times New Roman" w:hAnsi="Times New Roman" w:cs="Times New Roman"/>
          <w:color w:val="0F1115"/>
          <w:sz w:val="28"/>
          <w:szCs w:val="28"/>
          <w:highlight w:val="yellow"/>
          <w:shd w:val="clear" w:color="auto" w:fill="FFFFFF"/>
        </w:rPr>
        <w:t xml:space="preserve"> — </w:t>
      </w:r>
      <w:r w:rsidRPr="00E6332C">
        <w:rPr>
          <w:rStyle w:val="a4"/>
          <w:rFonts w:ascii="Times New Roman" w:hAnsi="Times New Roman" w:cs="Times New Roman"/>
          <w:color w:val="0F1115"/>
          <w:sz w:val="28"/>
          <w:szCs w:val="28"/>
          <w:highlight w:val="yellow"/>
          <w:shd w:val="clear" w:color="auto" w:fill="FFFFFF"/>
        </w:rPr>
        <w:t>"Консольное приложение"</w:t>
      </w:r>
      <w:r w:rsidRPr="00E6332C">
        <w:rPr>
          <w:rFonts w:ascii="Times New Roman" w:hAnsi="Times New Roman" w:cs="Times New Roman"/>
          <w:color w:val="0F1115"/>
          <w:sz w:val="28"/>
          <w:szCs w:val="28"/>
          <w:highlight w:val="yellow"/>
          <w:shd w:val="clear" w:color="auto" w:fill="FFFFFF"/>
        </w:rPr>
        <w:t xml:space="preserve"> в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Visual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Studio.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Весь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ввод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вывод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осуществляется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через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Style w:val="HTML"/>
          <w:rFonts w:ascii="Times New Roman" w:eastAsiaTheme="minorHAnsi" w:hAnsi="Times New Roman" w:cs="Times New Roman"/>
          <w:color w:val="0F1115"/>
          <w:sz w:val="28"/>
          <w:szCs w:val="28"/>
          <w:shd w:val="clear" w:color="auto" w:fill="EBEEF2"/>
        </w:rPr>
        <w:t>std::cout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Style w:val="HTML"/>
          <w:rFonts w:ascii="Times New Roman" w:eastAsiaTheme="minorHAnsi" w:hAnsi="Times New Roman" w:cs="Times New Roman"/>
          <w:color w:val="0F1115"/>
          <w:sz w:val="28"/>
          <w:szCs w:val="28"/>
          <w:shd w:val="clear" w:color="auto" w:fill="EBEEF2"/>
        </w:rPr>
        <w:t>std::wcout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564A5A">
        <w:rPr>
          <w:rStyle w:val="HTML"/>
          <w:rFonts w:ascii="Times New Roman" w:eastAsiaTheme="minorHAnsi" w:hAnsi="Times New Roman" w:cs="Times New Roman"/>
          <w:color w:val="0F1115"/>
          <w:sz w:val="28"/>
          <w:szCs w:val="28"/>
          <w:shd w:val="clear" w:color="auto" w:fill="EBEEF2"/>
        </w:rPr>
        <w:t>std::cerr</w:t>
      </w:r>
      <w:r w:rsidRPr="00564A5A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.</w:t>
      </w:r>
    </w:p>
    <w:p w14:paraId="756D533F" w14:textId="3A8E91FD" w:rsidR="00564A5A" w:rsidRPr="00564A5A" w:rsidRDefault="00564A5A" w:rsidP="00564A5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Научиться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разными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кодировками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(ANSI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Unicode)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Windows,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WinAPI.</w:t>
      </w:r>
    </w:p>
    <w:p w14:paraId="7E1F80A3" w14:textId="65CC5C3B" w:rsidR="00564A5A" w:rsidRPr="00564A5A" w:rsidRDefault="00564A5A" w:rsidP="00564A5A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Суть: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две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версии</w:t>
      </w:r>
      <w:r w:rsidRPr="00564A5A">
        <w:rPr>
          <w:rFonts w:ascii="Times New Roman" w:hAnsi="Times New Roman" w:cs="Times New Roman"/>
          <w:sz w:val="28"/>
          <w:szCs w:val="28"/>
        </w:rPr>
        <w:t>:</w:t>
      </w:r>
    </w:p>
    <w:p w14:paraId="1996DB96" w14:textId="79FDE7AE" w:rsidR="00564A5A" w:rsidRPr="00564A5A" w:rsidRDefault="00564A5A" w:rsidP="00564A5A">
      <w:pPr>
        <w:pStyle w:val="a3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 xml:space="preserve">ANSI-версия (суффикс </w:t>
      </w:r>
      <w:r w:rsidRPr="00564A5A">
        <w:rPr>
          <w:rFonts w:ascii="Times New Roman" w:hAnsi="Times New Roman" w:cs="Times New Roman"/>
          <w:sz w:val="28"/>
          <w:szCs w:val="28"/>
        </w:rPr>
        <w:t>_a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64A5A">
        <w:rPr>
          <w:rFonts w:ascii="Times New Roman" w:hAnsi="Times New Roman" w:cs="Times New Roman"/>
          <w:sz w:val="28"/>
          <w:szCs w:val="28"/>
        </w:rPr>
        <w:t xml:space="preserve"> Работает с типом char*.</w:t>
      </w:r>
    </w:p>
    <w:p w14:paraId="4B72D266" w14:textId="0E24E1A4" w:rsidR="00564A5A" w:rsidRPr="00564A5A" w:rsidRDefault="00564A5A" w:rsidP="00564A5A">
      <w:pPr>
        <w:pStyle w:val="a3"/>
        <w:numPr>
          <w:ilvl w:val="0"/>
          <w:numId w:val="1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 xml:space="preserve">Unicode-версия (суффикс </w:t>
      </w:r>
      <w:r w:rsidRPr="00564A5A">
        <w:rPr>
          <w:rFonts w:ascii="Times New Roman" w:hAnsi="Times New Roman" w:cs="Times New Roman"/>
          <w:sz w:val="28"/>
          <w:szCs w:val="28"/>
        </w:rPr>
        <w:t>_w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64A5A">
        <w:rPr>
          <w:rFonts w:ascii="Times New Roman" w:hAnsi="Times New Roman" w:cs="Times New Roman"/>
          <w:sz w:val="28"/>
          <w:szCs w:val="28"/>
        </w:rPr>
        <w:t xml:space="preserve"> Работает с типом wchar_t*.</w:t>
      </w:r>
    </w:p>
    <w:p w14:paraId="0EFE62C8" w14:textId="346EDC2C" w:rsidR="00564A5A" w:rsidRPr="00564A5A" w:rsidRDefault="00564A5A" w:rsidP="00564A5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моменты:</w:t>
      </w:r>
    </w:p>
    <w:p w14:paraId="50205052" w14:textId="4D033B99" w:rsidR="00564A5A" w:rsidRPr="00564A5A" w:rsidRDefault="00564A5A" w:rsidP="00564A5A">
      <w:pPr>
        <w:pStyle w:val="a3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 xml:space="preserve">Использование TCHAR, LPCTSTR и макроса TEXT()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не требуется</w:t>
      </w:r>
      <w:r w:rsidRPr="00564A5A">
        <w:rPr>
          <w:rFonts w:ascii="Times New Roman" w:hAnsi="Times New Roman" w:cs="Times New Roman"/>
          <w:sz w:val="28"/>
          <w:szCs w:val="28"/>
        </w:rPr>
        <w:t xml:space="preserve"> в этом задании. Вы пишете две явные реализации.</w:t>
      </w:r>
    </w:p>
    <w:p w14:paraId="02B64670" w14:textId="05FA3F56" w:rsidR="00564A5A" w:rsidRPr="00564A5A" w:rsidRDefault="00564A5A" w:rsidP="00564A5A">
      <w:pPr>
        <w:pStyle w:val="a3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Обязательный пункт:</w:t>
      </w:r>
      <w:r w:rsidRPr="00564A5A">
        <w:rPr>
          <w:rFonts w:ascii="Times New Roman" w:hAnsi="Times New Roman" w:cs="Times New Roman"/>
          <w:sz w:val="28"/>
          <w:szCs w:val="28"/>
        </w:rPr>
        <w:t xml:space="preserve"> Демонстрация преобразования кодировок (например, с помощью WideCharToMultiByte) и обработки ошибок WinAPI через GetLastError() и FormatMessage().</w:t>
      </w:r>
    </w:p>
    <w:p w14:paraId="25B8F8B4" w14:textId="5E6F3FA6" w:rsidR="00564A5A" w:rsidRPr="00564A5A" w:rsidRDefault="00564A5A" w:rsidP="00564A5A">
      <w:pPr>
        <w:pStyle w:val="a3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Для вывода Unicode-строк (wchar_t*) в консоли используйте std::wcout.</w:t>
      </w:r>
    </w:p>
    <w:p w14:paraId="4429C5D8" w14:textId="0F529B55" w:rsidR="00564A5A" w:rsidRPr="00564A5A" w:rsidRDefault="00564A5A" w:rsidP="00564A5A">
      <w:pPr>
        <w:pStyle w:val="a3"/>
        <w:numPr>
          <w:ilvl w:val="0"/>
          <w:numId w:val="1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 xml:space="preserve">Все функции должны работать с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C-строками</w:t>
      </w:r>
      <w:r w:rsidRPr="00564A5A">
        <w:rPr>
          <w:rFonts w:ascii="Times New Roman" w:hAnsi="Times New Roman" w:cs="Times New Roman"/>
          <w:sz w:val="28"/>
          <w:szCs w:val="28"/>
        </w:rPr>
        <w:t xml:space="preserve"> (массивы символов, заканчивающиеся на \0), а не с классом std::string.</w:t>
      </w:r>
    </w:p>
    <w:p w14:paraId="1197BFA5" w14:textId="510C8DCB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FDE0F" w14:textId="1DE81659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Пояснения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конкретным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вариантам</w:t>
      </w:r>
    </w:p>
    <w:p w14:paraId="61169301" w14:textId="7D4592A9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Базовые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(Исходный)</w:t>
      </w:r>
    </w:p>
    <w:p w14:paraId="3A1277FD" w14:textId="2C9DE792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Самый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вариант,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фокусируется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основах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манипуляции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памятью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символами.</w:t>
      </w:r>
    </w:p>
    <w:p w14:paraId="7191EA97" w14:textId="328316DD" w:rsidR="00564A5A" w:rsidRPr="00564A5A" w:rsidRDefault="00564A5A" w:rsidP="00564A5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addslashes: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слэшами,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модифицировать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исходную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строку</w:t>
      </w:r>
      <w:r w:rsidRPr="00564A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динамического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сдвига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\.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05E1A037" w14:textId="1EA8FE58" w:rsidR="00564A5A" w:rsidRPr="00564A5A" w:rsidRDefault="00564A5A" w:rsidP="00564A5A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подсчитайте,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кавычек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экранировать.</w:t>
      </w:r>
    </w:p>
    <w:p w14:paraId="3BCC0D1C" w14:textId="796F86A4" w:rsidR="00564A5A" w:rsidRPr="00564A5A" w:rsidRDefault="00564A5A" w:rsidP="00564A5A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lastRenderedPageBreak/>
        <w:t>Рассчитать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длину.</w:t>
      </w:r>
    </w:p>
    <w:p w14:paraId="1E1FCEAE" w14:textId="7EDB08E8" w:rsidR="00564A5A" w:rsidRPr="00564A5A" w:rsidRDefault="00564A5A" w:rsidP="00564A5A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сдвигая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кавычкой.</w:t>
      </w:r>
    </w:p>
    <w:p w14:paraId="4548A514" w14:textId="54347863" w:rsidR="00564A5A" w:rsidRPr="00564A5A" w:rsidRDefault="00564A5A" w:rsidP="00564A5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ltrim: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сдвигать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исходного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буфера</w:t>
      </w:r>
      <w:r w:rsidRPr="00564A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непробельный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переместить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\0)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буфера.</w:t>
      </w:r>
    </w:p>
    <w:p w14:paraId="0EF1CF21" w14:textId="36D9910B" w:rsidR="00564A5A" w:rsidRPr="00564A5A" w:rsidRDefault="00564A5A" w:rsidP="00564A5A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comparestrings: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strlen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ANSI)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wcslen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Unicode).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путать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лексикографическим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(strcmp).</w:t>
      </w:r>
    </w:p>
    <w:p w14:paraId="6DA3D6D0" w14:textId="6BD95CF3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Базовые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4174E1BF" w14:textId="3AEE800D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Похож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другими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функциями.</w:t>
      </w:r>
    </w:p>
    <w:p w14:paraId="3C0543B7" w14:textId="4F3D3BEC" w:rsidR="00564A5A" w:rsidRPr="00564A5A" w:rsidRDefault="00564A5A" w:rsidP="00564A5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mystrlwr: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стандартной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strlwr.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tolower()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ANSI)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towlower()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Unicode).</w:t>
      </w:r>
    </w:p>
    <w:p w14:paraId="31038977" w14:textId="765A7AA3" w:rsidR="00564A5A" w:rsidRPr="00564A5A" w:rsidRDefault="00564A5A" w:rsidP="00564A5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mystrrchr: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стандартной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strrchr.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запоминая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последнее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совпадение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искомым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символом.</w:t>
      </w:r>
    </w:p>
    <w:p w14:paraId="6FBD66BB" w14:textId="52136FF6" w:rsidR="00564A5A" w:rsidRPr="00564A5A" w:rsidRDefault="00564A5A" w:rsidP="00564A5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isstringsame: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stricmp.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Сравнивать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посимвольно,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приводя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нижнему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регистру.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разные,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вернуть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FALSE.</w:t>
      </w:r>
    </w:p>
    <w:p w14:paraId="501AFF3B" w14:textId="2607735C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36BE5878" w14:textId="63BAB98B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вариант,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требующий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умения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логикой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(подсчет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алгоритмами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(палиндром).</w:t>
      </w:r>
    </w:p>
    <w:p w14:paraId="3F54CBDC" w14:textId="39F065F4" w:rsidR="00564A5A" w:rsidRPr="00564A5A" w:rsidRDefault="00564A5A" w:rsidP="00564A5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countwords: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Основная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границ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Используйте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флаг-индикатор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находитесь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Инкрементируйте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счетчик,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переходите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не-буквы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букве.</w:t>
      </w:r>
    </w:p>
    <w:p w14:paraId="331D8FB7" w14:textId="686331DC" w:rsidR="00564A5A" w:rsidRPr="00564A5A" w:rsidRDefault="00564A5A" w:rsidP="00564A5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reversestring: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Классический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алгоритм.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Используйте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указателя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индекса):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начала,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меняйте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местами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встретятся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середине.</w:t>
      </w:r>
    </w:p>
    <w:p w14:paraId="101F1C53" w14:textId="0B5E886D" w:rsidR="00564A5A" w:rsidRPr="00564A5A" w:rsidRDefault="00564A5A" w:rsidP="00564A5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isstringpalindrome: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48E6283" w14:textId="26E748DB" w:rsidR="00564A5A" w:rsidRPr="00564A5A" w:rsidRDefault="00564A5A" w:rsidP="00564A5A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lastRenderedPageBreak/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копию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приведенную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регистру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(mystrlwr)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удаленными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пробелами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вспомогательную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модифицировать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месте).</w:t>
      </w:r>
    </w:p>
    <w:p w14:paraId="35660492" w14:textId="3521D6E4" w:rsidR="00564A5A" w:rsidRPr="00564A5A" w:rsidRDefault="00564A5A" w:rsidP="00564A5A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Применить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копии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reversestring.</w:t>
      </w:r>
    </w:p>
    <w:p w14:paraId="25CA2BBC" w14:textId="3E8C8D21" w:rsidR="00564A5A" w:rsidRPr="00564A5A" w:rsidRDefault="00564A5A" w:rsidP="00564A5A">
      <w:pPr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исходную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"очищенную"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перевернутой.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палиндром.</w:t>
      </w:r>
    </w:p>
    <w:p w14:paraId="57FC84D7" w14:textId="7F445424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4: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Строки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системные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вызовы</w:t>
      </w:r>
    </w:p>
    <w:p w14:paraId="0D811921" w14:textId="468B34AD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Ключевой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акцент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—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обработке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WinAPI.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изобретаются,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обертками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системных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вызовов.</w:t>
      </w:r>
    </w:p>
    <w:p w14:paraId="2CADC57B" w14:textId="7C0F09E2" w:rsidR="00564A5A" w:rsidRPr="00564A5A" w:rsidRDefault="00564A5A" w:rsidP="00564A5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getdrivesinfo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getusername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getsystemdirectory: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одинаковая:</w:t>
      </w:r>
    </w:p>
    <w:p w14:paraId="217DC5E5" w14:textId="574DABED" w:rsidR="00564A5A" w:rsidRPr="00564A5A" w:rsidRDefault="00564A5A" w:rsidP="00564A5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соответствующую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WinAPI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(GetLogicalDriveStringsA/W,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GetUserNameA/W,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GetSystemDirectoryA/W).</w:t>
      </w:r>
    </w:p>
    <w:p w14:paraId="711D9D3B" w14:textId="38F86805" w:rsidR="00564A5A" w:rsidRPr="00564A5A" w:rsidRDefault="00564A5A" w:rsidP="00564A5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Проверить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возвращаемое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значение.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вернула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GetLastError.</w:t>
      </w:r>
    </w:p>
    <w:p w14:paraId="1825E5BC" w14:textId="18994F9B" w:rsidR="00564A5A" w:rsidRPr="00564A5A" w:rsidRDefault="00564A5A" w:rsidP="00564A5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FormatMessage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его.</w:t>
      </w:r>
    </w:p>
    <w:p w14:paraId="00EB162C" w14:textId="49C5DA28" w:rsidR="00564A5A" w:rsidRPr="00564A5A" w:rsidRDefault="00564A5A" w:rsidP="00564A5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успешен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скопировать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переданный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буфер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outputBuffer.</w:t>
      </w:r>
    </w:p>
    <w:p w14:paraId="55BE444A" w14:textId="7FEE35C4" w:rsidR="00564A5A" w:rsidRPr="00564A5A" w:rsidRDefault="00564A5A" w:rsidP="00564A5A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Внимание: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GetLogicalDriveStrings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длинной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дисков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разделены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\0,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завершается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двойным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\0.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красиво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распарсить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сформировать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итоговую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пробелами.</w:t>
      </w:r>
    </w:p>
    <w:p w14:paraId="7F4EAE76" w14:textId="20D30F18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5: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"Умные"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(повышенная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сложность)</w:t>
      </w:r>
    </w:p>
    <w:p w14:paraId="0887D989" w14:textId="66B462EE" w:rsidR="00564A5A" w:rsidRPr="00564A5A" w:rsidRDefault="00564A5A" w:rsidP="00564A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Самый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сложный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интересный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вариант,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динамической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памятью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сложными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алгоритмами.</w:t>
      </w:r>
    </w:p>
    <w:p w14:paraId="5EB10933" w14:textId="09B417CE" w:rsidR="00564A5A" w:rsidRPr="00564A5A" w:rsidRDefault="00564A5A" w:rsidP="00564A5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strreplace: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лабораторной.</w:t>
      </w:r>
    </w:p>
    <w:p w14:paraId="48BADEB7" w14:textId="6331B1D9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учесть,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подстрока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длиннее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короче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старой.</w:t>
      </w:r>
    </w:p>
    <w:p w14:paraId="43FEEF9E" w14:textId="27BE000B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oldSubstr,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подсчитать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итоговую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bufferSize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вернуть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ошибку.</w:t>
      </w:r>
    </w:p>
    <w:p w14:paraId="263B51C6" w14:textId="0C05F0AD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lastRenderedPageBreak/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временный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буфер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строки.</w:t>
      </w:r>
    </w:p>
    <w:p w14:paraId="4CBCD672" w14:textId="3E858681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Пройти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копируя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символы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буфер.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oldSubstr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скопировать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буфер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newSubstr.</w:t>
      </w:r>
    </w:p>
    <w:p w14:paraId="037BB221" w14:textId="5D454A56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Скопировать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временного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буфера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str.</w:t>
      </w:r>
    </w:p>
    <w:p w14:paraId="3B6D3FE1" w14:textId="6F19D2DC" w:rsidR="00564A5A" w:rsidRPr="00564A5A" w:rsidRDefault="00564A5A" w:rsidP="00564A5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parsecsventry: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парсинг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учетом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парсер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кавычек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нет).</w:t>
      </w:r>
    </w:p>
    <w:p w14:paraId="693874CD" w14:textId="7D7BCCE3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Реализуйте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конечный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автомат.</w:t>
      </w:r>
    </w:p>
    <w:p w14:paraId="35E5C30D" w14:textId="7FEDD963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кавычек.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Запятая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конец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поля.</w:t>
      </w:r>
    </w:p>
    <w:p w14:paraId="4A7896C0" w14:textId="5D36AFBA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кавычек.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Запятая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игнорируется,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кавычка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escape-символом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закрывающей.</w:t>
      </w:r>
    </w:p>
    <w:p w14:paraId="0F3C131A" w14:textId="5E3C401A" w:rsidR="00564A5A" w:rsidRPr="00564A5A" w:rsidRDefault="00564A5A" w:rsidP="00564A5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sz w:val="28"/>
          <w:szCs w:val="28"/>
        </w:rPr>
        <w:t>getstringencoding: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Эвристический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анализ.</w:t>
      </w:r>
    </w:p>
    <w:p w14:paraId="0EB58DA3" w14:textId="723DAFF5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UTF-16LE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(Unicode):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первые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0xFF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0xFE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(BOM),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wchar_t*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байт).</w:t>
      </w:r>
    </w:p>
    <w:p w14:paraId="66075ABD" w14:textId="5FD08139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UTF-8: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проверить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BOM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(0xEF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0xBB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0xBF)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искать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валидные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UTF-8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(байты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диапазонах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0xC0-0xDF,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байт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0x80-0xBF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т.д.).</w:t>
      </w:r>
    </w:p>
    <w:p w14:paraId="4330EB2A" w14:textId="0AE2AD36" w:rsidR="00564A5A" w:rsidRPr="00564A5A" w:rsidRDefault="00564A5A" w:rsidP="00564A5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A5A">
        <w:rPr>
          <w:rFonts w:ascii="Times New Roman" w:hAnsi="Times New Roman" w:cs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b/>
          <w:bCs/>
          <w:sz w:val="28"/>
          <w:szCs w:val="28"/>
        </w:rPr>
        <w:t>умолчанию: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подошло,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вернуть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A5A">
        <w:rPr>
          <w:rFonts w:ascii="Times New Roman" w:hAnsi="Times New Roman" w:cs="Times New Roman"/>
          <w:sz w:val="28"/>
          <w:szCs w:val="28"/>
        </w:rPr>
        <w:t>ANSI.</w:t>
      </w:r>
    </w:p>
    <w:p w14:paraId="3EF2B6D7" w14:textId="444DF962" w:rsidR="00392351" w:rsidRPr="00392351" w:rsidRDefault="00392351" w:rsidP="00392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92351" w:rsidRPr="00392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BD1"/>
    <w:multiLevelType w:val="hybridMultilevel"/>
    <w:tmpl w:val="0652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5F1"/>
    <w:multiLevelType w:val="hybridMultilevel"/>
    <w:tmpl w:val="E03873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71024E"/>
    <w:multiLevelType w:val="hybridMultilevel"/>
    <w:tmpl w:val="2E62F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3A572A"/>
    <w:multiLevelType w:val="hybridMultilevel"/>
    <w:tmpl w:val="8286F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25AD8"/>
    <w:multiLevelType w:val="multilevel"/>
    <w:tmpl w:val="BFA8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72EB7"/>
    <w:multiLevelType w:val="multilevel"/>
    <w:tmpl w:val="D324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A64704"/>
    <w:multiLevelType w:val="multilevel"/>
    <w:tmpl w:val="3B72E4B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b w:val="0"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E6EE1"/>
    <w:multiLevelType w:val="hybridMultilevel"/>
    <w:tmpl w:val="14542B6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 w15:restartNumberingAfterBreak="0">
    <w:nsid w:val="72D64682"/>
    <w:multiLevelType w:val="multilevel"/>
    <w:tmpl w:val="74FA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B4489"/>
    <w:multiLevelType w:val="multilevel"/>
    <w:tmpl w:val="0EE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61429"/>
    <w:multiLevelType w:val="multilevel"/>
    <w:tmpl w:val="230A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65326"/>
    <w:multiLevelType w:val="hybridMultilevel"/>
    <w:tmpl w:val="1AC8C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6368D"/>
    <w:multiLevelType w:val="multilevel"/>
    <w:tmpl w:val="8CCAA040"/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b w:val="0"/>
        <w:bCs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C06EC"/>
    <w:multiLevelType w:val="multilevel"/>
    <w:tmpl w:val="54F8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1"/>
    <w:rsid w:val="00390878"/>
    <w:rsid w:val="00392351"/>
    <w:rsid w:val="00564A5A"/>
    <w:rsid w:val="00A20697"/>
    <w:rsid w:val="00E6332C"/>
    <w:rsid w:val="00F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7687"/>
  <w15:chartTrackingRefBased/>
  <w15:docId w15:val="{20CB2689-6409-4E23-8DCA-F54B782E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A5A"/>
    <w:pPr>
      <w:ind w:left="720"/>
      <w:contextualSpacing/>
    </w:pPr>
  </w:style>
  <w:style w:type="character" w:styleId="a4">
    <w:name w:val="Strong"/>
    <w:basedOn w:val="a0"/>
    <w:uiPriority w:val="22"/>
    <w:qFormat/>
    <w:rsid w:val="00564A5A"/>
    <w:rPr>
      <w:b/>
      <w:bCs/>
    </w:rPr>
  </w:style>
  <w:style w:type="character" w:styleId="HTML">
    <w:name w:val="HTML Code"/>
    <w:basedOn w:val="a0"/>
    <w:uiPriority w:val="99"/>
    <w:semiHidden/>
    <w:unhideWhenUsed/>
    <w:rsid w:val="00564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Молькова Лолита Юрьевна</dc:creator>
  <cp:keywords/>
  <dc:description/>
  <cp:lastModifiedBy>Молькова Лолита Юрьевна</cp:lastModifiedBy>
  <cp:revision>5</cp:revision>
  <dcterms:created xsi:type="dcterms:W3CDTF">2025-09-19T07:20:00Z</dcterms:created>
  <dcterms:modified xsi:type="dcterms:W3CDTF">2025-09-22T06:22:00Z</dcterms:modified>
</cp:coreProperties>
</file>