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2D15B" w14:textId="77777777" w:rsidR="00D36DAF" w:rsidRPr="00D36DAF" w:rsidRDefault="00D36DAF" w:rsidP="00D36DAF">
      <w:pPr>
        <w:pStyle w:val="Title"/>
        <w:keepNext/>
        <w:keepLines/>
        <w:spacing w:before="200" w:after="120" w:line="276" w:lineRule="auto"/>
        <w:contextualSpacing w:val="0"/>
        <w:jc w:val="center"/>
        <w:rPr>
          <w:rFonts w:ascii="Aptos" w:eastAsia="Noto Sans" w:hAnsi="Aptos" w:cs="Noto Sans"/>
          <w:b/>
          <w:smallCaps/>
          <w:color w:val="0000FF"/>
          <w:spacing w:val="0"/>
          <w:kern w:val="0"/>
          <w:sz w:val="48"/>
          <w:szCs w:val="48"/>
          <w:lang w:val="en"/>
          <w14:ligatures w14:val="none"/>
        </w:rPr>
      </w:pPr>
      <w:r w:rsidRPr="00D36DAF">
        <w:rPr>
          <w:rFonts w:ascii="Aptos" w:eastAsia="Noto Sans" w:hAnsi="Aptos" w:cs="Noto Sans"/>
          <w:b/>
          <w:smallCaps/>
          <w:color w:val="0000FF"/>
          <w:spacing w:val="0"/>
          <w:kern w:val="0"/>
          <w:sz w:val="48"/>
          <w:szCs w:val="48"/>
          <w:lang w:val="en"/>
          <w14:ligatures w14:val="none"/>
        </w:rPr>
        <w:t>Text Encoding (ASCII &amp; Unicode)</w:t>
      </w:r>
    </w:p>
    <w:p w14:paraId="08064F87" w14:textId="77777777" w:rsidR="00D36DAF" w:rsidRPr="00612EF9" w:rsidRDefault="00D36DAF" w:rsidP="00D36DAF">
      <w:pPr>
        <w:pStyle w:val="Question1"/>
      </w:pPr>
      <w:bookmarkStart w:id="0" w:name="_a4tw8lk77uw1" w:colFirst="0" w:colLast="0"/>
      <w:bookmarkEnd w:id="0"/>
      <w:r w:rsidRPr="00612EF9">
        <w:t>1.</w:t>
      </w:r>
      <w:r w:rsidRPr="00612EF9">
        <w:tab/>
        <w:t>Explain what ASCII and Unicode are. What do we mean when we say that Unicode has multiple encoding schemes? Which is the most common text encoding scheme in countries that use Western European languages like English?</w:t>
      </w:r>
    </w:p>
    <w:p w14:paraId="75259BBF" w14:textId="77777777" w:rsidR="00D36DAF" w:rsidRPr="00612EF9" w:rsidRDefault="00D36DAF" w:rsidP="00D36DAF">
      <w:pPr>
        <w:pStyle w:val="Answer"/>
      </w:pPr>
      <w:bookmarkStart w:id="1" w:name="_Hlk188363160"/>
      <w:r w:rsidRPr="00612EF9">
        <w:t>Answer</w:t>
      </w:r>
    </w:p>
    <w:bookmarkEnd w:id="1"/>
    <w:p w14:paraId="3ED4E6F2" w14:textId="77777777" w:rsidR="00D36DAF" w:rsidRPr="00612EF9" w:rsidRDefault="00D36DAF" w:rsidP="00D36DAF">
      <w:pPr>
        <w:pStyle w:val="Question1"/>
      </w:pPr>
      <w:r w:rsidRPr="00612EF9">
        <w:t>2.</w:t>
      </w:r>
      <w:r w:rsidRPr="00612EF9">
        <w:tab/>
        <w:t>These binary sequences represent an ASCII-encoded text message...</w:t>
      </w:r>
    </w:p>
    <w:p w14:paraId="08ACB5CC" w14:textId="77777777" w:rsidR="00D36DAF" w:rsidRPr="00612EF9" w:rsidRDefault="00D36DAF" w:rsidP="00D36DAF">
      <w:pPr>
        <w:jc w:val="center"/>
        <w:rPr>
          <w:rFonts w:ascii="Courier New" w:eastAsia="Inconsolata" w:hAnsi="Courier New" w:cs="Courier New"/>
          <w:b/>
          <w:szCs w:val="22"/>
        </w:rPr>
      </w:pPr>
      <w:r w:rsidRPr="00612EF9">
        <w:rPr>
          <w:rFonts w:ascii="Courier New" w:eastAsia="Inconsolata" w:hAnsi="Courier New" w:cs="Courier New"/>
          <w:b/>
          <w:szCs w:val="22"/>
        </w:rPr>
        <w:t>1010011 1100001 1101100 0100000 1000011 1101111 1101101 1110000</w:t>
      </w:r>
    </w:p>
    <w:p w14:paraId="64C70B74" w14:textId="77777777" w:rsidR="00D36DAF" w:rsidRPr="00612EF9" w:rsidRDefault="00D36DAF" w:rsidP="00D36DAF">
      <w:pPr>
        <w:pStyle w:val="Question1"/>
        <w:ind w:firstLine="0"/>
      </w:pPr>
      <w:r w:rsidRPr="00612EF9">
        <w:t>a) First, convert each 7-digit sequence into a decimal number as you learned in the previous lesson.</w:t>
      </w:r>
    </w:p>
    <w:p w14:paraId="430F51C2" w14:textId="77777777" w:rsidR="00D36DAF" w:rsidRPr="00612EF9" w:rsidRDefault="00D36DAF" w:rsidP="00D36DAF">
      <w:pPr>
        <w:ind w:left="720"/>
        <w:jc w:val="left"/>
        <w:rPr>
          <w:rFonts w:eastAsia="Noto Sans" w:cs="Noto Sans"/>
          <w:szCs w:val="22"/>
        </w:rPr>
      </w:pPr>
      <w:r w:rsidRPr="00612EF9">
        <w:rPr>
          <w:rFonts w:eastAsia="Inconsolata" w:cs="Inconsolata"/>
          <w:b/>
          <w:szCs w:val="22"/>
        </w:rPr>
        <w:t>0b1010011</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3DC0598A"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0b1100001</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1737E9B6"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0b1101100</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570DB824"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0b0100000</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445E32CA"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0b1000011</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6CCF56EE"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0b1101111</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6946E9B6"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0b1101101</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6080D1B1" w14:textId="77777777" w:rsidR="00D36DAF" w:rsidRPr="00612EF9" w:rsidRDefault="00D36DAF" w:rsidP="00D36DAF">
      <w:pPr>
        <w:ind w:left="720"/>
        <w:jc w:val="left"/>
        <w:rPr>
          <w:rFonts w:eastAsia="Noto Sans" w:cs="Noto Sans"/>
          <w:b/>
          <w:szCs w:val="22"/>
        </w:rPr>
      </w:pPr>
      <w:r w:rsidRPr="00612EF9">
        <w:rPr>
          <w:rFonts w:eastAsia="Inconsolata" w:cs="Inconsolata"/>
          <w:b/>
          <w:szCs w:val="22"/>
        </w:rPr>
        <w:t>0b1110000</w:t>
      </w:r>
      <w:r w:rsidRPr="00612EF9">
        <w:rPr>
          <w:rFonts w:eastAsia="Noto Sans" w:cs="Noto Sans"/>
          <w:b/>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48F966B1" w14:textId="77777777" w:rsidR="00D36DAF" w:rsidRPr="00612EF9" w:rsidRDefault="00D36DAF" w:rsidP="00D36DAF">
      <w:pPr>
        <w:pStyle w:val="Question1"/>
        <w:ind w:firstLine="0"/>
      </w:pPr>
      <w:r w:rsidRPr="00612EF9">
        <w:t xml:space="preserve">b) Next, convert each number to a letter by looking it up in an </w:t>
      </w:r>
      <w:hyperlink r:id="rId4">
        <w:r w:rsidRPr="00612EF9">
          <w:rPr>
            <w:color w:val="0000FF"/>
            <w:u w:val="single"/>
          </w:rPr>
          <w:t>ASCII table</w:t>
        </w:r>
      </w:hyperlink>
      <w:r w:rsidRPr="00612EF9">
        <w:t xml:space="preserve">, or by using Python’s </w:t>
      </w:r>
      <w:r w:rsidRPr="00612EF9">
        <w:rPr>
          <w:rFonts w:eastAsia="Inconsolata" w:cs="Inconsolata"/>
          <w:b/>
        </w:rPr>
        <w:t>chr</w:t>
      </w:r>
      <w:r w:rsidRPr="00612EF9">
        <w:t xml:space="preserve"> function. Write the decoded message.</w:t>
      </w:r>
    </w:p>
    <w:p w14:paraId="22E563A7" w14:textId="77777777" w:rsidR="00D36DAF" w:rsidRPr="00612EF9" w:rsidRDefault="00D36DAF" w:rsidP="00D36DAF">
      <w:pPr>
        <w:pStyle w:val="Answer"/>
      </w:pPr>
      <w:r w:rsidRPr="00612EF9">
        <w:t>Answer</w:t>
      </w:r>
    </w:p>
    <w:p w14:paraId="552CBEDB" w14:textId="77777777" w:rsidR="00D36DAF" w:rsidRPr="00612EF9" w:rsidRDefault="00D36DAF" w:rsidP="00D36DAF">
      <w:pPr>
        <w:pStyle w:val="Question1"/>
      </w:pPr>
      <w:r w:rsidRPr="00612EF9">
        <w:t>3.</w:t>
      </w:r>
      <w:r w:rsidRPr="00612EF9">
        <w:tab/>
        <w:t xml:space="preserve">Determine the Unicode value for each of these characters using a Unicode Lookup tool or Python’s </w:t>
      </w:r>
      <w:proofErr w:type="spellStart"/>
      <w:r w:rsidRPr="00612EF9">
        <w:rPr>
          <w:rFonts w:eastAsia="Inconsolata" w:cs="Inconsolata"/>
          <w:b/>
        </w:rPr>
        <w:t>ord</w:t>
      </w:r>
      <w:proofErr w:type="spellEnd"/>
      <w:r w:rsidRPr="00612EF9">
        <w:t xml:space="preserve"> function. Note that code values less than 128 are the same in both ASCII and Unicode. Codes greater than 127 only work in Unicode.</w:t>
      </w:r>
    </w:p>
    <w:p w14:paraId="30A2B273"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a) @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6CA4A5EA"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b) ©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037DEE6F"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c) θ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1130C582"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d) </w:t>
      </w:r>
      <w:r w:rsidRPr="00612EF9">
        <w:rPr>
          <w:rFonts w:ascii="Cambria Math" w:eastAsia="Noto Sans" w:hAnsi="Cambria Math" w:cs="Cambria Math"/>
          <w:szCs w:val="22"/>
        </w:rPr>
        <w:t>℃</w:t>
      </w:r>
      <w:r w:rsidRPr="00612EF9">
        <w:rPr>
          <w:rFonts w:eastAsia="Noto Sans" w:cs="Noto Sans"/>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1715D403"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e) ∞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3B732B04" w14:textId="77777777" w:rsidR="00D36DAF" w:rsidRPr="00612EF9" w:rsidRDefault="00D36DAF" w:rsidP="00D36DAF">
      <w:pPr>
        <w:ind w:firstLine="354"/>
        <w:rPr>
          <w:rFonts w:eastAsia="Noto Sans" w:cs="Noto Sans"/>
          <w:szCs w:val="22"/>
        </w:rPr>
      </w:pPr>
      <w:r w:rsidRPr="00612EF9">
        <w:rPr>
          <w:rFonts w:eastAsia="Noto Sans" w:cs="Noto Sans"/>
          <w:szCs w:val="22"/>
        </w:rPr>
        <w:t xml:space="preserve">f) </w:t>
      </w:r>
      <w:r w:rsidRPr="00612EF9">
        <w:rPr>
          <w:rFonts w:ascii="Segoe UI Emoji" w:eastAsia="Noto Sans" w:hAnsi="Segoe UI Emoji" w:cs="Segoe UI Emoji"/>
          <w:szCs w:val="22"/>
        </w:rPr>
        <w:t>🤣</w:t>
      </w:r>
      <w:r w:rsidRPr="00612EF9">
        <w:rPr>
          <w:rFonts w:eastAsia="Noto Sans" w:cs="Noto Sans"/>
          <w:szCs w:val="22"/>
        </w:rPr>
        <w:t xml:space="preserve"> </w:t>
      </w:r>
      <w:r>
        <w:rPr>
          <w:rFonts w:ascii="Cambria Math" w:eastAsia="Noto Sans" w:hAnsi="Cambria Math" w:cs="Cambria Math"/>
          <w:szCs w:val="22"/>
        </w:rPr>
        <w:sym w:font="Wingdings" w:char="F0F0"/>
      </w:r>
      <w:r w:rsidRPr="00612EF9">
        <w:rPr>
          <w:rFonts w:eastAsia="Noto Sans" w:cs="Noto Sans"/>
          <w:szCs w:val="22"/>
        </w:rPr>
        <w:t xml:space="preserve"> </w:t>
      </w:r>
      <w:r w:rsidRPr="00612EF9">
        <w:rPr>
          <w:rFonts w:eastAsia="Noto Sans" w:cs="Noto Sans"/>
          <w:color w:val="FF0000"/>
          <w:szCs w:val="22"/>
        </w:rPr>
        <w:t>Answer</w:t>
      </w:r>
    </w:p>
    <w:p w14:paraId="4C460D92" w14:textId="77777777" w:rsidR="00D36DAF" w:rsidRPr="00612EF9" w:rsidRDefault="00D36DAF" w:rsidP="00D36DAF">
      <w:pPr>
        <w:pBdr>
          <w:top w:val="nil"/>
          <w:left w:val="nil"/>
          <w:bottom w:val="nil"/>
          <w:right w:val="nil"/>
          <w:between w:val="nil"/>
        </w:pBdr>
        <w:ind w:left="720" w:hanging="360"/>
        <w:rPr>
          <w:rFonts w:eastAsia="Noto Sans" w:cs="Noto Sans"/>
          <w:color w:val="FF0000"/>
          <w:szCs w:val="22"/>
        </w:rPr>
      </w:pPr>
    </w:p>
    <w:p w14:paraId="6BA40924" w14:textId="77777777" w:rsidR="0077460A" w:rsidRDefault="0077460A"/>
    <w:sectPr w:rsidR="0077460A" w:rsidSect="00D36DAF">
      <w:footerReference w:type="default" r:id="rId5"/>
      <w:footerReference w:type="first" r:id="rId6"/>
      <w:pgSz w:w="12240" w:h="15840"/>
      <w:pgMar w:top="1133" w:right="1133" w:bottom="1133" w:left="1133" w:header="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Oxygen">
    <w:panose1 w:val="02000503000000000000"/>
    <w:charset w:val="00"/>
    <w:family w:val="auto"/>
    <w:pitch w:val="variable"/>
    <w:sig w:usb0="A00000EF" w:usb1="4000204B" w:usb2="00000000" w:usb3="00000000" w:csb0="00000093" w:csb1="00000000"/>
  </w:font>
  <w:font w:name="Aptos Display">
    <w:charset w:val="00"/>
    <w:family w:val="swiss"/>
    <w:pitch w:val="variable"/>
    <w:sig w:usb0="20000287" w:usb1="00000003" w:usb2="00000000" w:usb3="00000000" w:csb0="0000019F" w:csb1="00000000"/>
  </w:font>
  <w:font w:name="Noto Sans">
    <w:panose1 w:val="020B0502040504020204"/>
    <w:charset w:val="00"/>
    <w:family w:val="swiss"/>
    <w:pitch w:val="variable"/>
    <w:sig w:usb0="E00002FF" w:usb1="4000201F" w:usb2="08000029" w:usb3="00000000" w:csb0="0000019F" w:csb1="00000000"/>
  </w:font>
  <w:font w:name="Courier New">
    <w:panose1 w:val="02070309020205020404"/>
    <w:charset w:val="00"/>
    <w:family w:val="modern"/>
    <w:pitch w:val="fixed"/>
    <w:sig w:usb0="E0002EFF" w:usb1="C0007843" w:usb2="00000009" w:usb3="00000000" w:csb0="000001FF" w:csb1="00000000"/>
  </w:font>
  <w:font w:name="Inconsolata">
    <w:charset w:val="00"/>
    <w:family w:val="auto"/>
    <w:pitch w:val="variable"/>
    <w:sig w:usb0="A00000FF" w:usb1="0000F9EB" w:usb2="00000020" w:usb3="00000000" w:csb0="00000193"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838111" w14:textId="77777777" w:rsidR="00000000" w:rsidRDefault="00000000">
    <w:pPr>
      <w:pBdr>
        <w:top w:val="nil"/>
        <w:left w:val="nil"/>
        <w:bottom w:val="nil"/>
        <w:right w:val="nil"/>
        <w:between w:val="nil"/>
      </w:pBdr>
      <w:tabs>
        <w:tab w:val="center" w:pos="4680"/>
        <w:tab w:val="right" w:pos="9360"/>
      </w:tabs>
      <w:spacing w:after="0"/>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F724A" w14:textId="77777777" w:rsidR="00000000" w:rsidRDefault="00000000">
    <w:pPr>
      <w:jc w:val="right"/>
      <w:rPr>
        <w:sz w:val="18"/>
        <w:szCs w:val="18"/>
      </w:rPr>
    </w:pPr>
    <w:r>
      <w:rPr>
        <w:sz w:val="18"/>
        <w:szCs w:val="18"/>
      </w:rPr>
      <w:t>CSE 1010</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DAF"/>
    <w:rsid w:val="00464E57"/>
    <w:rsid w:val="0077460A"/>
    <w:rsid w:val="00D3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1FCB"/>
  <w15:chartTrackingRefBased/>
  <w15:docId w15:val="{2BCB50FB-30D3-4044-A500-FCC241D2D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AF"/>
    <w:pPr>
      <w:spacing w:before="200" w:after="80" w:line="240" w:lineRule="auto"/>
      <w:jc w:val="both"/>
    </w:pPr>
    <w:rPr>
      <w:rFonts w:ascii="Aptos" w:eastAsia="Oxygen" w:hAnsi="Aptos" w:cs="Oxygen"/>
      <w:kern w:val="0"/>
      <w:szCs w:val="24"/>
      <w:lang w:val="en"/>
      <w14:ligatures w14:val="none"/>
    </w:rPr>
  </w:style>
  <w:style w:type="paragraph" w:styleId="Heading1">
    <w:name w:val="heading 1"/>
    <w:basedOn w:val="Normal"/>
    <w:next w:val="Normal"/>
    <w:link w:val="Heading1Char"/>
    <w:uiPriority w:val="9"/>
    <w:qFormat/>
    <w:rsid w:val="00D36DAF"/>
    <w:pPr>
      <w:keepNext/>
      <w:keepLines/>
      <w:spacing w:before="360" w:line="259" w:lineRule="auto"/>
      <w:jc w:val="left"/>
      <w:outlineLvl w:val="0"/>
    </w:pPr>
    <w:rPr>
      <w:rFonts w:asciiTheme="majorHAnsi" w:eastAsiaTheme="majorEastAsia" w:hAnsiTheme="majorHAnsi" w:cstheme="majorBidi"/>
      <w:color w:val="0F4761" w:themeColor="accent1" w:themeShade="BF"/>
      <w:kern w:val="2"/>
      <w:sz w:val="40"/>
      <w:szCs w:val="40"/>
      <w:lang w:val="en-CA"/>
      <w14:ligatures w14:val="standardContextual"/>
    </w:rPr>
  </w:style>
  <w:style w:type="paragraph" w:styleId="Heading2">
    <w:name w:val="heading 2"/>
    <w:basedOn w:val="Normal"/>
    <w:next w:val="Normal"/>
    <w:link w:val="Heading2Char"/>
    <w:uiPriority w:val="9"/>
    <w:semiHidden/>
    <w:unhideWhenUsed/>
    <w:qFormat/>
    <w:rsid w:val="00D36DAF"/>
    <w:pPr>
      <w:keepNext/>
      <w:keepLines/>
      <w:spacing w:before="160" w:line="259" w:lineRule="auto"/>
      <w:jc w:val="left"/>
      <w:outlineLvl w:val="1"/>
    </w:pPr>
    <w:rPr>
      <w:rFonts w:asciiTheme="majorHAnsi" w:eastAsiaTheme="majorEastAsia" w:hAnsiTheme="majorHAnsi" w:cstheme="majorBidi"/>
      <w:color w:val="0F4761" w:themeColor="accent1" w:themeShade="BF"/>
      <w:kern w:val="2"/>
      <w:sz w:val="32"/>
      <w:szCs w:val="32"/>
      <w:lang w:val="en-CA"/>
      <w14:ligatures w14:val="standardContextual"/>
    </w:rPr>
  </w:style>
  <w:style w:type="paragraph" w:styleId="Heading3">
    <w:name w:val="heading 3"/>
    <w:basedOn w:val="Normal"/>
    <w:next w:val="Normal"/>
    <w:link w:val="Heading3Char"/>
    <w:uiPriority w:val="9"/>
    <w:semiHidden/>
    <w:unhideWhenUsed/>
    <w:qFormat/>
    <w:rsid w:val="00D36DAF"/>
    <w:pPr>
      <w:keepNext/>
      <w:keepLines/>
      <w:spacing w:before="160" w:line="259" w:lineRule="auto"/>
      <w:jc w:val="left"/>
      <w:outlineLvl w:val="2"/>
    </w:pPr>
    <w:rPr>
      <w:rFonts w:asciiTheme="minorHAnsi" w:eastAsiaTheme="majorEastAsia" w:hAnsiTheme="minorHAnsi" w:cstheme="majorBidi"/>
      <w:color w:val="0F4761" w:themeColor="accent1" w:themeShade="BF"/>
      <w:kern w:val="2"/>
      <w:sz w:val="28"/>
      <w:szCs w:val="28"/>
      <w:lang w:val="en-CA"/>
      <w14:ligatures w14:val="standardContextual"/>
    </w:rPr>
  </w:style>
  <w:style w:type="paragraph" w:styleId="Heading4">
    <w:name w:val="heading 4"/>
    <w:basedOn w:val="Normal"/>
    <w:next w:val="Normal"/>
    <w:link w:val="Heading4Char"/>
    <w:uiPriority w:val="9"/>
    <w:semiHidden/>
    <w:unhideWhenUsed/>
    <w:qFormat/>
    <w:rsid w:val="00D36DAF"/>
    <w:pPr>
      <w:keepNext/>
      <w:keepLines/>
      <w:spacing w:before="80" w:after="40" w:line="259" w:lineRule="auto"/>
      <w:jc w:val="left"/>
      <w:outlineLvl w:val="3"/>
    </w:pPr>
    <w:rPr>
      <w:rFonts w:asciiTheme="minorHAnsi" w:eastAsiaTheme="majorEastAsia" w:hAnsiTheme="minorHAnsi" w:cstheme="majorBidi"/>
      <w:i/>
      <w:iCs/>
      <w:color w:val="0F4761" w:themeColor="accent1" w:themeShade="BF"/>
      <w:kern w:val="2"/>
      <w:szCs w:val="22"/>
      <w:lang w:val="en-CA"/>
      <w14:ligatures w14:val="standardContextual"/>
    </w:rPr>
  </w:style>
  <w:style w:type="paragraph" w:styleId="Heading5">
    <w:name w:val="heading 5"/>
    <w:basedOn w:val="Normal"/>
    <w:next w:val="Normal"/>
    <w:link w:val="Heading5Char"/>
    <w:uiPriority w:val="9"/>
    <w:semiHidden/>
    <w:unhideWhenUsed/>
    <w:qFormat/>
    <w:rsid w:val="00D36DAF"/>
    <w:pPr>
      <w:keepNext/>
      <w:keepLines/>
      <w:spacing w:before="80" w:after="40" w:line="259" w:lineRule="auto"/>
      <w:jc w:val="left"/>
      <w:outlineLvl w:val="4"/>
    </w:pPr>
    <w:rPr>
      <w:rFonts w:asciiTheme="minorHAnsi" w:eastAsiaTheme="majorEastAsia" w:hAnsiTheme="minorHAnsi" w:cstheme="majorBidi"/>
      <w:color w:val="0F4761" w:themeColor="accent1" w:themeShade="BF"/>
      <w:kern w:val="2"/>
      <w:szCs w:val="22"/>
      <w:lang w:val="en-CA"/>
      <w14:ligatures w14:val="standardContextual"/>
    </w:rPr>
  </w:style>
  <w:style w:type="paragraph" w:styleId="Heading6">
    <w:name w:val="heading 6"/>
    <w:basedOn w:val="Normal"/>
    <w:next w:val="Normal"/>
    <w:link w:val="Heading6Char"/>
    <w:uiPriority w:val="9"/>
    <w:semiHidden/>
    <w:unhideWhenUsed/>
    <w:qFormat/>
    <w:rsid w:val="00D36DAF"/>
    <w:pPr>
      <w:keepNext/>
      <w:keepLines/>
      <w:spacing w:before="40" w:after="0" w:line="259" w:lineRule="auto"/>
      <w:jc w:val="left"/>
      <w:outlineLvl w:val="5"/>
    </w:pPr>
    <w:rPr>
      <w:rFonts w:asciiTheme="minorHAnsi" w:eastAsiaTheme="majorEastAsia" w:hAnsiTheme="minorHAnsi" w:cstheme="majorBidi"/>
      <w:i/>
      <w:iCs/>
      <w:color w:val="595959" w:themeColor="text1" w:themeTint="A6"/>
      <w:kern w:val="2"/>
      <w:szCs w:val="22"/>
      <w:lang w:val="en-CA"/>
      <w14:ligatures w14:val="standardContextual"/>
    </w:rPr>
  </w:style>
  <w:style w:type="paragraph" w:styleId="Heading7">
    <w:name w:val="heading 7"/>
    <w:basedOn w:val="Normal"/>
    <w:next w:val="Normal"/>
    <w:link w:val="Heading7Char"/>
    <w:uiPriority w:val="9"/>
    <w:semiHidden/>
    <w:unhideWhenUsed/>
    <w:qFormat/>
    <w:rsid w:val="00D36DAF"/>
    <w:pPr>
      <w:keepNext/>
      <w:keepLines/>
      <w:spacing w:before="40" w:after="0" w:line="259" w:lineRule="auto"/>
      <w:jc w:val="left"/>
      <w:outlineLvl w:val="6"/>
    </w:pPr>
    <w:rPr>
      <w:rFonts w:asciiTheme="minorHAnsi" w:eastAsiaTheme="majorEastAsia" w:hAnsiTheme="minorHAnsi" w:cstheme="majorBidi"/>
      <w:color w:val="595959" w:themeColor="text1" w:themeTint="A6"/>
      <w:kern w:val="2"/>
      <w:szCs w:val="22"/>
      <w:lang w:val="en-CA"/>
      <w14:ligatures w14:val="standardContextual"/>
    </w:rPr>
  </w:style>
  <w:style w:type="paragraph" w:styleId="Heading8">
    <w:name w:val="heading 8"/>
    <w:basedOn w:val="Normal"/>
    <w:next w:val="Normal"/>
    <w:link w:val="Heading8Char"/>
    <w:uiPriority w:val="9"/>
    <w:semiHidden/>
    <w:unhideWhenUsed/>
    <w:qFormat/>
    <w:rsid w:val="00D36DAF"/>
    <w:pPr>
      <w:keepNext/>
      <w:keepLines/>
      <w:spacing w:before="0" w:after="0" w:line="259" w:lineRule="auto"/>
      <w:jc w:val="left"/>
      <w:outlineLvl w:val="7"/>
    </w:pPr>
    <w:rPr>
      <w:rFonts w:asciiTheme="minorHAnsi" w:eastAsiaTheme="majorEastAsia" w:hAnsiTheme="minorHAnsi" w:cstheme="majorBidi"/>
      <w:i/>
      <w:iCs/>
      <w:color w:val="272727" w:themeColor="text1" w:themeTint="D8"/>
      <w:kern w:val="2"/>
      <w:szCs w:val="22"/>
      <w:lang w:val="en-CA"/>
      <w14:ligatures w14:val="standardContextual"/>
    </w:rPr>
  </w:style>
  <w:style w:type="paragraph" w:styleId="Heading9">
    <w:name w:val="heading 9"/>
    <w:basedOn w:val="Normal"/>
    <w:next w:val="Normal"/>
    <w:link w:val="Heading9Char"/>
    <w:uiPriority w:val="9"/>
    <w:semiHidden/>
    <w:unhideWhenUsed/>
    <w:qFormat/>
    <w:rsid w:val="00D36DAF"/>
    <w:pPr>
      <w:keepNext/>
      <w:keepLines/>
      <w:spacing w:before="0" w:after="0" w:line="259" w:lineRule="auto"/>
      <w:jc w:val="left"/>
      <w:outlineLvl w:val="8"/>
    </w:pPr>
    <w:rPr>
      <w:rFonts w:asciiTheme="minorHAnsi" w:eastAsiaTheme="majorEastAsia" w:hAnsiTheme="minorHAnsi" w:cstheme="majorBidi"/>
      <w:color w:val="272727" w:themeColor="text1" w:themeTint="D8"/>
      <w:kern w:val="2"/>
      <w:szCs w:val="22"/>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DAF"/>
    <w:rPr>
      <w:rFonts w:asciiTheme="majorHAnsi" w:eastAsiaTheme="majorEastAsia" w:hAnsiTheme="majorHAnsi" w:cstheme="majorBidi"/>
      <w:color w:val="0F4761" w:themeColor="accent1" w:themeShade="BF"/>
      <w:sz w:val="40"/>
      <w:szCs w:val="40"/>
      <w:lang w:val="en-CA"/>
    </w:rPr>
  </w:style>
  <w:style w:type="character" w:customStyle="1" w:styleId="Heading2Char">
    <w:name w:val="Heading 2 Char"/>
    <w:basedOn w:val="DefaultParagraphFont"/>
    <w:link w:val="Heading2"/>
    <w:uiPriority w:val="9"/>
    <w:semiHidden/>
    <w:rsid w:val="00D36DAF"/>
    <w:rPr>
      <w:rFonts w:asciiTheme="majorHAnsi" w:eastAsiaTheme="majorEastAsia" w:hAnsiTheme="majorHAnsi" w:cstheme="majorBidi"/>
      <w:color w:val="0F4761" w:themeColor="accent1" w:themeShade="BF"/>
      <w:sz w:val="32"/>
      <w:szCs w:val="32"/>
      <w:lang w:val="en-CA"/>
    </w:rPr>
  </w:style>
  <w:style w:type="character" w:customStyle="1" w:styleId="Heading3Char">
    <w:name w:val="Heading 3 Char"/>
    <w:basedOn w:val="DefaultParagraphFont"/>
    <w:link w:val="Heading3"/>
    <w:uiPriority w:val="9"/>
    <w:semiHidden/>
    <w:rsid w:val="00D36DAF"/>
    <w:rPr>
      <w:rFonts w:eastAsiaTheme="majorEastAsia" w:cstheme="majorBidi"/>
      <w:color w:val="0F4761" w:themeColor="accent1" w:themeShade="BF"/>
      <w:sz w:val="28"/>
      <w:szCs w:val="28"/>
      <w:lang w:val="en-CA"/>
    </w:rPr>
  </w:style>
  <w:style w:type="character" w:customStyle="1" w:styleId="Heading4Char">
    <w:name w:val="Heading 4 Char"/>
    <w:basedOn w:val="DefaultParagraphFont"/>
    <w:link w:val="Heading4"/>
    <w:uiPriority w:val="9"/>
    <w:semiHidden/>
    <w:rsid w:val="00D36DAF"/>
    <w:rPr>
      <w:rFonts w:eastAsiaTheme="majorEastAsia" w:cstheme="majorBidi"/>
      <w:i/>
      <w:iCs/>
      <w:color w:val="0F4761" w:themeColor="accent1" w:themeShade="BF"/>
      <w:lang w:val="en-CA"/>
    </w:rPr>
  </w:style>
  <w:style w:type="character" w:customStyle="1" w:styleId="Heading5Char">
    <w:name w:val="Heading 5 Char"/>
    <w:basedOn w:val="DefaultParagraphFont"/>
    <w:link w:val="Heading5"/>
    <w:uiPriority w:val="9"/>
    <w:semiHidden/>
    <w:rsid w:val="00D36DAF"/>
    <w:rPr>
      <w:rFonts w:eastAsiaTheme="majorEastAsia" w:cstheme="majorBidi"/>
      <w:color w:val="0F4761" w:themeColor="accent1" w:themeShade="BF"/>
      <w:lang w:val="en-CA"/>
    </w:rPr>
  </w:style>
  <w:style w:type="character" w:customStyle="1" w:styleId="Heading6Char">
    <w:name w:val="Heading 6 Char"/>
    <w:basedOn w:val="DefaultParagraphFont"/>
    <w:link w:val="Heading6"/>
    <w:uiPriority w:val="9"/>
    <w:semiHidden/>
    <w:rsid w:val="00D36DAF"/>
    <w:rPr>
      <w:rFonts w:eastAsiaTheme="majorEastAsia" w:cstheme="majorBidi"/>
      <w:i/>
      <w:iCs/>
      <w:color w:val="595959" w:themeColor="text1" w:themeTint="A6"/>
      <w:lang w:val="en-CA"/>
    </w:rPr>
  </w:style>
  <w:style w:type="character" w:customStyle="1" w:styleId="Heading7Char">
    <w:name w:val="Heading 7 Char"/>
    <w:basedOn w:val="DefaultParagraphFont"/>
    <w:link w:val="Heading7"/>
    <w:uiPriority w:val="9"/>
    <w:semiHidden/>
    <w:rsid w:val="00D36DAF"/>
    <w:rPr>
      <w:rFonts w:eastAsiaTheme="majorEastAsia" w:cstheme="majorBidi"/>
      <w:color w:val="595959" w:themeColor="text1" w:themeTint="A6"/>
      <w:lang w:val="en-CA"/>
    </w:rPr>
  </w:style>
  <w:style w:type="character" w:customStyle="1" w:styleId="Heading8Char">
    <w:name w:val="Heading 8 Char"/>
    <w:basedOn w:val="DefaultParagraphFont"/>
    <w:link w:val="Heading8"/>
    <w:uiPriority w:val="9"/>
    <w:semiHidden/>
    <w:rsid w:val="00D36DAF"/>
    <w:rPr>
      <w:rFonts w:eastAsiaTheme="majorEastAsia" w:cstheme="majorBidi"/>
      <w:i/>
      <w:iCs/>
      <w:color w:val="272727" w:themeColor="text1" w:themeTint="D8"/>
      <w:lang w:val="en-CA"/>
    </w:rPr>
  </w:style>
  <w:style w:type="character" w:customStyle="1" w:styleId="Heading9Char">
    <w:name w:val="Heading 9 Char"/>
    <w:basedOn w:val="DefaultParagraphFont"/>
    <w:link w:val="Heading9"/>
    <w:uiPriority w:val="9"/>
    <w:semiHidden/>
    <w:rsid w:val="00D36DAF"/>
    <w:rPr>
      <w:rFonts w:eastAsiaTheme="majorEastAsia" w:cstheme="majorBidi"/>
      <w:color w:val="272727" w:themeColor="text1" w:themeTint="D8"/>
      <w:lang w:val="en-CA"/>
    </w:rPr>
  </w:style>
  <w:style w:type="paragraph" w:styleId="Title">
    <w:name w:val="Title"/>
    <w:basedOn w:val="Normal"/>
    <w:next w:val="Normal"/>
    <w:link w:val="TitleChar"/>
    <w:uiPriority w:val="10"/>
    <w:qFormat/>
    <w:rsid w:val="00D36DAF"/>
    <w:pPr>
      <w:spacing w:before="0"/>
      <w:contextualSpacing/>
      <w:jc w:val="left"/>
    </w:pPr>
    <w:rPr>
      <w:rFonts w:asciiTheme="majorHAnsi" w:eastAsiaTheme="majorEastAsia" w:hAnsiTheme="majorHAnsi" w:cstheme="majorBidi"/>
      <w:spacing w:val="-10"/>
      <w:kern w:val="28"/>
      <w:sz w:val="56"/>
      <w:szCs w:val="56"/>
      <w:lang w:val="en-CA"/>
      <w14:ligatures w14:val="standardContextual"/>
    </w:rPr>
  </w:style>
  <w:style w:type="character" w:customStyle="1" w:styleId="TitleChar">
    <w:name w:val="Title Char"/>
    <w:basedOn w:val="DefaultParagraphFont"/>
    <w:link w:val="Title"/>
    <w:uiPriority w:val="10"/>
    <w:rsid w:val="00D36DAF"/>
    <w:rPr>
      <w:rFonts w:asciiTheme="majorHAnsi" w:eastAsiaTheme="majorEastAsia" w:hAnsiTheme="majorHAnsi" w:cstheme="majorBidi"/>
      <w:spacing w:val="-10"/>
      <w:kern w:val="28"/>
      <w:sz w:val="56"/>
      <w:szCs w:val="56"/>
      <w:lang w:val="en-CA"/>
    </w:rPr>
  </w:style>
  <w:style w:type="paragraph" w:styleId="Subtitle">
    <w:name w:val="Subtitle"/>
    <w:basedOn w:val="Normal"/>
    <w:next w:val="Normal"/>
    <w:link w:val="SubtitleChar"/>
    <w:uiPriority w:val="11"/>
    <w:qFormat/>
    <w:rsid w:val="00D36DAF"/>
    <w:pPr>
      <w:numPr>
        <w:ilvl w:val="1"/>
      </w:numPr>
      <w:spacing w:before="0" w:after="160" w:line="259" w:lineRule="auto"/>
      <w:jc w:val="left"/>
    </w:pPr>
    <w:rPr>
      <w:rFonts w:asciiTheme="minorHAnsi" w:eastAsiaTheme="majorEastAsia" w:hAnsiTheme="minorHAnsi" w:cstheme="majorBidi"/>
      <w:color w:val="595959" w:themeColor="text1" w:themeTint="A6"/>
      <w:spacing w:val="15"/>
      <w:kern w:val="2"/>
      <w:sz w:val="28"/>
      <w:szCs w:val="28"/>
      <w:lang w:val="en-CA"/>
      <w14:ligatures w14:val="standardContextual"/>
    </w:rPr>
  </w:style>
  <w:style w:type="character" w:customStyle="1" w:styleId="SubtitleChar">
    <w:name w:val="Subtitle Char"/>
    <w:basedOn w:val="DefaultParagraphFont"/>
    <w:link w:val="Subtitle"/>
    <w:uiPriority w:val="11"/>
    <w:rsid w:val="00D36DAF"/>
    <w:rPr>
      <w:rFonts w:eastAsiaTheme="majorEastAsia" w:cstheme="majorBidi"/>
      <w:color w:val="595959" w:themeColor="text1" w:themeTint="A6"/>
      <w:spacing w:val="15"/>
      <w:sz w:val="28"/>
      <w:szCs w:val="28"/>
      <w:lang w:val="en-CA"/>
    </w:rPr>
  </w:style>
  <w:style w:type="paragraph" w:styleId="Quote">
    <w:name w:val="Quote"/>
    <w:basedOn w:val="Normal"/>
    <w:next w:val="Normal"/>
    <w:link w:val="QuoteChar"/>
    <w:uiPriority w:val="29"/>
    <w:qFormat/>
    <w:rsid w:val="00D36DAF"/>
    <w:pPr>
      <w:spacing w:before="160" w:after="160" w:line="259" w:lineRule="auto"/>
      <w:jc w:val="center"/>
    </w:pPr>
    <w:rPr>
      <w:rFonts w:asciiTheme="minorHAnsi" w:eastAsiaTheme="minorHAnsi" w:hAnsiTheme="minorHAnsi" w:cstheme="minorBidi"/>
      <w:i/>
      <w:iCs/>
      <w:color w:val="404040" w:themeColor="text1" w:themeTint="BF"/>
      <w:kern w:val="2"/>
      <w:szCs w:val="22"/>
      <w:lang w:val="en-CA"/>
      <w14:ligatures w14:val="standardContextual"/>
    </w:rPr>
  </w:style>
  <w:style w:type="character" w:customStyle="1" w:styleId="QuoteChar">
    <w:name w:val="Quote Char"/>
    <w:basedOn w:val="DefaultParagraphFont"/>
    <w:link w:val="Quote"/>
    <w:uiPriority w:val="29"/>
    <w:rsid w:val="00D36DAF"/>
    <w:rPr>
      <w:i/>
      <w:iCs/>
      <w:color w:val="404040" w:themeColor="text1" w:themeTint="BF"/>
      <w:lang w:val="en-CA"/>
    </w:rPr>
  </w:style>
  <w:style w:type="paragraph" w:styleId="ListParagraph">
    <w:name w:val="List Paragraph"/>
    <w:basedOn w:val="Normal"/>
    <w:uiPriority w:val="34"/>
    <w:qFormat/>
    <w:rsid w:val="00D36DAF"/>
    <w:pPr>
      <w:spacing w:before="0" w:after="160" w:line="259" w:lineRule="auto"/>
      <w:ind w:left="720"/>
      <w:contextualSpacing/>
      <w:jc w:val="left"/>
    </w:pPr>
    <w:rPr>
      <w:rFonts w:asciiTheme="minorHAnsi" w:eastAsiaTheme="minorHAnsi" w:hAnsiTheme="minorHAnsi" w:cstheme="minorBidi"/>
      <w:kern w:val="2"/>
      <w:szCs w:val="22"/>
      <w:lang w:val="en-CA"/>
      <w14:ligatures w14:val="standardContextual"/>
    </w:rPr>
  </w:style>
  <w:style w:type="character" w:styleId="IntenseEmphasis">
    <w:name w:val="Intense Emphasis"/>
    <w:basedOn w:val="DefaultParagraphFont"/>
    <w:uiPriority w:val="21"/>
    <w:qFormat/>
    <w:rsid w:val="00D36DAF"/>
    <w:rPr>
      <w:i/>
      <w:iCs/>
      <w:color w:val="0F4761" w:themeColor="accent1" w:themeShade="BF"/>
    </w:rPr>
  </w:style>
  <w:style w:type="paragraph" w:styleId="IntenseQuote">
    <w:name w:val="Intense Quote"/>
    <w:basedOn w:val="Normal"/>
    <w:next w:val="Normal"/>
    <w:link w:val="IntenseQuoteChar"/>
    <w:uiPriority w:val="30"/>
    <w:qFormat/>
    <w:rsid w:val="00D36DAF"/>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Cs w:val="22"/>
      <w:lang w:val="en-CA"/>
      <w14:ligatures w14:val="standardContextual"/>
    </w:rPr>
  </w:style>
  <w:style w:type="character" w:customStyle="1" w:styleId="IntenseQuoteChar">
    <w:name w:val="Intense Quote Char"/>
    <w:basedOn w:val="DefaultParagraphFont"/>
    <w:link w:val="IntenseQuote"/>
    <w:uiPriority w:val="30"/>
    <w:rsid w:val="00D36DAF"/>
    <w:rPr>
      <w:i/>
      <w:iCs/>
      <w:color w:val="0F4761" w:themeColor="accent1" w:themeShade="BF"/>
      <w:lang w:val="en-CA"/>
    </w:rPr>
  </w:style>
  <w:style w:type="character" w:styleId="IntenseReference">
    <w:name w:val="Intense Reference"/>
    <w:basedOn w:val="DefaultParagraphFont"/>
    <w:uiPriority w:val="32"/>
    <w:qFormat/>
    <w:rsid w:val="00D36DAF"/>
    <w:rPr>
      <w:b/>
      <w:bCs/>
      <w:smallCaps/>
      <w:color w:val="0F4761" w:themeColor="accent1" w:themeShade="BF"/>
      <w:spacing w:val="5"/>
    </w:rPr>
  </w:style>
  <w:style w:type="paragraph" w:customStyle="1" w:styleId="Answer">
    <w:name w:val="Answer"/>
    <w:basedOn w:val="Normal"/>
    <w:qFormat/>
    <w:rsid w:val="00D36DAF"/>
    <w:pPr>
      <w:pBdr>
        <w:top w:val="nil"/>
        <w:left w:val="nil"/>
        <w:bottom w:val="nil"/>
        <w:right w:val="nil"/>
        <w:between w:val="nil"/>
      </w:pBdr>
      <w:spacing w:before="0"/>
      <w:ind w:left="360"/>
    </w:pPr>
    <w:rPr>
      <w:rFonts w:eastAsia="Noto Sans" w:cs="Noto Sans"/>
      <w:color w:val="FF0000"/>
      <w:szCs w:val="22"/>
    </w:rPr>
  </w:style>
  <w:style w:type="paragraph" w:customStyle="1" w:styleId="Question1">
    <w:name w:val="Question1"/>
    <w:basedOn w:val="Normal"/>
    <w:qFormat/>
    <w:rsid w:val="00D36DAF"/>
    <w:pPr>
      <w:pBdr>
        <w:top w:val="nil"/>
        <w:left w:val="nil"/>
        <w:bottom w:val="nil"/>
        <w:right w:val="nil"/>
        <w:between w:val="nil"/>
      </w:pBdr>
      <w:ind w:left="360" w:hanging="360"/>
    </w:pPr>
    <w:rPr>
      <w:rFonts w:eastAsia="Noto Sans" w:cs="Noto Sans"/>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yperlink" Target="https://en.wikipedia.org/wiki/ASCI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MacCarthy SAL</dc:creator>
  <cp:keywords/>
  <dc:description/>
  <cp:lastModifiedBy>David MacCarthy SAL</cp:lastModifiedBy>
  <cp:revision>1</cp:revision>
  <dcterms:created xsi:type="dcterms:W3CDTF">2025-01-21T22:13:00Z</dcterms:created>
  <dcterms:modified xsi:type="dcterms:W3CDTF">2025-01-21T22:13:00Z</dcterms:modified>
</cp:coreProperties>
</file>