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B78" w:rsidRPr="00B22656" w:rsidRDefault="00B05B78" w:rsidP="00DE6B96">
      <w:pPr>
        <w:rPr>
          <w:rFonts w:ascii="Arial" w:hAnsi="Arial" w:cs="Arial"/>
          <w:b/>
          <w:u w:val="single"/>
        </w:rPr>
      </w:pPr>
    </w:p>
    <w:p w:rsidR="0029551A" w:rsidRPr="00B22656" w:rsidRDefault="0029551A" w:rsidP="00DE6B96">
      <w:pPr>
        <w:pStyle w:val="ListParagraph"/>
        <w:numPr>
          <w:ilvl w:val="0"/>
          <w:numId w:val="3"/>
        </w:numPr>
        <w:rPr>
          <w:rFonts w:ascii="Arial" w:hAnsi="Arial" w:cs="Arial"/>
          <w:b/>
          <w:u w:val="single"/>
        </w:rPr>
      </w:pPr>
      <w:r w:rsidRPr="00B22656">
        <w:rPr>
          <w:rFonts w:ascii="Arial" w:hAnsi="Arial" w:cs="Arial"/>
          <w:b/>
          <w:u w:val="single"/>
        </w:rPr>
        <w:t>Revenue Sharing Agreement for the software product ECM Library.</w:t>
      </w:r>
    </w:p>
    <w:p w:rsidR="0029551A" w:rsidRPr="00B22656" w:rsidRDefault="0029551A" w:rsidP="00DE6B96">
      <w:pPr>
        <w:pStyle w:val="ListParagraph"/>
        <w:numPr>
          <w:ilvl w:val="0"/>
          <w:numId w:val="3"/>
        </w:numPr>
        <w:rPr>
          <w:rFonts w:ascii="Arial" w:hAnsi="Arial" w:cs="Arial"/>
        </w:rPr>
      </w:pPr>
      <w:r w:rsidRPr="00B22656">
        <w:rPr>
          <w:rFonts w:ascii="Arial" w:hAnsi="Arial" w:cs="Arial"/>
        </w:rPr>
        <w:t>This Revenue Sharing Agreement is made on July, 20, 2009, by and between Dale Miller, City of Highland Park, State of Illinois</w:t>
      </w:r>
      <w:r w:rsidR="008A270B" w:rsidRPr="00B22656">
        <w:rPr>
          <w:rFonts w:ascii="Arial" w:hAnsi="Arial" w:cs="Arial"/>
        </w:rPr>
        <w:t>,</w:t>
      </w:r>
      <w:r w:rsidRPr="00B22656">
        <w:rPr>
          <w:rFonts w:ascii="Arial" w:hAnsi="Arial" w:cs="Arial"/>
        </w:rPr>
        <w:t xml:space="preserve"> Elizabeth Garnand, City of Portland, State of Oregon, .and Brian Yue, City of Phoenix, State of Arizona, </w:t>
      </w:r>
      <w:r w:rsidR="008A270B" w:rsidRPr="00B22656">
        <w:rPr>
          <w:rFonts w:ascii="Arial" w:hAnsi="Arial" w:cs="Arial"/>
        </w:rPr>
        <w:t xml:space="preserve">Susan Miller, City of Highland Park, State of Illinois, </w:t>
      </w:r>
      <w:r w:rsidR="00B05B78" w:rsidRPr="00B22656">
        <w:rPr>
          <w:rFonts w:ascii="Arial" w:hAnsi="Arial" w:cs="Arial"/>
        </w:rPr>
        <w:t xml:space="preserve">Chandran Rajaratnam, City of Rockford, Illinois, </w:t>
      </w:r>
      <w:r w:rsidR="00636095" w:rsidRPr="00B22656">
        <w:rPr>
          <w:rFonts w:ascii="Arial" w:hAnsi="Arial" w:cs="Arial"/>
        </w:rPr>
        <w:t xml:space="preserve">Joseph </w:t>
      </w:r>
      <w:r w:rsidR="00636095">
        <w:rPr>
          <w:rFonts w:ascii="Arial" w:hAnsi="Arial" w:cs="Arial"/>
        </w:rPr>
        <w:t xml:space="preserve">John </w:t>
      </w:r>
      <w:r w:rsidR="00636095" w:rsidRPr="00B22656">
        <w:rPr>
          <w:rFonts w:ascii="Arial" w:hAnsi="Arial" w:cs="Arial"/>
        </w:rPr>
        <w:t>Sportiel</w:t>
      </w:r>
      <w:r w:rsidR="00636095">
        <w:rPr>
          <w:rFonts w:ascii="Arial" w:hAnsi="Arial" w:cs="Arial"/>
        </w:rPr>
        <w:t>lo</w:t>
      </w:r>
      <w:r w:rsidR="00EE04B7" w:rsidRPr="00B22656">
        <w:rPr>
          <w:rFonts w:ascii="Arial" w:hAnsi="Arial" w:cs="Arial"/>
        </w:rPr>
        <w:t xml:space="preserve"> of </w:t>
      </w:r>
      <w:r w:rsidR="00DB4B42">
        <w:rPr>
          <w:rFonts w:ascii="Arial" w:hAnsi="Arial" w:cs="Arial"/>
        </w:rPr>
        <w:t>Farmingdale</w:t>
      </w:r>
      <w:r w:rsidR="00EE04B7" w:rsidRPr="00B22656">
        <w:rPr>
          <w:rFonts w:ascii="Arial" w:hAnsi="Arial" w:cs="Arial"/>
        </w:rPr>
        <w:t xml:space="preserve">, New </w:t>
      </w:r>
      <w:r w:rsidR="00E95CC9" w:rsidRPr="00B22656">
        <w:rPr>
          <w:rFonts w:ascii="Arial" w:hAnsi="Arial" w:cs="Arial"/>
        </w:rPr>
        <w:t>Jersey</w:t>
      </w:r>
      <w:r w:rsidR="00EE04B7" w:rsidRPr="00B22656">
        <w:rPr>
          <w:rFonts w:ascii="Arial" w:hAnsi="Arial" w:cs="Arial"/>
        </w:rPr>
        <w:t xml:space="preserve">, </w:t>
      </w:r>
      <w:r w:rsidRPr="00B22656">
        <w:rPr>
          <w:rFonts w:ascii="Arial" w:hAnsi="Arial" w:cs="Arial"/>
        </w:rPr>
        <w:t>and the corporation D. Miller and Associates, Ltd, an Illinois corporation hereby called DMA, Ltd.</w:t>
      </w:r>
      <w:r w:rsidR="0011138A" w:rsidRPr="00B22656">
        <w:rPr>
          <w:rFonts w:ascii="Arial" w:hAnsi="Arial" w:cs="Arial"/>
        </w:rPr>
        <w:t xml:space="preserve"> This group of individuals will be called “</w:t>
      </w:r>
      <w:r w:rsidR="007A2FF4" w:rsidRPr="0017517F">
        <w:rPr>
          <w:rFonts w:ascii="Arial" w:hAnsi="Arial" w:cs="Arial"/>
        </w:rPr>
        <w:t xml:space="preserve">The </w:t>
      </w:r>
      <w:r w:rsidR="00EE04B7" w:rsidRPr="0017517F">
        <w:rPr>
          <w:rFonts w:ascii="Arial" w:hAnsi="Arial" w:cs="Arial"/>
        </w:rPr>
        <w:t>Principals</w:t>
      </w:r>
      <w:r w:rsidR="0011138A" w:rsidRPr="00316B78">
        <w:rPr>
          <w:rFonts w:ascii="Arial" w:hAnsi="Arial" w:cs="Arial"/>
        </w:rPr>
        <w:t>”</w:t>
      </w:r>
      <w:r w:rsidR="0011138A" w:rsidRPr="00B22656">
        <w:rPr>
          <w:rFonts w:ascii="Arial" w:hAnsi="Arial" w:cs="Arial"/>
        </w:rPr>
        <w:t>.</w:t>
      </w:r>
    </w:p>
    <w:p w:rsidR="0029551A" w:rsidRPr="00B22656" w:rsidRDefault="0096770D" w:rsidP="00DE6B96">
      <w:pPr>
        <w:pStyle w:val="ListParagraph"/>
        <w:numPr>
          <w:ilvl w:val="0"/>
          <w:numId w:val="3"/>
        </w:numPr>
        <w:rPr>
          <w:rFonts w:ascii="Arial" w:hAnsi="Arial" w:cs="Arial"/>
          <w:b/>
          <w:u w:val="single"/>
        </w:rPr>
      </w:pPr>
      <w:r w:rsidRPr="00B22656">
        <w:rPr>
          <w:rFonts w:ascii="Arial" w:hAnsi="Arial" w:cs="Arial"/>
          <w:b/>
          <w:u w:val="single"/>
        </w:rPr>
        <w:t>Recitals</w:t>
      </w:r>
    </w:p>
    <w:p w:rsidR="0096770D" w:rsidRPr="00B22656" w:rsidRDefault="0096770D" w:rsidP="00DE6B96">
      <w:pPr>
        <w:pStyle w:val="ListParagraph"/>
        <w:numPr>
          <w:ilvl w:val="1"/>
          <w:numId w:val="3"/>
        </w:numPr>
        <w:rPr>
          <w:rFonts w:ascii="Arial" w:hAnsi="Arial" w:cs="Arial"/>
        </w:rPr>
      </w:pPr>
      <w:r w:rsidRPr="00B22656">
        <w:rPr>
          <w:rFonts w:ascii="Arial" w:hAnsi="Arial" w:cs="Arial"/>
          <w:b/>
          <w:u w:val="single"/>
        </w:rPr>
        <w:t>The Product:</w:t>
      </w:r>
      <w:r w:rsidRPr="00B22656">
        <w:rPr>
          <w:rFonts w:ascii="Arial" w:hAnsi="Arial" w:cs="Arial"/>
        </w:rPr>
        <w:t xml:space="preserve"> The product is ECM Library and is a software application used for search, retrieval, archival, and the management of unstructured and structured content.</w:t>
      </w:r>
      <w:r w:rsidR="00F40997" w:rsidRPr="00B22656">
        <w:rPr>
          <w:rFonts w:ascii="Arial" w:hAnsi="Arial" w:cs="Arial"/>
        </w:rPr>
        <w:t xml:space="preserve"> It is further understood by all parties that additional components may be added to The Product from time to time as approved by </w:t>
      </w:r>
      <w:r w:rsidR="00B22656">
        <w:rPr>
          <w:rFonts w:ascii="Arial" w:hAnsi="Arial" w:cs="Arial"/>
        </w:rPr>
        <w:t>The Principals</w:t>
      </w:r>
      <w:r w:rsidR="00F40997" w:rsidRPr="00B22656">
        <w:rPr>
          <w:rFonts w:ascii="Arial" w:hAnsi="Arial" w:cs="Arial"/>
        </w:rPr>
        <w:t>.</w:t>
      </w:r>
    </w:p>
    <w:p w:rsidR="0096770D" w:rsidRPr="00B22656" w:rsidRDefault="0096770D" w:rsidP="00DE6B96">
      <w:pPr>
        <w:pStyle w:val="ListParagraph"/>
        <w:numPr>
          <w:ilvl w:val="1"/>
          <w:numId w:val="3"/>
        </w:numPr>
        <w:rPr>
          <w:rFonts w:ascii="Arial" w:hAnsi="Arial" w:cs="Arial"/>
          <w:b/>
          <w:u w:val="single"/>
        </w:rPr>
      </w:pPr>
      <w:r w:rsidRPr="00B22656">
        <w:rPr>
          <w:rFonts w:ascii="Arial" w:hAnsi="Arial" w:cs="Arial"/>
          <w:b/>
          <w:u w:val="single"/>
        </w:rPr>
        <w:t>Content:</w:t>
      </w:r>
      <w:r w:rsidRPr="00B22656">
        <w:rPr>
          <w:rFonts w:ascii="Arial" w:hAnsi="Arial" w:cs="Arial"/>
        </w:rPr>
        <w:t xml:space="preserve"> Considered to be any and all electronic data accessible by a company or company personnel that is owned by that company.</w:t>
      </w:r>
    </w:p>
    <w:p w:rsidR="0096770D" w:rsidRPr="00B22656" w:rsidRDefault="007A2FF4" w:rsidP="00DE6B96">
      <w:pPr>
        <w:pStyle w:val="ListParagraph"/>
        <w:numPr>
          <w:ilvl w:val="1"/>
          <w:numId w:val="3"/>
        </w:numPr>
        <w:rPr>
          <w:rFonts w:ascii="Arial" w:hAnsi="Arial" w:cs="Arial"/>
        </w:rPr>
      </w:pPr>
      <w:r w:rsidRPr="00B22656">
        <w:rPr>
          <w:rFonts w:ascii="Arial" w:hAnsi="Arial" w:cs="Arial"/>
          <w:b/>
          <w:u w:val="single"/>
        </w:rPr>
        <w:t xml:space="preserve">The </w:t>
      </w:r>
      <w:r w:rsidR="0096770D" w:rsidRPr="00B22656">
        <w:rPr>
          <w:rFonts w:ascii="Arial" w:hAnsi="Arial" w:cs="Arial"/>
          <w:b/>
          <w:u w:val="single"/>
        </w:rPr>
        <w:t>Office:</w:t>
      </w:r>
      <w:r w:rsidR="0096770D" w:rsidRPr="00B22656">
        <w:rPr>
          <w:rFonts w:ascii="Arial" w:hAnsi="Arial" w:cs="Arial"/>
        </w:rPr>
        <w:t xml:space="preserve"> </w:t>
      </w:r>
      <w:r w:rsidR="00B823C2">
        <w:rPr>
          <w:rFonts w:ascii="Arial" w:hAnsi="Arial" w:cs="Arial"/>
        </w:rPr>
        <w:t>The Product</w:t>
      </w:r>
      <w:r w:rsidR="00DE6733">
        <w:rPr>
          <w:rFonts w:ascii="Arial" w:hAnsi="Arial" w:cs="Arial"/>
        </w:rPr>
        <w:t xml:space="preserve">’s </w:t>
      </w:r>
      <w:r w:rsidR="0096770D" w:rsidRPr="00B22656">
        <w:rPr>
          <w:rFonts w:ascii="Arial" w:hAnsi="Arial" w:cs="Arial"/>
        </w:rPr>
        <w:t>primary place of business shall be: 742 Laurel Avenue, in the City of Highland Park, in the State of Illinois.</w:t>
      </w:r>
    </w:p>
    <w:p w:rsidR="000F1584" w:rsidRPr="00B22656" w:rsidRDefault="001C6D39" w:rsidP="00DE6B96">
      <w:pPr>
        <w:pStyle w:val="ListParagraph"/>
        <w:numPr>
          <w:ilvl w:val="1"/>
          <w:numId w:val="3"/>
        </w:numPr>
        <w:rPr>
          <w:rFonts w:ascii="Arial" w:hAnsi="Arial" w:cs="Arial"/>
        </w:rPr>
      </w:pPr>
      <w:r w:rsidRPr="00B22656">
        <w:rPr>
          <w:rFonts w:ascii="Arial" w:hAnsi="Arial" w:cs="Arial"/>
          <w:b/>
          <w:u w:val="single"/>
        </w:rPr>
        <w:t>Active Date:</w:t>
      </w:r>
      <w:r w:rsidRPr="00B22656">
        <w:rPr>
          <w:rFonts w:ascii="Arial" w:hAnsi="Arial" w:cs="Arial"/>
        </w:rPr>
        <w:t xml:space="preserve"> The date </w:t>
      </w:r>
      <w:r>
        <w:rPr>
          <w:rFonts w:ascii="Arial" w:hAnsi="Arial" w:cs="Arial"/>
        </w:rPr>
        <w:t>t</w:t>
      </w:r>
      <w:r w:rsidRPr="00B22656">
        <w:rPr>
          <w:rFonts w:ascii="Arial" w:hAnsi="Arial" w:cs="Arial"/>
        </w:rPr>
        <w:t xml:space="preserve">he </w:t>
      </w:r>
      <w:r>
        <w:rPr>
          <w:rFonts w:ascii="Arial" w:hAnsi="Arial" w:cs="Arial"/>
        </w:rPr>
        <w:t>principal</w:t>
      </w:r>
      <w:r w:rsidRPr="00B22656">
        <w:rPr>
          <w:rFonts w:ascii="Arial" w:hAnsi="Arial" w:cs="Arial"/>
        </w:rPr>
        <w:t xml:space="preserve"> started </w:t>
      </w:r>
      <w:r>
        <w:rPr>
          <w:rFonts w:ascii="Arial" w:hAnsi="Arial" w:cs="Arial"/>
        </w:rPr>
        <w:t xml:space="preserve">working </w:t>
      </w:r>
      <w:r w:rsidRPr="00B22656">
        <w:rPr>
          <w:rFonts w:ascii="Arial" w:hAnsi="Arial" w:cs="Arial"/>
        </w:rPr>
        <w:t>w</w:t>
      </w:r>
      <w:r>
        <w:rPr>
          <w:rFonts w:ascii="Arial" w:hAnsi="Arial" w:cs="Arial"/>
        </w:rPr>
        <w:t>ith</w:t>
      </w:r>
      <w:r w:rsidRPr="00B22656">
        <w:rPr>
          <w:rFonts w:ascii="Arial" w:hAnsi="Arial" w:cs="Arial"/>
        </w:rPr>
        <w:t xml:space="preserve"> </w:t>
      </w:r>
      <w:r>
        <w:rPr>
          <w:rFonts w:ascii="Arial" w:hAnsi="Arial" w:cs="Arial"/>
        </w:rPr>
        <w:t>The Principals and the date that vesting will begin.</w:t>
      </w:r>
    </w:p>
    <w:p w:rsidR="009F57EA" w:rsidRDefault="009F57EA" w:rsidP="00DE6B96">
      <w:pPr>
        <w:pStyle w:val="ListParagraph"/>
        <w:numPr>
          <w:ilvl w:val="1"/>
          <w:numId w:val="3"/>
        </w:numPr>
        <w:rPr>
          <w:rFonts w:ascii="Arial" w:hAnsi="Arial" w:cs="Arial"/>
        </w:rPr>
      </w:pPr>
      <w:r w:rsidRPr="00B22656">
        <w:rPr>
          <w:rFonts w:ascii="Arial" w:hAnsi="Arial" w:cs="Arial"/>
          <w:b/>
          <w:u w:val="single"/>
        </w:rPr>
        <w:t>The Principals</w:t>
      </w:r>
      <w:r w:rsidR="0096770D" w:rsidRPr="00B22656">
        <w:rPr>
          <w:rFonts w:ascii="Arial" w:hAnsi="Arial" w:cs="Arial"/>
          <w:u w:val="single"/>
        </w:rPr>
        <w:t>:</w:t>
      </w:r>
      <w:r w:rsidRPr="00B22656">
        <w:rPr>
          <w:rFonts w:ascii="Arial" w:hAnsi="Arial" w:cs="Arial"/>
          <w:u w:val="single"/>
        </w:rPr>
        <w:t xml:space="preserve"> </w:t>
      </w:r>
      <w:r w:rsidR="007A2FF4" w:rsidRPr="00B22656">
        <w:rPr>
          <w:rFonts w:ascii="Arial" w:hAnsi="Arial" w:cs="Arial"/>
        </w:rPr>
        <w:t>T</w:t>
      </w:r>
      <w:r w:rsidR="00E95CC9">
        <w:rPr>
          <w:rFonts w:ascii="Arial" w:hAnsi="Arial" w:cs="Arial"/>
        </w:rPr>
        <w:t xml:space="preserve">he Principals are members of </w:t>
      </w:r>
      <w:r w:rsidR="00236CCF">
        <w:rPr>
          <w:rFonts w:ascii="Arial" w:hAnsi="Arial" w:cs="Arial"/>
        </w:rPr>
        <w:t>a</w:t>
      </w:r>
      <w:r w:rsidR="00E95CC9">
        <w:rPr>
          <w:rFonts w:ascii="Arial" w:hAnsi="Arial" w:cs="Arial"/>
        </w:rPr>
        <w:t xml:space="preserve"> </w:t>
      </w:r>
      <w:r w:rsidR="00236CCF">
        <w:rPr>
          <w:rFonts w:ascii="Arial" w:hAnsi="Arial" w:cs="Arial"/>
        </w:rPr>
        <w:t>management team</w:t>
      </w:r>
      <w:r w:rsidR="00E95CC9">
        <w:rPr>
          <w:rFonts w:ascii="Arial" w:hAnsi="Arial" w:cs="Arial"/>
        </w:rPr>
        <w:t xml:space="preserve"> that assumes the primary </w:t>
      </w:r>
      <w:r w:rsidR="00DE6733">
        <w:rPr>
          <w:rFonts w:ascii="Arial" w:hAnsi="Arial" w:cs="Arial"/>
        </w:rPr>
        <w:t>responsibilities</w:t>
      </w:r>
      <w:r w:rsidR="005F0E80">
        <w:rPr>
          <w:rFonts w:ascii="Arial" w:hAnsi="Arial" w:cs="Arial"/>
        </w:rPr>
        <w:t xml:space="preserve"> and risks</w:t>
      </w:r>
      <w:r w:rsidR="00E95CC9">
        <w:rPr>
          <w:rFonts w:ascii="Arial" w:hAnsi="Arial" w:cs="Arial"/>
        </w:rPr>
        <w:t xml:space="preserve"> for the sales, </w:t>
      </w:r>
      <w:r w:rsidR="00236CCF">
        <w:rPr>
          <w:rFonts w:ascii="Arial" w:hAnsi="Arial" w:cs="Arial"/>
        </w:rPr>
        <w:t xml:space="preserve">growth, </w:t>
      </w:r>
      <w:r w:rsidR="00E95CC9">
        <w:rPr>
          <w:rFonts w:ascii="Arial" w:hAnsi="Arial" w:cs="Arial"/>
        </w:rPr>
        <w:t xml:space="preserve">promotion and profitability of </w:t>
      </w:r>
      <w:r w:rsidR="00B823C2">
        <w:rPr>
          <w:rFonts w:ascii="Arial" w:hAnsi="Arial" w:cs="Arial"/>
        </w:rPr>
        <w:t>The Product</w:t>
      </w:r>
      <w:r w:rsidR="00E95CC9">
        <w:rPr>
          <w:rFonts w:ascii="Arial" w:hAnsi="Arial" w:cs="Arial"/>
        </w:rPr>
        <w:t xml:space="preserve">. </w:t>
      </w:r>
      <w:r w:rsidRPr="00B22656">
        <w:rPr>
          <w:rFonts w:ascii="Arial" w:hAnsi="Arial" w:cs="Arial"/>
        </w:rPr>
        <w:t>The Principals</w:t>
      </w:r>
      <w:r w:rsidR="00236CCF">
        <w:rPr>
          <w:rFonts w:ascii="Arial" w:hAnsi="Arial" w:cs="Arial"/>
        </w:rPr>
        <w:t xml:space="preserve"> are</w:t>
      </w:r>
      <w:r w:rsidR="00E95CC9">
        <w:rPr>
          <w:rFonts w:ascii="Arial" w:hAnsi="Arial" w:cs="Arial"/>
        </w:rPr>
        <w:t>:</w:t>
      </w:r>
      <w:r w:rsidR="00762920">
        <w:rPr>
          <w:rFonts w:ascii="Arial" w:hAnsi="Arial" w:cs="Arial"/>
        </w:rPr>
        <w:br/>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88"/>
        <w:gridCol w:w="4396"/>
      </w:tblGrid>
      <w:tr w:rsidR="00762920" w:rsidTr="00762920">
        <w:tc>
          <w:tcPr>
            <w:tcW w:w="4788" w:type="dxa"/>
          </w:tcPr>
          <w:p w:rsidR="00762920" w:rsidRDefault="00762920" w:rsidP="00142994">
            <w:pPr>
              <w:pStyle w:val="ListParagraph"/>
              <w:numPr>
                <w:ilvl w:val="1"/>
                <w:numId w:val="3"/>
              </w:numPr>
              <w:ind w:left="0" w:firstLine="0"/>
              <w:rPr>
                <w:rFonts w:ascii="Arial" w:hAnsi="Arial" w:cs="Arial"/>
              </w:rPr>
            </w:pPr>
            <w:r w:rsidRPr="00B22656">
              <w:rPr>
                <w:rFonts w:ascii="Arial" w:hAnsi="Arial" w:cs="Arial"/>
              </w:rPr>
              <w:t xml:space="preserve">Dale Miller of </w:t>
            </w:r>
            <w:r>
              <w:rPr>
                <w:rFonts w:ascii="Arial" w:hAnsi="Arial" w:cs="Arial"/>
              </w:rPr>
              <w:t>DMA, Ltd.</w:t>
            </w:r>
            <w:r w:rsidRPr="00B22656">
              <w:rPr>
                <w:rFonts w:ascii="Arial" w:hAnsi="Arial" w:cs="Arial"/>
              </w:rPr>
              <w:br/>
              <w:t>742 Laurel Ave.</w:t>
            </w:r>
            <w:r w:rsidRPr="00B22656">
              <w:rPr>
                <w:rFonts w:ascii="Arial" w:hAnsi="Arial" w:cs="Arial"/>
              </w:rPr>
              <w:br/>
              <w:t>Highland Park, IL 60035</w:t>
            </w:r>
            <w:r w:rsidRPr="00B22656">
              <w:rPr>
                <w:rFonts w:ascii="Arial" w:hAnsi="Arial" w:cs="Arial"/>
              </w:rPr>
              <w:br/>
              <w:t xml:space="preserve">Active Date: </w:t>
            </w:r>
            <w:r w:rsidR="00142994">
              <w:rPr>
                <w:rFonts w:ascii="Arial" w:hAnsi="Arial" w:cs="Arial"/>
              </w:rPr>
              <w:t>January 1, 1999 (first development of Athenaeum)</w:t>
            </w:r>
          </w:p>
        </w:tc>
        <w:tc>
          <w:tcPr>
            <w:tcW w:w="4788" w:type="dxa"/>
          </w:tcPr>
          <w:p w:rsidR="00762920" w:rsidRDefault="00762920" w:rsidP="00DE6B96">
            <w:pPr>
              <w:pStyle w:val="ListParagraph"/>
              <w:numPr>
                <w:ilvl w:val="1"/>
                <w:numId w:val="3"/>
              </w:numPr>
              <w:ind w:left="0" w:firstLine="0"/>
              <w:rPr>
                <w:rFonts w:ascii="Arial" w:hAnsi="Arial" w:cs="Arial"/>
              </w:rPr>
            </w:pPr>
            <w:r w:rsidRPr="00B22656">
              <w:rPr>
                <w:rFonts w:ascii="Arial" w:hAnsi="Arial" w:cs="Arial"/>
              </w:rPr>
              <w:t>Chandran Rajaratnam of Leadership Workshops, Inc.</w:t>
            </w:r>
            <w:r w:rsidRPr="00B22656">
              <w:rPr>
                <w:rFonts w:ascii="Arial" w:hAnsi="Arial" w:cs="Arial"/>
              </w:rPr>
              <w:br/>
              <w:t>325 Paris Ave.</w:t>
            </w:r>
            <w:r w:rsidRPr="00B22656">
              <w:rPr>
                <w:rFonts w:ascii="Arial" w:hAnsi="Arial" w:cs="Arial"/>
              </w:rPr>
              <w:br/>
              <w:t>Rockford, IL 61107</w:t>
            </w:r>
            <w:r w:rsidRPr="00B22656">
              <w:rPr>
                <w:rFonts w:ascii="Arial" w:hAnsi="Arial" w:cs="Arial"/>
              </w:rPr>
              <w:br/>
            </w:r>
            <w:r w:rsidR="00095FDA" w:rsidRPr="00B22656">
              <w:rPr>
                <w:rFonts w:ascii="Arial" w:hAnsi="Arial" w:cs="Arial"/>
              </w:rPr>
              <w:t xml:space="preserve">Active Date: </w:t>
            </w:r>
            <w:r w:rsidRPr="00B22656">
              <w:rPr>
                <w:rFonts w:ascii="Arial" w:hAnsi="Arial" w:cs="Arial"/>
              </w:rPr>
              <w:t>May 15, 2009</w:t>
            </w:r>
            <w:r>
              <w:rPr>
                <w:rFonts w:ascii="Arial" w:hAnsi="Arial" w:cs="Arial"/>
              </w:rPr>
              <w:br/>
            </w:r>
          </w:p>
        </w:tc>
      </w:tr>
      <w:tr w:rsidR="00762920" w:rsidTr="00762920">
        <w:tc>
          <w:tcPr>
            <w:tcW w:w="4788" w:type="dxa"/>
          </w:tcPr>
          <w:p w:rsidR="00762920" w:rsidRPr="00B22656" w:rsidRDefault="00F020DC" w:rsidP="00DE6B96">
            <w:pPr>
              <w:pStyle w:val="ListParagraph"/>
              <w:numPr>
                <w:ilvl w:val="1"/>
                <w:numId w:val="3"/>
              </w:numPr>
              <w:ind w:left="0" w:firstLine="0"/>
              <w:rPr>
                <w:rFonts w:ascii="Arial" w:hAnsi="Arial" w:cs="Arial"/>
              </w:rPr>
            </w:pPr>
            <w:r>
              <w:rPr>
                <w:rFonts w:ascii="Arial" w:hAnsi="Arial" w:cs="Arial"/>
              </w:rPr>
              <w:t>Elizabeth</w:t>
            </w:r>
            <w:r w:rsidR="00762920" w:rsidRPr="00B22656">
              <w:rPr>
                <w:rFonts w:ascii="Arial" w:hAnsi="Arial" w:cs="Arial"/>
              </w:rPr>
              <w:t xml:space="preserve"> Garnand of </w:t>
            </w:r>
            <w:r w:rsidR="00762920">
              <w:rPr>
                <w:rFonts w:ascii="Arial" w:hAnsi="Arial" w:cs="Arial"/>
              </w:rPr>
              <w:t>DMA, Ltd.</w:t>
            </w:r>
            <w:r w:rsidR="00762920" w:rsidRPr="00B22656">
              <w:rPr>
                <w:rFonts w:ascii="Arial" w:hAnsi="Arial" w:cs="Arial"/>
              </w:rPr>
              <w:br/>
              <w:t>8115 SW 36</w:t>
            </w:r>
            <w:r w:rsidR="00762920" w:rsidRPr="00B22656">
              <w:rPr>
                <w:rFonts w:ascii="Arial" w:hAnsi="Arial" w:cs="Arial"/>
                <w:vertAlign w:val="superscript"/>
              </w:rPr>
              <w:t>th</w:t>
            </w:r>
            <w:r w:rsidR="00762920" w:rsidRPr="00B22656">
              <w:rPr>
                <w:rFonts w:ascii="Arial" w:hAnsi="Arial" w:cs="Arial"/>
              </w:rPr>
              <w:t xml:space="preserve"> Ave.</w:t>
            </w:r>
            <w:r w:rsidR="00762920" w:rsidRPr="00B22656">
              <w:rPr>
                <w:rFonts w:ascii="Arial" w:hAnsi="Arial" w:cs="Arial"/>
              </w:rPr>
              <w:br/>
              <w:t>Portland, OR 97219</w:t>
            </w:r>
            <w:r w:rsidR="00762920" w:rsidRPr="00B22656">
              <w:rPr>
                <w:rFonts w:ascii="Arial" w:hAnsi="Arial" w:cs="Arial"/>
              </w:rPr>
              <w:br/>
            </w:r>
            <w:r w:rsidR="00095FDA" w:rsidRPr="00B22656">
              <w:rPr>
                <w:rFonts w:ascii="Arial" w:hAnsi="Arial" w:cs="Arial"/>
              </w:rPr>
              <w:t xml:space="preserve">Active Date: </w:t>
            </w:r>
            <w:r w:rsidR="00762920" w:rsidRPr="00B22656">
              <w:rPr>
                <w:rFonts w:ascii="Arial" w:hAnsi="Arial" w:cs="Arial"/>
              </w:rPr>
              <w:t>January 15, 2009</w:t>
            </w:r>
          </w:p>
        </w:tc>
        <w:tc>
          <w:tcPr>
            <w:tcW w:w="4788" w:type="dxa"/>
          </w:tcPr>
          <w:p w:rsidR="00762920" w:rsidRPr="00B22656" w:rsidRDefault="00762920" w:rsidP="00DE6B96">
            <w:pPr>
              <w:pStyle w:val="ListParagraph"/>
              <w:numPr>
                <w:ilvl w:val="1"/>
                <w:numId w:val="3"/>
              </w:numPr>
              <w:ind w:left="0" w:firstLine="0"/>
              <w:rPr>
                <w:rFonts w:ascii="Arial" w:hAnsi="Arial" w:cs="Arial"/>
              </w:rPr>
            </w:pPr>
            <w:r w:rsidRPr="00B22656">
              <w:rPr>
                <w:rFonts w:ascii="Arial" w:hAnsi="Arial" w:cs="Arial"/>
              </w:rPr>
              <w:t>Brian Chongshan Yue of BCY Consulting Inc.</w:t>
            </w:r>
            <w:r w:rsidRPr="00B22656">
              <w:rPr>
                <w:rFonts w:ascii="Arial" w:hAnsi="Arial" w:cs="Arial"/>
              </w:rPr>
              <w:br/>
              <w:t>1552 W. Willow Ridge Dr</w:t>
            </w:r>
            <w:r w:rsidRPr="00B22656">
              <w:rPr>
                <w:rFonts w:ascii="Arial" w:hAnsi="Arial" w:cs="Arial"/>
              </w:rPr>
              <w:br/>
              <w:t>Phoenix, AZ 85041</w:t>
            </w:r>
            <w:r w:rsidRPr="00B22656">
              <w:rPr>
                <w:rFonts w:ascii="Arial" w:hAnsi="Arial" w:cs="Arial"/>
              </w:rPr>
              <w:br/>
            </w:r>
            <w:r w:rsidR="00095FDA" w:rsidRPr="00B22656">
              <w:rPr>
                <w:rFonts w:ascii="Arial" w:hAnsi="Arial" w:cs="Arial"/>
              </w:rPr>
              <w:t xml:space="preserve">Active Date: </w:t>
            </w:r>
            <w:r w:rsidRPr="00B22656">
              <w:rPr>
                <w:rFonts w:ascii="Arial" w:hAnsi="Arial" w:cs="Arial"/>
              </w:rPr>
              <w:t>July 15, 2009</w:t>
            </w:r>
            <w:r>
              <w:rPr>
                <w:rFonts w:ascii="Arial" w:hAnsi="Arial" w:cs="Arial"/>
              </w:rPr>
              <w:br/>
            </w:r>
          </w:p>
        </w:tc>
      </w:tr>
      <w:tr w:rsidR="00762920" w:rsidTr="00762920">
        <w:tc>
          <w:tcPr>
            <w:tcW w:w="4788" w:type="dxa"/>
          </w:tcPr>
          <w:p w:rsidR="00762920" w:rsidRPr="00B22656" w:rsidRDefault="00762920" w:rsidP="00DE6B96">
            <w:pPr>
              <w:pStyle w:val="ListParagraph"/>
              <w:numPr>
                <w:ilvl w:val="1"/>
                <w:numId w:val="3"/>
              </w:numPr>
              <w:ind w:left="0" w:firstLine="0"/>
              <w:rPr>
                <w:rFonts w:ascii="Arial" w:hAnsi="Arial" w:cs="Arial"/>
              </w:rPr>
            </w:pPr>
            <w:r w:rsidRPr="00B22656">
              <w:rPr>
                <w:rFonts w:ascii="Arial" w:hAnsi="Arial" w:cs="Arial"/>
              </w:rPr>
              <w:t xml:space="preserve">Susan Miller of </w:t>
            </w:r>
            <w:r>
              <w:rPr>
                <w:rFonts w:ascii="Arial" w:hAnsi="Arial" w:cs="Arial"/>
              </w:rPr>
              <w:t>DMA, Ltd.</w:t>
            </w:r>
            <w:r w:rsidRPr="00B22656">
              <w:rPr>
                <w:rFonts w:ascii="Arial" w:hAnsi="Arial" w:cs="Arial"/>
              </w:rPr>
              <w:br/>
              <w:t>742 Laurel Ave.</w:t>
            </w:r>
            <w:r w:rsidRPr="00B22656">
              <w:rPr>
                <w:rFonts w:ascii="Arial" w:hAnsi="Arial" w:cs="Arial"/>
              </w:rPr>
              <w:br/>
              <w:t>Highland Park, IL 60035</w:t>
            </w:r>
            <w:r w:rsidRPr="00B22656">
              <w:rPr>
                <w:rFonts w:ascii="Arial" w:hAnsi="Arial" w:cs="Arial"/>
              </w:rPr>
              <w:br/>
            </w:r>
            <w:r w:rsidR="00095FDA" w:rsidRPr="00B22656">
              <w:rPr>
                <w:rFonts w:ascii="Arial" w:hAnsi="Arial" w:cs="Arial"/>
              </w:rPr>
              <w:t xml:space="preserve">Active Date: </w:t>
            </w:r>
            <w:r w:rsidRPr="00B22656">
              <w:rPr>
                <w:rFonts w:ascii="Arial" w:hAnsi="Arial" w:cs="Arial"/>
              </w:rPr>
              <w:t>August 30, 2009</w:t>
            </w:r>
          </w:p>
        </w:tc>
        <w:tc>
          <w:tcPr>
            <w:tcW w:w="4788" w:type="dxa"/>
          </w:tcPr>
          <w:p w:rsidR="00762920" w:rsidRPr="00B22656" w:rsidRDefault="00762920" w:rsidP="00DE6B96">
            <w:pPr>
              <w:pStyle w:val="ListParagraph"/>
              <w:numPr>
                <w:ilvl w:val="1"/>
                <w:numId w:val="3"/>
              </w:numPr>
              <w:ind w:left="0" w:firstLine="0"/>
              <w:rPr>
                <w:rFonts w:ascii="Arial" w:hAnsi="Arial" w:cs="Arial"/>
              </w:rPr>
            </w:pPr>
            <w:r w:rsidRPr="00B22656">
              <w:rPr>
                <w:rFonts w:ascii="Arial" w:hAnsi="Arial" w:cs="Arial"/>
              </w:rPr>
              <w:t xml:space="preserve">Joseph </w:t>
            </w:r>
            <w:r>
              <w:rPr>
                <w:rFonts w:ascii="Arial" w:hAnsi="Arial" w:cs="Arial"/>
              </w:rPr>
              <w:t xml:space="preserve">John </w:t>
            </w:r>
            <w:r w:rsidRPr="00B22656">
              <w:rPr>
                <w:rFonts w:ascii="Arial" w:hAnsi="Arial" w:cs="Arial"/>
              </w:rPr>
              <w:t>Sportiel</w:t>
            </w:r>
            <w:r>
              <w:rPr>
                <w:rFonts w:ascii="Arial" w:hAnsi="Arial" w:cs="Arial"/>
              </w:rPr>
              <w:t>lo, Jr. of The TurningLeaf Group</w:t>
            </w:r>
            <w:r w:rsidRPr="00B22656">
              <w:rPr>
                <w:rFonts w:ascii="Arial" w:hAnsi="Arial" w:cs="Arial"/>
              </w:rPr>
              <w:br/>
            </w:r>
            <w:r>
              <w:rPr>
                <w:rFonts w:ascii="Arial" w:hAnsi="Arial" w:cs="Arial"/>
              </w:rPr>
              <w:t>30 Natures Drive</w:t>
            </w:r>
            <w:r w:rsidRPr="00B22656">
              <w:rPr>
                <w:rFonts w:ascii="Arial" w:hAnsi="Arial" w:cs="Arial"/>
              </w:rPr>
              <w:br/>
            </w:r>
            <w:r>
              <w:rPr>
                <w:rFonts w:ascii="Arial" w:hAnsi="Arial" w:cs="Arial"/>
              </w:rPr>
              <w:t>Farmingdale</w:t>
            </w:r>
            <w:r w:rsidRPr="00B22656">
              <w:rPr>
                <w:rFonts w:ascii="Arial" w:hAnsi="Arial" w:cs="Arial"/>
              </w:rPr>
              <w:br/>
            </w:r>
            <w:r>
              <w:rPr>
                <w:rFonts w:ascii="Arial" w:hAnsi="Arial" w:cs="Arial"/>
              </w:rPr>
              <w:t>New Jersey 07727</w:t>
            </w:r>
            <w:r w:rsidR="00095FDA">
              <w:rPr>
                <w:rFonts w:ascii="Arial" w:hAnsi="Arial" w:cs="Arial"/>
              </w:rPr>
              <w:br/>
            </w:r>
            <w:r w:rsidR="00095FDA" w:rsidRPr="00B22656">
              <w:rPr>
                <w:rFonts w:ascii="Arial" w:hAnsi="Arial" w:cs="Arial"/>
              </w:rPr>
              <w:t xml:space="preserve">Active Date: </w:t>
            </w:r>
            <w:r w:rsidR="00095FDA">
              <w:rPr>
                <w:rFonts w:ascii="Arial" w:hAnsi="Arial" w:cs="Arial"/>
              </w:rPr>
              <w:t>August 5, 2009</w:t>
            </w:r>
            <w:r w:rsidR="00014B3A">
              <w:rPr>
                <w:rFonts w:ascii="Arial" w:hAnsi="Arial" w:cs="Arial"/>
              </w:rPr>
              <w:br/>
            </w:r>
            <w:r>
              <w:rPr>
                <w:rFonts w:ascii="Arial" w:hAnsi="Arial" w:cs="Arial"/>
              </w:rPr>
              <w:br/>
            </w:r>
          </w:p>
        </w:tc>
      </w:tr>
    </w:tbl>
    <w:p w:rsidR="00EE04B7" w:rsidRPr="00B22656" w:rsidRDefault="00EE04B7" w:rsidP="00A61E0E">
      <w:pPr>
        <w:pStyle w:val="ListParagraph"/>
        <w:numPr>
          <w:ilvl w:val="1"/>
          <w:numId w:val="3"/>
        </w:numPr>
        <w:rPr>
          <w:rFonts w:ascii="Arial" w:hAnsi="Arial" w:cs="Arial"/>
        </w:rPr>
      </w:pPr>
      <w:r w:rsidRPr="00B22656">
        <w:rPr>
          <w:rFonts w:ascii="Arial" w:hAnsi="Arial" w:cs="Arial"/>
          <w:b/>
          <w:u w:val="single"/>
        </w:rPr>
        <w:t>The ECM Team:</w:t>
      </w:r>
      <w:r w:rsidRPr="00B22656">
        <w:rPr>
          <w:rFonts w:ascii="Arial" w:hAnsi="Arial" w:cs="Arial"/>
        </w:rPr>
        <w:t xml:space="preserve"> Unlike The Principals, The ECM Team consists of people that can</w:t>
      </w:r>
      <w:r w:rsidR="00A2434D">
        <w:rPr>
          <w:rFonts w:ascii="Arial" w:hAnsi="Arial" w:cs="Arial"/>
        </w:rPr>
        <w:t xml:space="preserve"> be granted </w:t>
      </w:r>
      <w:r w:rsidRPr="00B22656">
        <w:rPr>
          <w:rFonts w:ascii="Arial" w:hAnsi="Arial" w:cs="Arial"/>
        </w:rPr>
        <w:t>share in the profits generated by the sale</w:t>
      </w:r>
      <w:r w:rsidR="00A2434D">
        <w:rPr>
          <w:rFonts w:ascii="Arial" w:hAnsi="Arial" w:cs="Arial"/>
        </w:rPr>
        <w:t xml:space="preserve"> and business</w:t>
      </w:r>
      <w:r w:rsidRPr="00B22656">
        <w:rPr>
          <w:rFonts w:ascii="Arial" w:hAnsi="Arial" w:cs="Arial"/>
        </w:rPr>
        <w:t xml:space="preserve"> of </w:t>
      </w:r>
      <w:r w:rsidR="00B823C2">
        <w:rPr>
          <w:rFonts w:ascii="Arial" w:hAnsi="Arial" w:cs="Arial"/>
        </w:rPr>
        <w:t>The Product</w:t>
      </w:r>
      <w:r w:rsidRPr="00B22656">
        <w:rPr>
          <w:rFonts w:ascii="Arial" w:hAnsi="Arial" w:cs="Arial"/>
        </w:rPr>
        <w:t xml:space="preserve">. These people, the members of The ECM Team, will have input to the process of </w:t>
      </w:r>
      <w:r w:rsidR="00B823C2">
        <w:rPr>
          <w:rFonts w:ascii="Arial" w:hAnsi="Arial" w:cs="Arial"/>
        </w:rPr>
        <w:t xml:space="preserve">The </w:t>
      </w:r>
      <w:r w:rsidR="00B823C2">
        <w:rPr>
          <w:rFonts w:ascii="Arial" w:hAnsi="Arial" w:cs="Arial"/>
        </w:rPr>
        <w:lastRenderedPageBreak/>
        <w:t>Product</w:t>
      </w:r>
      <w:r w:rsidRPr="00B22656">
        <w:rPr>
          <w:rFonts w:ascii="Arial" w:hAnsi="Arial" w:cs="Arial"/>
        </w:rPr>
        <w:t>’s business, but will have no voting rights. The members of The ECM Team have to be brought in by a unanimous vote of The Principals and their share of the profit will be taken from The Principals</w:t>
      </w:r>
      <w:r w:rsidR="00990123">
        <w:rPr>
          <w:rFonts w:ascii="Arial" w:hAnsi="Arial" w:cs="Arial"/>
        </w:rPr>
        <w:t>’ s</w:t>
      </w:r>
      <w:r w:rsidR="00782457">
        <w:rPr>
          <w:rFonts w:ascii="Arial" w:hAnsi="Arial" w:cs="Arial"/>
        </w:rPr>
        <w:t>h</w:t>
      </w:r>
      <w:r w:rsidR="00990123">
        <w:rPr>
          <w:rFonts w:ascii="Arial" w:hAnsi="Arial" w:cs="Arial"/>
        </w:rPr>
        <w:t>a</w:t>
      </w:r>
      <w:r w:rsidR="00782457">
        <w:rPr>
          <w:rFonts w:ascii="Arial" w:hAnsi="Arial" w:cs="Arial"/>
        </w:rPr>
        <w:t>res</w:t>
      </w:r>
      <w:r w:rsidR="000603E3" w:rsidRPr="00B22656">
        <w:rPr>
          <w:rFonts w:ascii="Arial" w:hAnsi="Arial" w:cs="Arial"/>
        </w:rPr>
        <w:t xml:space="preserve"> as a ratio</w:t>
      </w:r>
      <w:r w:rsidR="00FB1AC5" w:rsidRPr="00B22656">
        <w:rPr>
          <w:rFonts w:ascii="Arial" w:hAnsi="Arial" w:cs="Arial"/>
        </w:rPr>
        <w:t xml:space="preserve"> across all of The Principals</w:t>
      </w:r>
      <w:r w:rsidR="00782457">
        <w:rPr>
          <w:rFonts w:ascii="Arial" w:hAnsi="Arial" w:cs="Arial"/>
        </w:rPr>
        <w:t>’</w:t>
      </w:r>
      <w:r w:rsidR="00FB1AC5" w:rsidRPr="00B22656">
        <w:rPr>
          <w:rFonts w:ascii="Arial" w:hAnsi="Arial" w:cs="Arial"/>
        </w:rPr>
        <w:t xml:space="preserve"> shares</w:t>
      </w:r>
      <w:r w:rsidR="000603E3" w:rsidRPr="00B22656">
        <w:rPr>
          <w:rFonts w:ascii="Arial" w:hAnsi="Arial" w:cs="Arial"/>
        </w:rPr>
        <w:t>.</w:t>
      </w:r>
      <w:r w:rsidR="00FB1AC5" w:rsidRPr="00B22656">
        <w:rPr>
          <w:rFonts w:ascii="Arial" w:hAnsi="Arial" w:cs="Arial"/>
        </w:rPr>
        <w:t xml:space="preserve"> These</w:t>
      </w:r>
      <w:r w:rsidRPr="00B22656">
        <w:rPr>
          <w:rFonts w:ascii="Arial" w:hAnsi="Arial" w:cs="Arial"/>
        </w:rPr>
        <w:t xml:space="preserve"> shares </w:t>
      </w:r>
      <w:r w:rsidR="00FB1AC5" w:rsidRPr="00B22656">
        <w:rPr>
          <w:rFonts w:ascii="Arial" w:hAnsi="Arial" w:cs="Arial"/>
        </w:rPr>
        <w:t xml:space="preserve">granted to The ECM Team member will be in effect </w:t>
      </w:r>
      <w:r w:rsidRPr="00B22656">
        <w:rPr>
          <w:rFonts w:ascii="Arial" w:hAnsi="Arial" w:cs="Arial"/>
        </w:rPr>
        <w:t xml:space="preserve">for only as long as </w:t>
      </w:r>
      <w:r w:rsidR="00FB1AC5" w:rsidRPr="00B22656">
        <w:rPr>
          <w:rFonts w:ascii="Arial" w:hAnsi="Arial" w:cs="Arial"/>
        </w:rPr>
        <w:t>this person</w:t>
      </w:r>
      <w:r w:rsidRPr="00B22656">
        <w:rPr>
          <w:rFonts w:ascii="Arial" w:hAnsi="Arial" w:cs="Arial"/>
        </w:rPr>
        <w:t xml:space="preserve"> work</w:t>
      </w:r>
      <w:r w:rsidR="00FB1AC5" w:rsidRPr="00B22656">
        <w:rPr>
          <w:rFonts w:ascii="Arial" w:hAnsi="Arial" w:cs="Arial"/>
        </w:rPr>
        <w:t>s</w:t>
      </w:r>
      <w:r w:rsidRPr="00B22656">
        <w:rPr>
          <w:rFonts w:ascii="Arial" w:hAnsi="Arial" w:cs="Arial"/>
        </w:rPr>
        <w:t xml:space="preserve"> for </w:t>
      </w:r>
      <w:r w:rsidR="00FB1AC5" w:rsidRPr="00B22656">
        <w:rPr>
          <w:rFonts w:ascii="Arial" w:hAnsi="Arial" w:cs="Arial"/>
        </w:rPr>
        <w:t xml:space="preserve">or with </w:t>
      </w:r>
      <w:r w:rsidRPr="00B22656">
        <w:rPr>
          <w:rFonts w:ascii="Arial" w:hAnsi="Arial" w:cs="Arial"/>
        </w:rPr>
        <w:t xml:space="preserve">DMA, Ltd. And specifically within the confines of </w:t>
      </w:r>
      <w:r w:rsidR="00B823C2">
        <w:rPr>
          <w:rFonts w:ascii="Arial" w:hAnsi="Arial" w:cs="Arial"/>
        </w:rPr>
        <w:t>The Product</w:t>
      </w:r>
      <w:r w:rsidRPr="00B22656">
        <w:rPr>
          <w:rFonts w:ascii="Arial" w:hAnsi="Arial" w:cs="Arial"/>
        </w:rPr>
        <w:t xml:space="preserve">. If a member of The </w:t>
      </w:r>
      <w:r w:rsidR="00FB1AC5" w:rsidRPr="00B22656">
        <w:rPr>
          <w:rFonts w:ascii="Arial" w:hAnsi="Arial" w:cs="Arial"/>
        </w:rPr>
        <w:t>ECM Team</w:t>
      </w:r>
      <w:r w:rsidRPr="00B22656">
        <w:rPr>
          <w:rFonts w:ascii="Arial" w:hAnsi="Arial" w:cs="Arial"/>
        </w:rPr>
        <w:t xml:space="preserve"> is transferred from </w:t>
      </w:r>
      <w:r w:rsidR="00FB1AC5" w:rsidRPr="00B22656">
        <w:rPr>
          <w:rFonts w:ascii="Arial" w:hAnsi="Arial" w:cs="Arial"/>
        </w:rPr>
        <w:t xml:space="preserve">The ECM Team or for any other reason what so ever is unable to </w:t>
      </w:r>
      <w:r w:rsidR="00B22656" w:rsidRPr="00B22656">
        <w:rPr>
          <w:rFonts w:ascii="Arial" w:hAnsi="Arial" w:cs="Arial"/>
        </w:rPr>
        <w:t>fulfill</w:t>
      </w:r>
      <w:r w:rsidR="00FB1AC5" w:rsidRPr="00B22656">
        <w:rPr>
          <w:rFonts w:ascii="Arial" w:hAnsi="Arial" w:cs="Arial"/>
        </w:rPr>
        <w:t xml:space="preserve"> their duties to The ECM Team, their shares will be immediately revoked and returned to The Principals.</w:t>
      </w:r>
      <w:r w:rsidR="00B22656">
        <w:rPr>
          <w:rFonts w:ascii="Arial" w:hAnsi="Arial" w:cs="Arial"/>
        </w:rPr>
        <w:t xml:space="preserve"> An ECM Team member cannot incur debt for The Principals nor can they make any commitments, promises, and statements of warranty or represent The Principals or </w:t>
      </w:r>
      <w:r w:rsidR="00B823C2">
        <w:rPr>
          <w:rFonts w:ascii="Arial" w:hAnsi="Arial" w:cs="Arial"/>
        </w:rPr>
        <w:t>The Product</w:t>
      </w:r>
      <w:r w:rsidR="00B22656">
        <w:rPr>
          <w:rFonts w:ascii="Arial" w:hAnsi="Arial" w:cs="Arial"/>
        </w:rPr>
        <w:t xml:space="preserve"> in </w:t>
      </w:r>
      <w:r w:rsidR="00B823C2">
        <w:rPr>
          <w:rFonts w:ascii="Arial" w:hAnsi="Arial" w:cs="Arial"/>
        </w:rPr>
        <w:t xml:space="preserve">any </w:t>
      </w:r>
      <w:r w:rsidR="00B22656">
        <w:rPr>
          <w:rFonts w:ascii="Arial" w:hAnsi="Arial" w:cs="Arial"/>
        </w:rPr>
        <w:t xml:space="preserve">other capacity. </w:t>
      </w:r>
    </w:p>
    <w:p w:rsidR="00A61E0E" w:rsidRPr="00B22656" w:rsidRDefault="00B22656" w:rsidP="00A61E0E">
      <w:pPr>
        <w:pStyle w:val="ListParagraph"/>
        <w:numPr>
          <w:ilvl w:val="1"/>
          <w:numId w:val="3"/>
        </w:numPr>
        <w:rPr>
          <w:rFonts w:ascii="Arial" w:hAnsi="Arial" w:cs="Arial"/>
          <w:b/>
        </w:rPr>
      </w:pPr>
      <w:r>
        <w:rPr>
          <w:rFonts w:ascii="Arial" w:hAnsi="Arial" w:cs="Arial"/>
          <w:b/>
        </w:rPr>
        <w:t xml:space="preserve">ECM Team </w:t>
      </w:r>
      <w:r w:rsidR="00A61E0E" w:rsidRPr="00B22656">
        <w:rPr>
          <w:rFonts w:ascii="Arial" w:hAnsi="Arial" w:cs="Arial"/>
          <w:b/>
        </w:rPr>
        <w:t>Member Type:</w:t>
      </w:r>
    </w:p>
    <w:p w:rsidR="00A61E0E" w:rsidRPr="00B22656" w:rsidRDefault="00A61E0E" w:rsidP="00A61E0E">
      <w:pPr>
        <w:pStyle w:val="ListParagraph"/>
        <w:numPr>
          <w:ilvl w:val="2"/>
          <w:numId w:val="3"/>
        </w:numPr>
        <w:rPr>
          <w:rFonts w:ascii="Arial" w:hAnsi="Arial" w:cs="Arial"/>
        </w:rPr>
      </w:pPr>
      <w:r w:rsidRPr="00B22656">
        <w:rPr>
          <w:rFonts w:ascii="Arial" w:hAnsi="Arial" w:cs="Arial"/>
        </w:rPr>
        <w:t>Active Member</w:t>
      </w:r>
      <w:r w:rsidR="00516E05" w:rsidRPr="00B22656">
        <w:rPr>
          <w:rFonts w:ascii="Arial" w:hAnsi="Arial" w:cs="Arial"/>
        </w:rPr>
        <w:t xml:space="preserve"> – </w:t>
      </w:r>
      <w:r w:rsidR="00B823C2">
        <w:rPr>
          <w:rFonts w:ascii="Arial" w:hAnsi="Arial" w:cs="Arial"/>
        </w:rPr>
        <w:t>The Product</w:t>
      </w:r>
      <w:r w:rsidR="00516E05" w:rsidRPr="00B22656">
        <w:rPr>
          <w:rFonts w:ascii="Arial" w:hAnsi="Arial" w:cs="Arial"/>
        </w:rPr>
        <w:t xml:space="preserve"> is their primary work activity, priority, and focus. </w:t>
      </w:r>
    </w:p>
    <w:p w:rsidR="00A61E0E" w:rsidRDefault="00A61E0E" w:rsidP="00A61E0E">
      <w:pPr>
        <w:pStyle w:val="ListParagraph"/>
        <w:numPr>
          <w:ilvl w:val="2"/>
          <w:numId w:val="3"/>
        </w:numPr>
        <w:rPr>
          <w:rFonts w:ascii="Arial" w:hAnsi="Arial" w:cs="Arial"/>
        </w:rPr>
      </w:pPr>
      <w:r w:rsidRPr="00B22656">
        <w:rPr>
          <w:rFonts w:ascii="Arial" w:hAnsi="Arial" w:cs="Arial"/>
        </w:rPr>
        <w:t>Inactive Member</w:t>
      </w:r>
      <w:r w:rsidR="00516E05" w:rsidRPr="00B22656">
        <w:rPr>
          <w:rFonts w:ascii="Arial" w:hAnsi="Arial" w:cs="Arial"/>
        </w:rPr>
        <w:t xml:space="preserve"> – </w:t>
      </w:r>
      <w:r w:rsidR="00B22656">
        <w:rPr>
          <w:rFonts w:ascii="Arial" w:hAnsi="Arial" w:cs="Arial"/>
        </w:rPr>
        <w:t xml:space="preserve">An inactive member will be considered as </w:t>
      </w:r>
      <w:r w:rsidR="00E95CC9">
        <w:rPr>
          <w:rFonts w:ascii="Arial" w:hAnsi="Arial" w:cs="Arial"/>
        </w:rPr>
        <w:t>a</w:t>
      </w:r>
      <w:r w:rsidR="00B22656">
        <w:rPr>
          <w:rFonts w:ascii="Arial" w:hAnsi="Arial" w:cs="Arial"/>
        </w:rPr>
        <w:t xml:space="preserve"> non-participating member and all of their shares will immediately revert back to The Principals. Their status as an Active Member can be reinstated by a majority vote of The Principals.</w:t>
      </w:r>
    </w:p>
    <w:p w:rsidR="002927B6" w:rsidRPr="002927B6" w:rsidRDefault="002927B6" w:rsidP="002927B6">
      <w:pPr>
        <w:pStyle w:val="ListParagraph"/>
        <w:numPr>
          <w:ilvl w:val="1"/>
          <w:numId w:val="3"/>
        </w:numPr>
        <w:rPr>
          <w:rFonts w:ascii="Arial" w:hAnsi="Arial" w:cs="Arial"/>
          <w:b/>
        </w:rPr>
      </w:pPr>
      <w:r w:rsidRPr="002927B6">
        <w:rPr>
          <w:rFonts w:ascii="Arial" w:hAnsi="Arial" w:cs="Arial"/>
          <w:b/>
        </w:rPr>
        <w:t xml:space="preserve">ECM </w:t>
      </w:r>
      <w:r w:rsidR="003579E2">
        <w:rPr>
          <w:rFonts w:ascii="Arial" w:hAnsi="Arial" w:cs="Arial"/>
          <w:b/>
        </w:rPr>
        <w:t xml:space="preserve">ADDON </w:t>
      </w:r>
      <w:r w:rsidRPr="002927B6">
        <w:rPr>
          <w:rFonts w:ascii="Arial" w:hAnsi="Arial" w:cs="Arial"/>
          <w:b/>
        </w:rPr>
        <w:t>Product Member</w:t>
      </w:r>
    </w:p>
    <w:p w:rsidR="003579E2" w:rsidRDefault="003579E2" w:rsidP="00C46922">
      <w:pPr>
        <w:pStyle w:val="ListParagraph"/>
        <w:numPr>
          <w:ilvl w:val="3"/>
          <w:numId w:val="3"/>
        </w:numPr>
        <w:ind w:left="1440"/>
        <w:rPr>
          <w:rFonts w:ascii="Arial" w:hAnsi="Arial" w:cs="Arial"/>
        </w:rPr>
      </w:pPr>
      <w:r>
        <w:rPr>
          <w:rFonts w:ascii="Arial" w:hAnsi="Arial" w:cs="Arial"/>
        </w:rPr>
        <w:t>An ECM ADDON product</w:t>
      </w:r>
      <w:r w:rsidR="00E03CB8">
        <w:rPr>
          <w:rFonts w:ascii="Arial" w:hAnsi="Arial" w:cs="Arial"/>
        </w:rPr>
        <w:t>, “ADDON”,</w:t>
      </w:r>
      <w:r>
        <w:rPr>
          <w:rFonts w:ascii="Arial" w:hAnsi="Arial" w:cs="Arial"/>
        </w:rPr>
        <w:t xml:space="preserve"> is a product that can contribute to the usefulness of ECM Library but is not necessary for the sale and distribution of ECM Library except in circumstances where the additional product </w:t>
      </w:r>
      <w:r w:rsidR="00E03CB8">
        <w:rPr>
          <w:rFonts w:ascii="Arial" w:hAnsi="Arial" w:cs="Arial"/>
        </w:rPr>
        <w:t>directly contributes to the sale or placement of ECM Library.</w:t>
      </w:r>
    </w:p>
    <w:p w:rsidR="002927B6" w:rsidRDefault="002927B6" w:rsidP="00C46922">
      <w:pPr>
        <w:pStyle w:val="ListParagraph"/>
        <w:numPr>
          <w:ilvl w:val="2"/>
          <w:numId w:val="3"/>
        </w:numPr>
        <w:ind w:left="1440"/>
        <w:rPr>
          <w:rFonts w:ascii="Arial" w:hAnsi="Arial" w:cs="Arial"/>
        </w:rPr>
      </w:pPr>
      <w:r>
        <w:rPr>
          <w:rFonts w:ascii="Arial" w:hAnsi="Arial" w:cs="Arial"/>
        </w:rPr>
        <w:t xml:space="preserve">An </w:t>
      </w:r>
      <w:r w:rsidR="003579E2">
        <w:rPr>
          <w:rFonts w:ascii="Arial" w:hAnsi="Arial" w:cs="Arial"/>
        </w:rPr>
        <w:t xml:space="preserve">ADDON </w:t>
      </w:r>
      <w:r>
        <w:rPr>
          <w:rFonts w:ascii="Arial" w:hAnsi="Arial" w:cs="Arial"/>
        </w:rPr>
        <w:t>Product Member is a person that contributes to the continued development and maintenance of a</w:t>
      </w:r>
      <w:r w:rsidR="003579E2">
        <w:rPr>
          <w:rFonts w:ascii="Arial" w:hAnsi="Arial" w:cs="Arial"/>
        </w:rPr>
        <w:t>n</w:t>
      </w:r>
      <w:r>
        <w:rPr>
          <w:rFonts w:ascii="Arial" w:hAnsi="Arial" w:cs="Arial"/>
        </w:rPr>
        <w:t xml:space="preserve"> </w:t>
      </w:r>
      <w:r w:rsidR="00E03CB8">
        <w:rPr>
          <w:rFonts w:ascii="Arial" w:hAnsi="Arial" w:cs="Arial"/>
        </w:rPr>
        <w:t>ADDON</w:t>
      </w:r>
      <w:r w:rsidR="003579E2">
        <w:rPr>
          <w:rFonts w:ascii="Arial" w:hAnsi="Arial" w:cs="Arial"/>
        </w:rPr>
        <w:t>.</w:t>
      </w:r>
      <w:r>
        <w:rPr>
          <w:rFonts w:ascii="Arial" w:hAnsi="Arial" w:cs="Arial"/>
        </w:rPr>
        <w:t xml:space="preserve"> In lieu of a salary an ECM Product Member, hereafter called “Product Member” will be given a </w:t>
      </w:r>
      <w:r w:rsidR="00E03CB8">
        <w:rPr>
          <w:rFonts w:ascii="Arial" w:hAnsi="Arial" w:cs="Arial"/>
        </w:rPr>
        <w:t>percentage of profit</w:t>
      </w:r>
      <w:r>
        <w:rPr>
          <w:rFonts w:ascii="Arial" w:hAnsi="Arial" w:cs="Arial"/>
        </w:rPr>
        <w:t xml:space="preserve"> of the specifically named </w:t>
      </w:r>
      <w:r w:rsidR="00E03CB8">
        <w:rPr>
          <w:rFonts w:ascii="Arial" w:hAnsi="Arial" w:cs="Arial"/>
        </w:rPr>
        <w:t>ADDON</w:t>
      </w:r>
      <w:r>
        <w:rPr>
          <w:rFonts w:ascii="Arial" w:hAnsi="Arial" w:cs="Arial"/>
        </w:rPr>
        <w:t>.</w:t>
      </w:r>
    </w:p>
    <w:p w:rsidR="002927B6" w:rsidRDefault="002927B6" w:rsidP="00C46922">
      <w:pPr>
        <w:pStyle w:val="ListParagraph"/>
        <w:numPr>
          <w:ilvl w:val="2"/>
          <w:numId w:val="3"/>
        </w:numPr>
        <w:ind w:left="1440"/>
        <w:rPr>
          <w:rFonts w:ascii="Arial" w:hAnsi="Arial" w:cs="Arial"/>
        </w:rPr>
      </w:pPr>
      <w:r>
        <w:rPr>
          <w:rFonts w:ascii="Arial" w:hAnsi="Arial" w:cs="Arial"/>
        </w:rPr>
        <w:t xml:space="preserve">Each </w:t>
      </w:r>
      <w:r w:rsidR="00A21175">
        <w:rPr>
          <w:rFonts w:ascii="Arial" w:hAnsi="Arial" w:cs="Arial"/>
        </w:rPr>
        <w:t>ADDON</w:t>
      </w:r>
      <w:r>
        <w:rPr>
          <w:rFonts w:ascii="Arial" w:hAnsi="Arial" w:cs="Arial"/>
        </w:rPr>
        <w:t xml:space="preserve">Member will sign a separate agreement with regard to the named </w:t>
      </w:r>
      <w:r w:rsidR="00E03CB8">
        <w:rPr>
          <w:rFonts w:ascii="Arial" w:hAnsi="Arial" w:cs="Arial"/>
        </w:rPr>
        <w:t>ADDON</w:t>
      </w:r>
      <w:r>
        <w:rPr>
          <w:rFonts w:ascii="Arial" w:hAnsi="Arial" w:cs="Arial"/>
        </w:rPr>
        <w:t>.</w:t>
      </w:r>
    </w:p>
    <w:p w:rsidR="002927B6" w:rsidRDefault="002927B6" w:rsidP="00C46922">
      <w:pPr>
        <w:pStyle w:val="ListParagraph"/>
        <w:numPr>
          <w:ilvl w:val="2"/>
          <w:numId w:val="3"/>
        </w:numPr>
        <w:ind w:left="1440"/>
        <w:rPr>
          <w:rFonts w:ascii="Arial" w:hAnsi="Arial" w:cs="Arial"/>
        </w:rPr>
      </w:pPr>
      <w:r>
        <w:rPr>
          <w:rFonts w:ascii="Arial" w:hAnsi="Arial" w:cs="Arial"/>
        </w:rPr>
        <w:t xml:space="preserve">Under no circumstance will the Product Member acquire or retain ownership in the </w:t>
      </w:r>
      <w:r w:rsidR="00E03CB8">
        <w:rPr>
          <w:rFonts w:ascii="Arial" w:hAnsi="Arial" w:cs="Arial"/>
        </w:rPr>
        <w:t xml:space="preserve">ADDON or </w:t>
      </w:r>
      <w:r w:rsidR="00A21175">
        <w:rPr>
          <w:rFonts w:ascii="Arial" w:hAnsi="Arial" w:cs="Arial"/>
        </w:rPr>
        <w:t>The Product</w:t>
      </w:r>
      <w:r>
        <w:rPr>
          <w:rFonts w:ascii="Arial" w:hAnsi="Arial" w:cs="Arial"/>
        </w:rPr>
        <w:t>.</w:t>
      </w:r>
    </w:p>
    <w:p w:rsidR="00E03CB8" w:rsidRDefault="00E03CB8" w:rsidP="00C46922">
      <w:pPr>
        <w:pStyle w:val="ListParagraph"/>
        <w:numPr>
          <w:ilvl w:val="2"/>
          <w:numId w:val="3"/>
        </w:numPr>
        <w:ind w:left="1440"/>
        <w:rPr>
          <w:rFonts w:ascii="Arial" w:hAnsi="Arial" w:cs="Arial"/>
        </w:rPr>
      </w:pPr>
      <w:r>
        <w:rPr>
          <w:rFonts w:ascii="Arial" w:hAnsi="Arial" w:cs="Arial"/>
        </w:rPr>
        <w:t xml:space="preserve">Things to consider in the ADDON contract: </w:t>
      </w:r>
      <w:r w:rsidRPr="00D17052">
        <w:rPr>
          <w:rFonts w:ascii="Arial" w:hAnsi="Arial" w:cs="Arial"/>
          <w:b/>
          <w:i/>
          <w:color w:val="FF0000"/>
        </w:rPr>
        <w:t>(remove this from your final agreement):</w:t>
      </w:r>
    </w:p>
    <w:p w:rsidR="002927B6" w:rsidRDefault="002927B6" w:rsidP="00C46922">
      <w:pPr>
        <w:pStyle w:val="ListParagraph"/>
        <w:numPr>
          <w:ilvl w:val="3"/>
          <w:numId w:val="3"/>
        </w:numPr>
        <w:rPr>
          <w:rFonts w:ascii="Arial" w:hAnsi="Arial" w:cs="Arial"/>
        </w:rPr>
      </w:pPr>
      <w:r>
        <w:rPr>
          <w:rFonts w:ascii="Arial" w:hAnsi="Arial" w:cs="Arial"/>
        </w:rPr>
        <w:t xml:space="preserve">The </w:t>
      </w:r>
      <w:r w:rsidR="00A21175">
        <w:rPr>
          <w:rFonts w:ascii="Arial" w:hAnsi="Arial" w:cs="Arial"/>
        </w:rPr>
        <w:t xml:space="preserve">ADDON </w:t>
      </w:r>
      <w:r>
        <w:rPr>
          <w:rFonts w:ascii="Arial" w:hAnsi="Arial" w:cs="Arial"/>
        </w:rPr>
        <w:t xml:space="preserve">Team Member will be assigned a percentage of shares. That percentage can be increased or decreased as the </w:t>
      </w:r>
      <w:r w:rsidR="00A21175">
        <w:rPr>
          <w:rFonts w:ascii="Arial" w:hAnsi="Arial" w:cs="Arial"/>
        </w:rPr>
        <w:t>ADDON</w:t>
      </w:r>
      <w:r>
        <w:rPr>
          <w:rFonts w:ascii="Arial" w:hAnsi="Arial" w:cs="Arial"/>
        </w:rPr>
        <w:t xml:space="preserve"> Member’s participation increases or decreases, withdraws from the team, </w:t>
      </w:r>
      <w:r w:rsidR="003579E2">
        <w:rPr>
          <w:rFonts w:ascii="Arial" w:hAnsi="Arial" w:cs="Arial"/>
        </w:rPr>
        <w:t>or other team members are added or removed.</w:t>
      </w:r>
    </w:p>
    <w:p w:rsidR="003579E2" w:rsidRDefault="00A21175" w:rsidP="00E03CB8">
      <w:pPr>
        <w:pStyle w:val="ListParagraph"/>
        <w:numPr>
          <w:ilvl w:val="3"/>
          <w:numId w:val="3"/>
        </w:numPr>
        <w:rPr>
          <w:rFonts w:ascii="Arial" w:hAnsi="Arial" w:cs="Arial"/>
        </w:rPr>
      </w:pPr>
      <w:r>
        <w:rPr>
          <w:rFonts w:ascii="Arial" w:hAnsi="Arial" w:cs="Arial"/>
        </w:rPr>
        <w:t>ADDON</w:t>
      </w:r>
      <w:r w:rsidR="003579E2">
        <w:rPr>
          <w:rFonts w:ascii="Arial" w:hAnsi="Arial" w:cs="Arial"/>
        </w:rPr>
        <w:t xml:space="preserve"> Members can be removed for non-performance or violation of company policies.</w:t>
      </w:r>
    </w:p>
    <w:p w:rsidR="003579E2" w:rsidRDefault="00A21175" w:rsidP="00E03CB8">
      <w:pPr>
        <w:pStyle w:val="ListParagraph"/>
        <w:numPr>
          <w:ilvl w:val="3"/>
          <w:numId w:val="3"/>
        </w:numPr>
        <w:rPr>
          <w:rFonts w:ascii="Arial" w:hAnsi="Arial" w:cs="Arial"/>
        </w:rPr>
      </w:pPr>
      <w:r>
        <w:rPr>
          <w:rFonts w:ascii="Arial" w:hAnsi="Arial" w:cs="Arial"/>
        </w:rPr>
        <w:t xml:space="preserve">ADDON </w:t>
      </w:r>
      <w:r w:rsidR="003579E2">
        <w:rPr>
          <w:rFonts w:ascii="Arial" w:hAnsi="Arial" w:cs="Arial"/>
        </w:rPr>
        <w:t>Team Members can be added as the need arises.</w:t>
      </w:r>
    </w:p>
    <w:p w:rsidR="003579E2" w:rsidRDefault="00A21175" w:rsidP="00E03CB8">
      <w:pPr>
        <w:pStyle w:val="ListParagraph"/>
        <w:numPr>
          <w:ilvl w:val="3"/>
          <w:numId w:val="3"/>
        </w:numPr>
        <w:rPr>
          <w:rFonts w:ascii="Arial" w:hAnsi="Arial" w:cs="Arial"/>
        </w:rPr>
      </w:pPr>
      <w:r>
        <w:rPr>
          <w:rFonts w:ascii="Arial" w:hAnsi="Arial" w:cs="Arial"/>
        </w:rPr>
        <w:t>ADDON</w:t>
      </w:r>
      <w:r w:rsidR="003579E2">
        <w:rPr>
          <w:rFonts w:ascii="Arial" w:hAnsi="Arial" w:cs="Arial"/>
        </w:rPr>
        <w:t xml:space="preserve"> Team Members will be required to sign a profit sharing contract.</w:t>
      </w:r>
    </w:p>
    <w:p w:rsidR="00AD396A" w:rsidRDefault="00AD396A" w:rsidP="00E03CB8">
      <w:pPr>
        <w:pStyle w:val="ListParagraph"/>
        <w:numPr>
          <w:ilvl w:val="3"/>
          <w:numId w:val="3"/>
        </w:numPr>
        <w:rPr>
          <w:rFonts w:ascii="Arial" w:hAnsi="Arial" w:cs="Arial"/>
        </w:rPr>
      </w:pPr>
      <w:r>
        <w:rPr>
          <w:rFonts w:ascii="Arial" w:hAnsi="Arial" w:cs="Arial"/>
        </w:rPr>
        <w:t>Consider putting a cap on potential earnings.</w:t>
      </w:r>
    </w:p>
    <w:p w:rsidR="00AD396A" w:rsidRDefault="00CB7DD7" w:rsidP="00E03CB8">
      <w:pPr>
        <w:pStyle w:val="ListParagraph"/>
        <w:numPr>
          <w:ilvl w:val="3"/>
          <w:numId w:val="3"/>
        </w:numPr>
        <w:rPr>
          <w:rFonts w:ascii="Arial" w:hAnsi="Arial" w:cs="Arial"/>
        </w:rPr>
      </w:pPr>
      <w:r>
        <w:rPr>
          <w:rFonts w:ascii="Arial" w:hAnsi="Arial" w:cs="Arial"/>
        </w:rPr>
        <w:t>If</w:t>
      </w:r>
      <w:r w:rsidR="00AD396A">
        <w:rPr>
          <w:rFonts w:ascii="Arial" w:hAnsi="Arial" w:cs="Arial"/>
        </w:rPr>
        <w:t xml:space="preserve"> The Product is sold to another company, the ADDON Team Members’ contract will be carried for a period of one year or termintation date and must then be renegotiated with the new owners.</w:t>
      </w:r>
    </w:p>
    <w:p w:rsidR="00CB7DD7" w:rsidRDefault="00CB7DD7" w:rsidP="00E03CB8">
      <w:pPr>
        <w:pStyle w:val="ListParagraph"/>
        <w:numPr>
          <w:ilvl w:val="3"/>
          <w:numId w:val="3"/>
        </w:numPr>
        <w:rPr>
          <w:rFonts w:ascii="Arial" w:hAnsi="Arial" w:cs="Arial"/>
        </w:rPr>
      </w:pPr>
      <w:r>
        <w:rPr>
          <w:rFonts w:ascii="Arial" w:hAnsi="Arial" w:cs="Arial"/>
        </w:rPr>
        <w:lastRenderedPageBreak/>
        <w:t>There will be a termination date for an ADDON Team Members’ profit sharing. What is generally used is 10 to 12 years and then the profit sharing expires.</w:t>
      </w:r>
    </w:p>
    <w:p w:rsidR="00CB7DD7" w:rsidRDefault="00CB7DD7" w:rsidP="00E03CB8">
      <w:pPr>
        <w:pStyle w:val="ListParagraph"/>
        <w:numPr>
          <w:ilvl w:val="3"/>
          <w:numId w:val="3"/>
        </w:numPr>
        <w:rPr>
          <w:rFonts w:ascii="Arial" w:hAnsi="Arial" w:cs="Arial"/>
        </w:rPr>
      </w:pPr>
      <w:r>
        <w:rPr>
          <w:rFonts w:ascii="Arial" w:hAnsi="Arial" w:cs="Arial"/>
        </w:rPr>
        <w:t>Also for the principals to consider is that any other people brought in to help support the any manner takes away from the net profit of the ADDON.</w:t>
      </w:r>
    </w:p>
    <w:p w:rsidR="003579E2" w:rsidRDefault="003579E2" w:rsidP="00E03CB8">
      <w:pPr>
        <w:pStyle w:val="ListParagraph"/>
        <w:numPr>
          <w:ilvl w:val="3"/>
          <w:numId w:val="3"/>
        </w:numPr>
        <w:rPr>
          <w:rFonts w:ascii="Arial" w:hAnsi="Arial" w:cs="Arial"/>
        </w:rPr>
      </w:pPr>
      <w:r>
        <w:rPr>
          <w:rFonts w:ascii="Arial" w:hAnsi="Arial" w:cs="Arial"/>
        </w:rPr>
        <w:t xml:space="preserve">The formula to calculate shares for </w:t>
      </w:r>
      <w:r w:rsidR="00A21175">
        <w:rPr>
          <w:rFonts w:ascii="Arial" w:hAnsi="Arial" w:cs="Arial"/>
        </w:rPr>
        <w:t>ADDON</w:t>
      </w:r>
      <w:r>
        <w:rPr>
          <w:rFonts w:ascii="Arial" w:hAnsi="Arial" w:cs="Arial"/>
        </w:rPr>
        <w:t xml:space="preserve"> Team Members will be that an ADDON product’s net profit will be split amongst the members according to contract. Fifty percent of all generated income from ADDON products will be immediately assigned to the ECM Library Principals in order to continue to promote and improve ECM Library as an offering and all ADDON products and to contribute to the overall profitability of ECM Library. </w:t>
      </w:r>
    </w:p>
    <w:p w:rsidR="00C46922" w:rsidRDefault="00C46922" w:rsidP="00C46922">
      <w:pPr>
        <w:pStyle w:val="ListParagraph"/>
        <w:numPr>
          <w:ilvl w:val="2"/>
          <w:numId w:val="3"/>
        </w:numPr>
        <w:rPr>
          <w:rFonts w:ascii="Arial" w:hAnsi="Arial" w:cs="Arial"/>
        </w:rPr>
      </w:pPr>
      <w:r>
        <w:rPr>
          <w:rFonts w:ascii="Arial" w:hAnsi="Arial" w:cs="Arial"/>
        </w:rPr>
        <w:t>ADDON Products:</w:t>
      </w:r>
    </w:p>
    <w:p w:rsidR="00C46922" w:rsidRDefault="00C46922" w:rsidP="00C46922">
      <w:pPr>
        <w:pStyle w:val="ListParagraph"/>
        <w:numPr>
          <w:ilvl w:val="4"/>
          <w:numId w:val="3"/>
        </w:numPr>
        <w:rPr>
          <w:rFonts w:ascii="Arial" w:hAnsi="Arial" w:cs="Arial"/>
        </w:rPr>
      </w:pPr>
      <w:r>
        <w:rPr>
          <w:rFonts w:ascii="Arial" w:hAnsi="Arial" w:cs="Arial"/>
        </w:rPr>
        <w:t>SAP Interface</w:t>
      </w:r>
    </w:p>
    <w:p w:rsidR="00C46922" w:rsidRDefault="00C46922" w:rsidP="00C46922">
      <w:pPr>
        <w:pStyle w:val="ListParagraph"/>
        <w:numPr>
          <w:ilvl w:val="5"/>
          <w:numId w:val="3"/>
        </w:numPr>
        <w:rPr>
          <w:rFonts w:ascii="Arial" w:hAnsi="Arial" w:cs="Arial"/>
        </w:rPr>
      </w:pPr>
      <w:r>
        <w:rPr>
          <w:rFonts w:ascii="Arial" w:hAnsi="Arial" w:cs="Arial"/>
        </w:rPr>
        <w:t>Members</w:t>
      </w:r>
    </w:p>
    <w:p w:rsidR="00C46922" w:rsidRDefault="00C46922" w:rsidP="00C46922">
      <w:pPr>
        <w:pStyle w:val="ListParagraph"/>
        <w:numPr>
          <w:ilvl w:val="6"/>
          <w:numId w:val="3"/>
        </w:numPr>
        <w:rPr>
          <w:rFonts w:ascii="Arial" w:hAnsi="Arial" w:cs="Arial"/>
        </w:rPr>
      </w:pPr>
      <w:r w:rsidRPr="00B22656">
        <w:rPr>
          <w:rFonts w:ascii="Arial" w:hAnsi="Arial" w:cs="Arial"/>
        </w:rPr>
        <w:t>Brian Chongshan Yue of BCY Consulting Inc.</w:t>
      </w:r>
      <w:r w:rsidRPr="00B22656">
        <w:rPr>
          <w:rFonts w:ascii="Arial" w:hAnsi="Arial" w:cs="Arial"/>
        </w:rPr>
        <w:br/>
        <w:t>1552 W. Willow Ridge Dr</w:t>
      </w:r>
      <w:r w:rsidRPr="00B22656">
        <w:rPr>
          <w:rFonts w:ascii="Arial" w:hAnsi="Arial" w:cs="Arial"/>
        </w:rPr>
        <w:br/>
        <w:t>Phoenix, AZ 85041</w:t>
      </w:r>
      <w:r w:rsidRPr="00B22656">
        <w:rPr>
          <w:rFonts w:ascii="Arial" w:hAnsi="Arial" w:cs="Arial"/>
        </w:rPr>
        <w:br/>
        <w:t>Active Date: July 15, 2009</w:t>
      </w:r>
    </w:p>
    <w:p w:rsidR="00C46922" w:rsidRDefault="00C46922" w:rsidP="00C46922">
      <w:pPr>
        <w:pStyle w:val="ListParagraph"/>
        <w:numPr>
          <w:ilvl w:val="6"/>
          <w:numId w:val="3"/>
        </w:numPr>
        <w:rPr>
          <w:rFonts w:ascii="Arial" w:hAnsi="Arial" w:cs="Arial"/>
        </w:rPr>
      </w:pPr>
    </w:p>
    <w:p w:rsidR="00B22656" w:rsidRPr="00A55F7D" w:rsidRDefault="00B22656" w:rsidP="00B22656">
      <w:pPr>
        <w:pStyle w:val="ListParagraph"/>
        <w:numPr>
          <w:ilvl w:val="1"/>
          <w:numId w:val="3"/>
        </w:numPr>
        <w:rPr>
          <w:rFonts w:ascii="Arial" w:hAnsi="Arial" w:cs="Arial"/>
          <w:b/>
        </w:rPr>
      </w:pPr>
      <w:r w:rsidRPr="00A55F7D">
        <w:rPr>
          <w:rFonts w:ascii="Arial" w:hAnsi="Arial" w:cs="Arial"/>
          <w:b/>
        </w:rPr>
        <w:t>Principal Type</w:t>
      </w:r>
    </w:p>
    <w:p w:rsidR="00B22656" w:rsidRDefault="00B22656" w:rsidP="00B22656">
      <w:pPr>
        <w:pStyle w:val="ListParagraph"/>
        <w:numPr>
          <w:ilvl w:val="2"/>
          <w:numId w:val="3"/>
        </w:numPr>
        <w:rPr>
          <w:rFonts w:ascii="Arial" w:hAnsi="Arial" w:cs="Arial"/>
        </w:rPr>
      </w:pPr>
      <w:r w:rsidRPr="00B22656">
        <w:rPr>
          <w:rFonts w:ascii="Arial" w:hAnsi="Arial" w:cs="Arial"/>
        </w:rPr>
        <w:t xml:space="preserve">Active </w:t>
      </w:r>
      <w:r>
        <w:rPr>
          <w:rFonts w:ascii="Arial" w:hAnsi="Arial" w:cs="Arial"/>
        </w:rPr>
        <w:t>Principal</w:t>
      </w:r>
      <w:r w:rsidRPr="00B22656">
        <w:rPr>
          <w:rFonts w:ascii="Arial" w:hAnsi="Arial" w:cs="Arial"/>
        </w:rPr>
        <w:t xml:space="preserve"> – </w:t>
      </w:r>
      <w:r w:rsidR="00B823C2">
        <w:rPr>
          <w:rFonts w:ascii="Arial" w:hAnsi="Arial" w:cs="Arial"/>
        </w:rPr>
        <w:t>The Product</w:t>
      </w:r>
      <w:r w:rsidRPr="00B22656">
        <w:rPr>
          <w:rFonts w:ascii="Arial" w:hAnsi="Arial" w:cs="Arial"/>
        </w:rPr>
        <w:t xml:space="preserve"> is their primary work activity, priority, and focus.</w:t>
      </w:r>
    </w:p>
    <w:p w:rsidR="00B22656" w:rsidRDefault="00B22656" w:rsidP="00B22656">
      <w:pPr>
        <w:pStyle w:val="ListParagraph"/>
        <w:numPr>
          <w:ilvl w:val="2"/>
          <w:numId w:val="3"/>
        </w:numPr>
        <w:rPr>
          <w:rFonts w:ascii="Arial" w:hAnsi="Arial" w:cs="Arial"/>
        </w:rPr>
      </w:pPr>
      <w:r>
        <w:rPr>
          <w:rFonts w:ascii="Arial" w:hAnsi="Arial" w:cs="Arial"/>
        </w:rPr>
        <w:t xml:space="preserve">Part time Principal - </w:t>
      </w:r>
      <w:r w:rsidR="00B823C2">
        <w:rPr>
          <w:rFonts w:ascii="Arial" w:hAnsi="Arial" w:cs="Arial"/>
        </w:rPr>
        <w:t>The Product</w:t>
      </w:r>
      <w:r w:rsidRPr="00B22656">
        <w:rPr>
          <w:rFonts w:ascii="Arial" w:hAnsi="Arial" w:cs="Arial"/>
        </w:rPr>
        <w:t xml:space="preserve"> is </w:t>
      </w:r>
      <w:r>
        <w:rPr>
          <w:rFonts w:ascii="Arial" w:hAnsi="Arial" w:cs="Arial"/>
        </w:rPr>
        <w:t>not their</w:t>
      </w:r>
      <w:r w:rsidRPr="00B22656">
        <w:rPr>
          <w:rFonts w:ascii="Arial" w:hAnsi="Arial" w:cs="Arial"/>
        </w:rPr>
        <w:t xml:space="preserve"> primary work activity, priority, and foc</w:t>
      </w:r>
      <w:r>
        <w:rPr>
          <w:rFonts w:ascii="Arial" w:hAnsi="Arial" w:cs="Arial"/>
        </w:rPr>
        <w:t xml:space="preserve">us and their shares will remain the same, but the profit earned by </w:t>
      </w:r>
      <w:r w:rsidR="00B823C2">
        <w:rPr>
          <w:rFonts w:ascii="Arial" w:hAnsi="Arial" w:cs="Arial"/>
        </w:rPr>
        <w:t>The Product</w:t>
      </w:r>
      <w:r>
        <w:rPr>
          <w:rFonts w:ascii="Arial" w:hAnsi="Arial" w:cs="Arial"/>
        </w:rPr>
        <w:t xml:space="preserve"> w</w:t>
      </w:r>
      <w:r w:rsidR="00990123">
        <w:rPr>
          <w:rFonts w:ascii="Arial" w:hAnsi="Arial" w:cs="Arial"/>
        </w:rPr>
        <w:t>ill be reapportioned as a ratio</w:t>
      </w:r>
      <w:r>
        <w:rPr>
          <w:rFonts w:ascii="Arial" w:hAnsi="Arial" w:cs="Arial"/>
        </w:rPr>
        <w:t xml:space="preserve"> of the percent of time given to </w:t>
      </w:r>
      <w:r w:rsidR="00B823C2">
        <w:rPr>
          <w:rFonts w:ascii="Arial" w:hAnsi="Arial" w:cs="Arial"/>
        </w:rPr>
        <w:t>The Product</w:t>
      </w:r>
      <w:r>
        <w:rPr>
          <w:rFonts w:ascii="Arial" w:hAnsi="Arial" w:cs="Arial"/>
        </w:rPr>
        <w:t xml:space="preserve">. This percent will be assigned by the Active Principals and the monies not paid to </w:t>
      </w:r>
      <w:r w:rsidR="00990123">
        <w:rPr>
          <w:rFonts w:ascii="Arial" w:hAnsi="Arial" w:cs="Arial"/>
        </w:rPr>
        <w:t xml:space="preserve">the </w:t>
      </w:r>
      <w:r w:rsidR="00776BEE">
        <w:rPr>
          <w:rFonts w:ascii="Arial" w:hAnsi="Arial" w:cs="Arial"/>
        </w:rPr>
        <w:t xml:space="preserve">Inactive </w:t>
      </w:r>
      <w:r w:rsidR="00990123">
        <w:rPr>
          <w:rFonts w:ascii="Arial" w:hAnsi="Arial" w:cs="Arial"/>
        </w:rPr>
        <w:t xml:space="preserve">Principal will be reapportioned to The </w:t>
      </w:r>
      <w:r w:rsidR="00776BEE">
        <w:rPr>
          <w:rFonts w:ascii="Arial" w:hAnsi="Arial" w:cs="Arial"/>
        </w:rPr>
        <w:t xml:space="preserve">Active </w:t>
      </w:r>
      <w:r w:rsidR="00990123">
        <w:rPr>
          <w:rFonts w:ascii="Arial" w:hAnsi="Arial" w:cs="Arial"/>
        </w:rPr>
        <w:t>Principals.</w:t>
      </w:r>
    </w:p>
    <w:p w:rsidR="00B22656" w:rsidRPr="00B22656" w:rsidRDefault="00B22656" w:rsidP="00B22656">
      <w:pPr>
        <w:pStyle w:val="ListParagraph"/>
        <w:numPr>
          <w:ilvl w:val="2"/>
          <w:numId w:val="3"/>
        </w:numPr>
        <w:rPr>
          <w:rFonts w:ascii="Arial" w:hAnsi="Arial" w:cs="Arial"/>
        </w:rPr>
      </w:pPr>
      <w:r w:rsidRPr="00B22656">
        <w:rPr>
          <w:rFonts w:ascii="Arial" w:hAnsi="Arial" w:cs="Arial"/>
        </w:rPr>
        <w:t xml:space="preserve">Inactive </w:t>
      </w:r>
      <w:r w:rsidR="00394AA3">
        <w:rPr>
          <w:rFonts w:ascii="Arial" w:hAnsi="Arial" w:cs="Arial"/>
        </w:rPr>
        <w:t>Principal</w:t>
      </w:r>
      <w:r w:rsidRPr="00B22656">
        <w:rPr>
          <w:rFonts w:ascii="Arial" w:hAnsi="Arial" w:cs="Arial"/>
        </w:rPr>
        <w:t xml:space="preserve"> – </w:t>
      </w:r>
      <w:r>
        <w:rPr>
          <w:rFonts w:ascii="Arial" w:hAnsi="Arial" w:cs="Arial"/>
        </w:rPr>
        <w:t xml:space="preserve">These people are still members of The </w:t>
      </w:r>
      <w:r w:rsidR="00394AA3">
        <w:rPr>
          <w:rFonts w:ascii="Arial" w:hAnsi="Arial" w:cs="Arial"/>
        </w:rPr>
        <w:t>P</w:t>
      </w:r>
      <w:r w:rsidR="00E11300">
        <w:rPr>
          <w:rFonts w:ascii="Arial" w:hAnsi="Arial" w:cs="Arial"/>
        </w:rPr>
        <w:t>rincipals. They do not have to be removed as a Principal. Upon classification as an Inactive Principal, all of the Inactive Principal’s sharing revenues will be reapportioned to the Active Principals. No further reimbursable expenses can be incurred. An Inactive Principal can be reinstated to Active status with written notification to the Active Principals and acceptance of the reinstatement to active status by a majority vote of The Principals.</w:t>
      </w:r>
    </w:p>
    <w:p w:rsidR="0029551A" w:rsidRPr="00B22656" w:rsidRDefault="0011138A" w:rsidP="00DE6B96">
      <w:pPr>
        <w:pStyle w:val="ListParagraph"/>
        <w:numPr>
          <w:ilvl w:val="0"/>
          <w:numId w:val="3"/>
        </w:numPr>
        <w:rPr>
          <w:rFonts w:ascii="Arial" w:hAnsi="Arial" w:cs="Arial"/>
          <w:b/>
          <w:u w:val="single"/>
        </w:rPr>
      </w:pPr>
      <w:r w:rsidRPr="00B22656">
        <w:rPr>
          <w:rFonts w:ascii="Arial" w:hAnsi="Arial" w:cs="Arial"/>
          <w:b/>
          <w:u w:val="single"/>
        </w:rPr>
        <w:t xml:space="preserve">The </w:t>
      </w:r>
      <w:r w:rsidR="0029551A" w:rsidRPr="00B22656">
        <w:rPr>
          <w:rFonts w:ascii="Arial" w:hAnsi="Arial" w:cs="Arial"/>
          <w:b/>
          <w:u w:val="single"/>
        </w:rPr>
        <w:t>Agreement</w:t>
      </w:r>
    </w:p>
    <w:p w:rsidR="0029551A" w:rsidRPr="00B22656" w:rsidRDefault="0029551A" w:rsidP="00B32E20">
      <w:pPr>
        <w:pStyle w:val="ListParagraph"/>
        <w:numPr>
          <w:ilvl w:val="1"/>
          <w:numId w:val="3"/>
        </w:numPr>
        <w:rPr>
          <w:rFonts w:ascii="Arial" w:hAnsi="Arial" w:cs="Arial"/>
        </w:rPr>
      </w:pPr>
      <w:r w:rsidRPr="00B22656">
        <w:rPr>
          <w:rFonts w:ascii="Arial" w:hAnsi="Arial" w:cs="Arial"/>
        </w:rPr>
        <w:t xml:space="preserve">The parties to </w:t>
      </w:r>
      <w:r w:rsidR="0011138A" w:rsidRPr="00B22656">
        <w:rPr>
          <w:rFonts w:ascii="Arial" w:hAnsi="Arial" w:cs="Arial"/>
        </w:rPr>
        <w:t xml:space="preserve">The </w:t>
      </w:r>
      <w:r w:rsidRPr="00B22656">
        <w:rPr>
          <w:rFonts w:ascii="Arial" w:hAnsi="Arial" w:cs="Arial"/>
        </w:rPr>
        <w:t xml:space="preserve">Agreement agree to </w:t>
      </w:r>
      <w:r w:rsidR="00845D4F" w:rsidRPr="00B22656">
        <w:rPr>
          <w:rFonts w:ascii="Arial" w:hAnsi="Arial" w:cs="Arial"/>
        </w:rPr>
        <w:t>operate</w:t>
      </w:r>
      <w:r w:rsidRPr="00B22656">
        <w:rPr>
          <w:rFonts w:ascii="Arial" w:hAnsi="Arial" w:cs="Arial"/>
        </w:rPr>
        <w:t xml:space="preserve"> on a </w:t>
      </w:r>
      <w:r w:rsidR="0011138A" w:rsidRPr="00B22656">
        <w:rPr>
          <w:rFonts w:ascii="Arial" w:hAnsi="Arial" w:cs="Arial"/>
        </w:rPr>
        <w:t xml:space="preserve">revenue sharing </w:t>
      </w:r>
      <w:r w:rsidR="00845D4F" w:rsidRPr="00B22656">
        <w:rPr>
          <w:rFonts w:ascii="Arial" w:hAnsi="Arial" w:cs="Arial"/>
        </w:rPr>
        <w:t xml:space="preserve">basis </w:t>
      </w:r>
      <w:r w:rsidR="0011138A" w:rsidRPr="00B22656">
        <w:rPr>
          <w:rFonts w:ascii="Arial" w:hAnsi="Arial" w:cs="Arial"/>
        </w:rPr>
        <w:t>only</w:t>
      </w:r>
      <w:r w:rsidR="00845D4F" w:rsidRPr="00B22656">
        <w:rPr>
          <w:rFonts w:ascii="Arial" w:hAnsi="Arial" w:cs="Arial"/>
        </w:rPr>
        <w:t xml:space="preserve"> </w:t>
      </w:r>
      <w:r w:rsidRPr="00B22656">
        <w:rPr>
          <w:rFonts w:ascii="Arial" w:hAnsi="Arial" w:cs="Arial"/>
        </w:rPr>
        <w:t xml:space="preserve">operating under the laws of the </w:t>
      </w:r>
      <w:r w:rsidR="0011138A" w:rsidRPr="00B22656">
        <w:rPr>
          <w:rFonts w:ascii="Arial" w:hAnsi="Arial" w:cs="Arial"/>
        </w:rPr>
        <w:t>State of Illinois</w:t>
      </w:r>
      <w:r w:rsidRPr="00B22656">
        <w:rPr>
          <w:rFonts w:ascii="Arial" w:hAnsi="Arial" w:cs="Arial"/>
        </w:rPr>
        <w:t xml:space="preserve"> under the </w:t>
      </w:r>
      <w:r w:rsidR="0072698C" w:rsidRPr="00B22656">
        <w:rPr>
          <w:rFonts w:ascii="Arial" w:hAnsi="Arial" w:cs="Arial"/>
        </w:rPr>
        <w:t>following terms and conditions:</w:t>
      </w:r>
    </w:p>
    <w:p w:rsidR="0029551A" w:rsidRPr="00B22656" w:rsidRDefault="0029551A" w:rsidP="00B32E20">
      <w:pPr>
        <w:pStyle w:val="ListParagraph"/>
        <w:numPr>
          <w:ilvl w:val="1"/>
          <w:numId w:val="3"/>
        </w:numPr>
        <w:rPr>
          <w:rFonts w:ascii="Arial" w:hAnsi="Arial" w:cs="Arial"/>
        </w:rPr>
      </w:pPr>
      <w:r w:rsidRPr="00A32679">
        <w:rPr>
          <w:rFonts w:ascii="Arial" w:hAnsi="Arial" w:cs="Arial"/>
          <w:b/>
        </w:rPr>
        <w:t xml:space="preserve">Purpose of </w:t>
      </w:r>
      <w:r w:rsidR="00AB50A1" w:rsidRPr="00A32679">
        <w:rPr>
          <w:rFonts w:ascii="Arial" w:hAnsi="Arial" w:cs="Arial"/>
          <w:b/>
        </w:rPr>
        <w:t>The Principals</w:t>
      </w:r>
      <w:r w:rsidR="0011138A" w:rsidRPr="00A32679">
        <w:rPr>
          <w:rFonts w:ascii="Arial" w:hAnsi="Arial" w:cs="Arial"/>
          <w:b/>
        </w:rPr>
        <w:t>:</w:t>
      </w:r>
      <w:r w:rsidRPr="00B22656">
        <w:rPr>
          <w:rFonts w:ascii="Arial" w:hAnsi="Arial" w:cs="Arial"/>
        </w:rPr>
        <w:t xml:space="preserve"> In addition, </w:t>
      </w:r>
      <w:r w:rsidR="00AB50A1">
        <w:rPr>
          <w:rFonts w:ascii="Arial" w:hAnsi="Arial" w:cs="Arial"/>
        </w:rPr>
        <w:t>The Principals</w:t>
      </w:r>
      <w:r w:rsidRPr="00B22656">
        <w:rPr>
          <w:rFonts w:ascii="Arial" w:hAnsi="Arial" w:cs="Arial"/>
        </w:rPr>
        <w:t xml:space="preserve"> agree</w:t>
      </w:r>
      <w:r w:rsidR="009E742D" w:rsidRPr="00B22656">
        <w:rPr>
          <w:rFonts w:ascii="Arial" w:hAnsi="Arial" w:cs="Arial"/>
        </w:rPr>
        <w:t>s</w:t>
      </w:r>
      <w:r w:rsidRPr="00B22656">
        <w:rPr>
          <w:rFonts w:ascii="Arial" w:hAnsi="Arial" w:cs="Arial"/>
        </w:rPr>
        <w:t xml:space="preserve"> that </w:t>
      </w:r>
      <w:r w:rsidR="00AB50A1">
        <w:rPr>
          <w:rFonts w:ascii="Arial" w:hAnsi="Arial" w:cs="Arial"/>
        </w:rPr>
        <w:t>The Principals</w:t>
      </w:r>
      <w:r w:rsidRPr="00B22656">
        <w:rPr>
          <w:rFonts w:ascii="Arial" w:hAnsi="Arial" w:cs="Arial"/>
        </w:rPr>
        <w:t xml:space="preserve"> may also engage in any lawful business under the laws of the State of </w:t>
      </w:r>
      <w:r w:rsidR="0011138A" w:rsidRPr="00B22656">
        <w:rPr>
          <w:rFonts w:ascii="Arial" w:hAnsi="Arial" w:cs="Arial"/>
        </w:rPr>
        <w:t>Illinois</w:t>
      </w:r>
      <w:r w:rsidRPr="00B22656">
        <w:rPr>
          <w:rFonts w:ascii="Arial" w:hAnsi="Arial" w:cs="Arial"/>
        </w:rPr>
        <w:t xml:space="preserve"> as </w:t>
      </w:r>
      <w:r w:rsidR="00AB50A1">
        <w:rPr>
          <w:rFonts w:ascii="Arial" w:hAnsi="Arial" w:cs="Arial"/>
        </w:rPr>
        <w:t>The Principals</w:t>
      </w:r>
      <w:r w:rsidRPr="00B22656">
        <w:rPr>
          <w:rFonts w:ascii="Arial" w:hAnsi="Arial" w:cs="Arial"/>
        </w:rPr>
        <w:t xml:space="preserve"> may agree to, from time to time.</w:t>
      </w:r>
      <w:r w:rsidR="00342D67" w:rsidRPr="00B22656">
        <w:rPr>
          <w:rFonts w:ascii="Arial" w:hAnsi="Arial" w:cs="Arial"/>
        </w:rPr>
        <w:t xml:space="preserve"> </w:t>
      </w:r>
      <w:r w:rsidR="00AB50A1">
        <w:rPr>
          <w:rFonts w:ascii="Arial" w:hAnsi="Arial" w:cs="Arial"/>
        </w:rPr>
        <w:t>The Principals</w:t>
      </w:r>
      <w:r w:rsidR="00342D67" w:rsidRPr="00B22656">
        <w:rPr>
          <w:rFonts w:ascii="Arial" w:hAnsi="Arial" w:cs="Arial"/>
        </w:rPr>
        <w:t xml:space="preserve"> primary focus and business will be to develop and sell </w:t>
      </w:r>
      <w:r w:rsidR="00B823C2">
        <w:rPr>
          <w:rFonts w:ascii="Arial" w:hAnsi="Arial" w:cs="Arial"/>
        </w:rPr>
        <w:t>The Product</w:t>
      </w:r>
      <w:r w:rsidR="00C35221">
        <w:rPr>
          <w:rFonts w:ascii="Arial" w:hAnsi="Arial" w:cs="Arial"/>
        </w:rPr>
        <w:t>,</w:t>
      </w:r>
      <w:r w:rsidR="00342D67" w:rsidRPr="00B22656">
        <w:rPr>
          <w:rFonts w:ascii="Arial" w:hAnsi="Arial" w:cs="Arial"/>
        </w:rPr>
        <w:t xml:space="preserve"> and develop </w:t>
      </w:r>
      <w:r w:rsidR="00845D4F" w:rsidRPr="00B22656">
        <w:rPr>
          <w:rFonts w:ascii="Arial" w:hAnsi="Arial" w:cs="Arial"/>
        </w:rPr>
        <w:t>business partner</w:t>
      </w:r>
      <w:r w:rsidR="00342D67" w:rsidRPr="00B22656">
        <w:rPr>
          <w:rFonts w:ascii="Arial" w:hAnsi="Arial" w:cs="Arial"/>
        </w:rPr>
        <w:t>ships for revenue generation.</w:t>
      </w:r>
      <w:r w:rsidR="006A7271">
        <w:rPr>
          <w:rFonts w:ascii="Arial" w:hAnsi="Arial" w:cs="Arial"/>
        </w:rPr>
        <w:t xml:space="preserve"> All time devoted to separate business activities apart of The Product will reduce the amount of profit sharing proportionally for that Principal. </w:t>
      </w:r>
    </w:p>
    <w:p w:rsidR="0029551A" w:rsidRPr="00B22656" w:rsidRDefault="0029551A" w:rsidP="00B32E20">
      <w:pPr>
        <w:pStyle w:val="ListParagraph"/>
        <w:numPr>
          <w:ilvl w:val="1"/>
          <w:numId w:val="3"/>
        </w:numPr>
        <w:rPr>
          <w:rFonts w:ascii="Arial" w:hAnsi="Arial" w:cs="Arial"/>
        </w:rPr>
      </w:pPr>
      <w:r w:rsidRPr="00B22656">
        <w:rPr>
          <w:rFonts w:ascii="Arial" w:hAnsi="Arial" w:cs="Arial"/>
          <w:b/>
        </w:rPr>
        <w:lastRenderedPageBreak/>
        <w:t xml:space="preserve">Term of </w:t>
      </w:r>
      <w:r w:rsidR="00AB50A1">
        <w:rPr>
          <w:rFonts w:ascii="Arial" w:hAnsi="Arial" w:cs="Arial"/>
          <w:b/>
        </w:rPr>
        <w:t>The Principals</w:t>
      </w:r>
      <w:r w:rsidR="00342D67" w:rsidRPr="00B22656">
        <w:rPr>
          <w:rFonts w:ascii="Arial" w:hAnsi="Arial" w:cs="Arial"/>
          <w:b/>
        </w:rPr>
        <w:t>:</w:t>
      </w:r>
      <w:r w:rsidRPr="00B22656">
        <w:rPr>
          <w:rFonts w:ascii="Arial" w:hAnsi="Arial" w:cs="Arial"/>
        </w:rPr>
        <w:t xml:space="preserve"> </w:t>
      </w:r>
      <w:r w:rsidR="00C35221">
        <w:rPr>
          <w:rFonts w:ascii="Arial" w:hAnsi="Arial" w:cs="Arial"/>
        </w:rPr>
        <w:t>The</w:t>
      </w:r>
      <w:r w:rsidR="00342D67" w:rsidRPr="00B22656">
        <w:rPr>
          <w:rFonts w:ascii="Arial" w:hAnsi="Arial" w:cs="Arial"/>
        </w:rPr>
        <w:t xml:space="preserve"> </w:t>
      </w:r>
      <w:r w:rsidR="00465038" w:rsidRPr="00B22656">
        <w:rPr>
          <w:rFonts w:ascii="Arial" w:hAnsi="Arial" w:cs="Arial"/>
        </w:rPr>
        <w:t>Principal</w:t>
      </w:r>
      <w:r w:rsidR="00342D67" w:rsidRPr="00B22656">
        <w:rPr>
          <w:rFonts w:ascii="Arial" w:hAnsi="Arial" w:cs="Arial"/>
        </w:rPr>
        <w:t>s</w:t>
      </w:r>
      <w:r w:rsidR="00C35221">
        <w:rPr>
          <w:rFonts w:ascii="Arial" w:hAnsi="Arial" w:cs="Arial"/>
        </w:rPr>
        <w:t>’</w:t>
      </w:r>
      <w:r w:rsidRPr="00B22656">
        <w:rPr>
          <w:rFonts w:ascii="Arial" w:hAnsi="Arial" w:cs="Arial"/>
        </w:rPr>
        <w:t xml:space="preserve"> </w:t>
      </w:r>
      <w:r w:rsidR="007A2FF4" w:rsidRPr="00B22656">
        <w:rPr>
          <w:rFonts w:ascii="Arial" w:hAnsi="Arial" w:cs="Arial"/>
        </w:rPr>
        <w:t xml:space="preserve">Duration will be for the life of the product or until </w:t>
      </w:r>
      <w:r w:rsidR="00B823C2">
        <w:rPr>
          <w:rFonts w:ascii="Arial" w:hAnsi="Arial" w:cs="Arial"/>
        </w:rPr>
        <w:t>The Product</w:t>
      </w:r>
      <w:r w:rsidR="007A2FF4" w:rsidRPr="00B22656">
        <w:rPr>
          <w:rFonts w:ascii="Arial" w:hAnsi="Arial" w:cs="Arial"/>
        </w:rPr>
        <w:t xml:space="preserve"> or DMA is sold. If ownership of DMA, Ltd changes, then the remaining </w:t>
      </w:r>
      <w:r w:rsidR="009F57EA" w:rsidRPr="00B22656">
        <w:rPr>
          <w:rFonts w:ascii="Arial" w:hAnsi="Arial" w:cs="Arial"/>
        </w:rPr>
        <w:t>The Principals</w:t>
      </w:r>
      <w:r w:rsidR="007A2FF4" w:rsidRPr="00B22656">
        <w:rPr>
          <w:rFonts w:ascii="Arial" w:hAnsi="Arial" w:cs="Arial"/>
        </w:rPr>
        <w:t xml:space="preserve"> have the right to spin off </w:t>
      </w:r>
      <w:r w:rsidR="00B823C2">
        <w:rPr>
          <w:rFonts w:ascii="Arial" w:hAnsi="Arial" w:cs="Arial"/>
        </w:rPr>
        <w:t>The Product</w:t>
      </w:r>
      <w:r w:rsidR="007A2FF4" w:rsidRPr="00B22656">
        <w:rPr>
          <w:rFonts w:ascii="Arial" w:hAnsi="Arial" w:cs="Arial"/>
        </w:rPr>
        <w:t>.</w:t>
      </w:r>
    </w:p>
    <w:p w:rsidR="007A2FF4" w:rsidRPr="00B22656" w:rsidRDefault="007A2FF4" w:rsidP="00B32E20">
      <w:pPr>
        <w:pStyle w:val="ListParagraph"/>
        <w:numPr>
          <w:ilvl w:val="1"/>
          <w:numId w:val="3"/>
        </w:numPr>
        <w:rPr>
          <w:rFonts w:ascii="Arial" w:hAnsi="Arial" w:cs="Arial"/>
          <w:b/>
        </w:rPr>
      </w:pPr>
      <w:r w:rsidRPr="00B22656">
        <w:rPr>
          <w:rFonts w:ascii="Arial" w:hAnsi="Arial" w:cs="Arial"/>
          <w:b/>
        </w:rPr>
        <w:t xml:space="preserve">Management of </w:t>
      </w:r>
      <w:r w:rsidR="00AB50A1">
        <w:rPr>
          <w:rFonts w:ascii="Arial" w:hAnsi="Arial" w:cs="Arial"/>
          <w:b/>
        </w:rPr>
        <w:t>The Principals</w:t>
      </w:r>
      <w:r w:rsidRPr="00B22656">
        <w:rPr>
          <w:rFonts w:ascii="Arial" w:hAnsi="Arial" w:cs="Arial"/>
          <w:b/>
        </w:rPr>
        <w:t xml:space="preserve">: </w:t>
      </w:r>
      <w:r w:rsidR="00AB50A1">
        <w:rPr>
          <w:rFonts w:ascii="Arial" w:hAnsi="Arial" w:cs="Arial"/>
        </w:rPr>
        <w:t>The Principals</w:t>
      </w:r>
      <w:r w:rsidRPr="00B22656">
        <w:rPr>
          <w:rFonts w:ascii="Arial" w:hAnsi="Arial" w:cs="Arial"/>
        </w:rPr>
        <w:t xml:space="preserve"> is managed by </w:t>
      </w:r>
      <w:r w:rsidR="00AB50A1">
        <w:rPr>
          <w:rFonts w:ascii="Arial" w:hAnsi="Arial" w:cs="Arial"/>
        </w:rPr>
        <w:t>The Principals</w:t>
      </w:r>
      <w:r w:rsidRPr="00B22656">
        <w:rPr>
          <w:rFonts w:ascii="Arial" w:hAnsi="Arial" w:cs="Arial"/>
        </w:rPr>
        <w:t xml:space="preserve"> with a one vote per </w:t>
      </w:r>
      <w:r w:rsidR="00D86737">
        <w:rPr>
          <w:rFonts w:ascii="Arial" w:hAnsi="Arial" w:cs="Arial"/>
        </w:rPr>
        <w:t>Principal</w:t>
      </w:r>
      <w:r w:rsidRPr="00B22656">
        <w:rPr>
          <w:rFonts w:ascii="Arial" w:hAnsi="Arial" w:cs="Arial"/>
        </w:rPr>
        <w:t xml:space="preserve"> and in the case of an even number of members, Dale Miller will have the deciding vote. Voting will only be amongst </w:t>
      </w:r>
      <w:r w:rsidR="009F57EA" w:rsidRPr="00B22656">
        <w:rPr>
          <w:rFonts w:ascii="Arial" w:hAnsi="Arial" w:cs="Arial"/>
        </w:rPr>
        <w:t>The Principals</w:t>
      </w:r>
      <w:r w:rsidRPr="00B22656">
        <w:rPr>
          <w:rFonts w:ascii="Arial" w:hAnsi="Arial" w:cs="Arial"/>
        </w:rPr>
        <w:t>.</w:t>
      </w:r>
    </w:p>
    <w:p w:rsidR="00E47D03" w:rsidRPr="00B22656" w:rsidRDefault="00E47D03" w:rsidP="00B32E20">
      <w:pPr>
        <w:pStyle w:val="ListParagraph"/>
        <w:numPr>
          <w:ilvl w:val="1"/>
          <w:numId w:val="3"/>
        </w:numPr>
        <w:rPr>
          <w:rFonts w:ascii="Arial" w:hAnsi="Arial" w:cs="Arial"/>
        </w:rPr>
      </w:pPr>
      <w:r w:rsidRPr="00B22656">
        <w:rPr>
          <w:rFonts w:ascii="Arial" w:hAnsi="Arial" w:cs="Arial"/>
          <w:b/>
        </w:rPr>
        <w:t xml:space="preserve">Startup Expenses: </w:t>
      </w:r>
      <w:r w:rsidRPr="00B22656">
        <w:rPr>
          <w:rFonts w:ascii="Arial" w:hAnsi="Arial" w:cs="Arial"/>
        </w:rPr>
        <w:t xml:space="preserve">Will be reimbursed to the </w:t>
      </w:r>
      <w:r w:rsidR="00B665F4">
        <w:rPr>
          <w:rFonts w:ascii="Arial" w:hAnsi="Arial" w:cs="Arial"/>
        </w:rPr>
        <w:t>Principal</w:t>
      </w:r>
      <w:r w:rsidRPr="00B22656">
        <w:rPr>
          <w:rFonts w:ascii="Arial" w:hAnsi="Arial" w:cs="Arial"/>
        </w:rPr>
        <w:t xml:space="preserve"> that paid the expense</w:t>
      </w:r>
      <w:r w:rsidR="0013352D">
        <w:rPr>
          <w:rFonts w:ascii="Arial" w:hAnsi="Arial" w:cs="Arial"/>
        </w:rPr>
        <w:t xml:space="preserve"> when funds are available and proper documentation is provided</w:t>
      </w:r>
      <w:r w:rsidRPr="00B22656">
        <w:rPr>
          <w:rFonts w:ascii="Arial" w:hAnsi="Arial" w:cs="Arial"/>
        </w:rPr>
        <w:t>.</w:t>
      </w:r>
    </w:p>
    <w:p w:rsidR="0029551A" w:rsidRPr="00B22656" w:rsidRDefault="0029551A" w:rsidP="00B32E20">
      <w:pPr>
        <w:pStyle w:val="ListParagraph"/>
        <w:numPr>
          <w:ilvl w:val="1"/>
          <w:numId w:val="3"/>
        </w:numPr>
        <w:rPr>
          <w:rFonts w:ascii="Arial" w:hAnsi="Arial" w:cs="Arial"/>
        </w:rPr>
      </w:pPr>
      <w:r w:rsidRPr="00B22656">
        <w:rPr>
          <w:rFonts w:ascii="Arial" w:hAnsi="Arial" w:cs="Arial"/>
          <w:b/>
        </w:rPr>
        <w:t>Contributions</w:t>
      </w:r>
      <w:r w:rsidR="00F86809" w:rsidRPr="00B22656">
        <w:rPr>
          <w:rFonts w:ascii="Arial" w:hAnsi="Arial" w:cs="Arial"/>
        </w:rPr>
        <w:t>:</w:t>
      </w:r>
      <w:r w:rsidRPr="00B22656">
        <w:rPr>
          <w:rFonts w:ascii="Arial" w:hAnsi="Arial" w:cs="Arial"/>
        </w:rPr>
        <w:t xml:space="preserve"> If capital is required by </w:t>
      </w:r>
      <w:r w:rsidR="00AB50A1">
        <w:rPr>
          <w:rFonts w:ascii="Arial" w:hAnsi="Arial" w:cs="Arial"/>
        </w:rPr>
        <w:t>The Principals</w:t>
      </w:r>
      <w:r w:rsidRPr="00B22656">
        <w:rPr>
          <w:rFonts w:ascii="Arial" w:hAnsi="Arial" w:cs="Arial"/>
        </w:rPr>
        <w:t xml:space="preserve"> and is determined by a majority vote of </w:t>
      </w:r>
      <w:r w:rsidR="00AB50A1">
        <w:rPr>
          <w:rFonts w:ascii="Arial" w:hAnsi="Arial" w:cs="Arial"/>
        </w:rPr>
        <w:t>The Principals</w:t>
      </w:r>
      <w:r w:rsidRPr="00B22656">
        <w:rPr>
          <w:rFonts w:ascii="Arial" w:hAnsi="Arial" w:cs="Arial"/>
        </w:rPr>
        <w:t xml:space="preserve">, then each </w:t>
      </w:r>
      <w:r w:rsidR="00465038" w:rsidRPr="00B22656">
        <w:rPr>
          <w:rFonts w:ascii="Arial" w:hAnsi="Arial" w:cs="Arial"/>
        </w:rPr>
        <w:t>Principal</w:t>
      </w:r>
      <w:r w:rsidRPr="00B22656">
        <w:rPr>
          <w:rFonts w:ascii="Arial" w:hAnsi="Arial" w:cs="Arial"/>
        </w:rPr>
        <w:t xml:space="preserve"> shall be required to contribute to such additional capital in proportion to each </w:t>
      </w:r>
      <w:r w:rsidR="00465038" w:rsidRPr="00B22656">
        <w:rPr>
          <w:rFonts w:ascii="Arial" w:hAnsi="Arial" w:cs="Arial"/>
        </w:rPr>
        <w:t>Principal</w:t>
      </w:r>
      <w:r w:rsidRPr="00B22656">
        <w:rPr>
          <w:rFonts w:ascii="Arial" w:hAnsi="Arial" w:cs="Arial"/>
        </w:rPr>
        <w:t xml:space="preserve">'s interest in </w:t>
      </w:r>
      <w:r w:rsidR="00B823C2">
        <w:rPr>
          <w:rFonts w:ascii="Arial" w:hAnsi="Arial" w:cs="Arial"/>
        </w:rPr>
        <w:t>The Product</w:t>
      </w:r>
      <w:r w:rsidRPr="00B22656">
        <w:rPr>
          <w:rFonts w:ascii="Arial" w:hAnsi="Arial" w:cs="Arial"/>
        </w:rPr>
        <w:t xml:space="preserve"> as set forth in this Agreement.</w:t>
      </w:r>
      <w:r w:rsidR="00B665F4">
        <w:rPr>
          <w:rFonts w:ascii="Arial" w:hAnsi="Arial" w:cs="Arial"/>
        </w:rPr>
        <w:t xml:space="preserve"> Or The Principals can acquire a loan and the loan will be repaid using </w:t>
      </w:r>
      <w:r w:rsidR="00B823C2">
        <w:rPr>
          <w:rFonts w:ascii="Arial" w:hAnsi="Arial" w:cs="Arial"/>
        </w:rPr>
        <w:t>The Product</w:t>
      </w:r>
      <w:r w:rsidR="00B665F4">
        <w:rPr>
          <w:rFonts w:ascii="Arial" w:hAnsi="Arial" w:cs="Arial"/>
        </w:rPr>
        <w:t xml:space="preserve"> profits.</w:t>
      </w:r>
    </w:p>
    <w:p w:rsidR="0029551A" w:rsidRPr="00B22656" w:rsidRDefault="0029551A" w:rsidP="009D015A">
      <w:pPr>
        <w:pStyle w:val="ListParagraph"/>
        <w:numPr>
          <w:ilvl w:val="2"/>
          <w:numId w:val="3"/>
        </w:numPr>
        <w:rPr>
          <w:rFonts w:ascii="Arial" w:hAnsi="Arial" w:cs="Arial"/>
        </w:rPr>
      </w:pPr>
      <w:r w:rsidRPr="00B22656">
        <w:rPr>
          <w:rFonts w:ascii="Arial" w:hAnsi="Arial" w:cs="Arial"/>
          <w:b/>
        </w:rPr>
        <w:t>Interest on Contributions</w:t>
      </w:r>
      <w:r w:rsidR="00F86809" w:rsidRPr="00B22656">
        <w:rPr>
          <w:rFonts w:ascii="Arial" w:hAnsi="Arial" w:cs="Arial"/>
          <w:b/>
        </w:rPr>
        <w:t>:</w:t>
      </w:r>
      <w:r w:rsidRPr="00B22656">
        <w:rPr>
          <w:rFonts w:ascii="Arial" w:hAnsi="Arial" w:cs="Arial"/>
        </w:rPr>
        <w:t xml:space="preserve"> No interest shall be paid to any </w:t>
      </w:r>
      <w:r w:rsidR="00465038" w:rsidRPr="00B22656">
        <w:rPr>
          <w:rFonts w:ascii="Arial" w:hAnsi="Arial" w:cs="Arial"/>
        </w:rPr>
        <w:t>Principal</w:t>
      </w:r>
      <w:r w:rsidRPr="00B22656">
        <w:rPr>
          <w:rFonts w:ascii="Arial" w:hAnsi="Arial" w:cs="Arial"/>
        </w:rPr>
        <w:t xml:space="preserve"> for any capital contributions.</w:t>
      </w:r>
    </w:p>
    <w:p w:rsidR="0029551A" w:rsidRPr="00B22656" w:rsidRDefault="0029551A" w:rsidP="00B32E20">
      <w:pPr>
        <w:pStyle w:val="ListParagraph"/>
        <w:numPr>
          <w:ilvl w:val="1"/>
          <w:numId w:val="3"/>
        </w:numPr>
        <w:rPr>
          <w:rFonts w:ascii="Arial" w:hAnsi="Arial" w:cs="Arial"/>
        </w:rPr>
      </w:pPr>
      <w:r w:rsidRPr="00B22656">
        <w:rPr>
          <w:rFonts w:ascii="Arial" w:hAnsi="Arial" w:cs="Arial"/>
          <w:b/>
        </w:rPr>
        <w:t xml:space="preserve">Loans to </w:t>
      </w:r>
      <w:r w:rsidR="00AB50A1">
        <w:rPr>
          <w:rFonts w:ascii="Arial" w:hAnsi="Arial" w:cs="Arial"/>
          <w:b/>
        </w:rPr>
        <w:t>The Principals</w:t>
      </w:r>
      <w:r w:rsidR="00F86809" w:rsidRPr="00B22656">
        <w:rPr>
          <w:rFonts w:ascii="Arial" w:hAnsi="Arial" w:cs="Arial"/>
          <w:b/>
        </w:rPr>
        <w:t>:</w:t>
      </w:r>
      <w:r w:rsidRPr="00B22656">
        <w:rPr>
          <w:rFonts w:ascii="Arial" w:hAnsi="Arial" w:cs="Arial"/>
        </w:rPr>
        <w:t xml:space="preserve"> </w:t>
      </w:r>
      <w:r w:rsidR="00F86809" w:rsidRPr="00B22656">
        <w:rPr>
          <w:rFonts w:ascii="Arial" w:hAnsi="Arial" w:cs="Arial"/>
        </w:rPr>
        <w:t xml:space="preserve">There will be no loans to </w:t>
      </w:r>
      <w:r w:rsidR="00AB50A1">
        <w:rPr>
          <w:rFonts w:ascii="Arial" w:hAnsi="Arial" w:cs="Arial"/>
        </w:rPr>
        <w:t>a member of The Principals</w:t>
      </w:r>
      <w:r w:rsidR="00F86809" w:rsidRPr="00B22656">
        <w:rPr>
          <w:rFonts w:ascii="Arial" w:hAnsi="Arial" w:cs="Arial"/>
        </w:rPr>
        <w:t xml:space="preserve"> without unanimous approval of </w:t>
      </w:r>
      <w:r w:rsidR="00AB50A1">
        <w:rPr>
          <w:rFonts w:ascii="Arial" w:hAnsi="Arial" w:cs="Arial"/>
        </w:rPr>
        <w:t>The Principals</w:t>
      </w:r>
      <w:r w:rsidR="00F86809" w:rsidRPr="00B22656">
        <w:rPr>
          <w:rFonts w:ascii="Arial" w:hAnsi="Arial" w:cs="Arial"/>
        </w:rPr>
        <w:t>.</w:t>
      </w:r>
      <w:r w:rsidR="00FB6872" w:rsidRPr="00B22656">
        <w:rPr>
          <w:rFonts w:ascii="Arial" w:hAnsi="Arial" w:cs="Arial"/>
        </w:rPr>
        <w:t xml:space="preserve"> Any loans will be repaid to </w:t>
      </w:r>
      <w:r w:rsidR="00AB50A1">
        <w:rPr>
          <w:rFonts w:ascii="Arial" w:hAnsi="Arial" w:cs="Arial"/>
        </w:rPr>
        <w:t>The Principals</w:t>
      </w:r>
      <w:r w:rsidR="00FB6872" w:rsidRPr="00B22656">
        <w:rPr>
          <w:rFonts w:ascii="Arial" w:hAnsi="Arial" w:cs="Arial"/>
        </w:rPr>
        <w:t xml:space="preserve"> at an agreed upon payment</w:t>
      </w:r>
      <w:r w:rsidR="009D015A">
        <w:rPr>
          <w:rFonts w:ascii="Arial" w:hAnsi="Arial" w:cs="Arial"/>
        </w:rPr>
        <w:t xml:space="preserve"> schedule</w:t>
      </w:r>
      <w:r w:rsidR="00FB6872" w:rsidRPr="00B22656">
        <w:rPr>
          <w:rFonts w:ascii="Arial" w:hAnsi="Arial" w:cs="Arial"/>
        </w:rPr>
        <w:t xml:space="preserve"> and interest rate.</w:t>
      </w:r>
    </w:p>
    <w:p w:rsidR="0029551A" w:rsidRPr="00B22656" w:rsidRDefault="0029551A" w:rsidP="00B32E20">
      <w:pPr>
        <w:pStyle w:val="ListParagraph"/>
        <w:numPr>
          <w:ilvl w:val="1"/>
          <w:numId w:val="3"/>
        </w:numPr>
        <w:rPr>
          <w:rFonts w:ascii="Arial" w:hAnsi="Arial" w:cs="Arial"/>
          <w:b/>
        </w:rPr>
      </w:pPr>
      <w:r w:rsidRPr="00B22656">
        <w:rPr>
          <w:rFonts w:ascii="Arial" w:hAnsi="Arial" w:cs="Arial"/>
          <w:b/>
        </w:rPr>
        <w:t xml:space="preserve">Share of </w:t>
      </w:r>
      <w:r w:rsidR="00AB50A1">
        <w:rPr>
          <w:rFonts w:ascii="Arial" w:hAnsi="Arial" w:cs="Arial"/>
          <w:b/>
        </w:rPr>
        <w:t>The Principals</w:t>
      </w:r>
      <w:r w:rsidRPr="00B22656">
        <w:rPr>
          <w:rFonts w:ascii="Arial" w:hAnsi="Arial" w:cs="Arial"/>
          <w:b/>
        </w:rPr>
        <w:t xml:space="preserve">. Each </w:t>
      </w:r>
      <w:r w:rsidR="00465038" w:rsidRPr="00B22656">
        <w:rPr>
          <w:rFonts w:ascii="Arial" w:hAnsi="Arial" w:cs="Arial"/>
          <w:b/>
        </w:rPr>
        <w:t>Principal</w:t>
      </w:r>
      <w:r w:rsidRPr="00B22656">
        <w:rPr>
          <w:rFonts w:ascii="Arial" w:hAnsi="Arial" w:cs="Arial"/>
          <w:b/>
        </w:rPr>
        <w:t xml:space="preserve">'s proportional share of the profits of </w:t>
      </w:r>
      <w:r w:rsidR="00B823C2">
        <w:rPr>
          <w:rFonts w:ascii="Arial" w:hAnsi="Arial" w:cs="Arial"/>
          <w:b/>
        </w:rPr>
        <w:t>The Product</w:t>
      </w:r>
      <w:r w:rsidR="00AB50A1">
        <w:rPr>
          <w:rFonts w:ascii="Arial" w:hAnsi="Arial" w:cs="Arial"/>
          <w:b/>
        </w:rPr>
        <w:t xml:space="preserve"> </w:t>
      </w:r>
      <w:r w:rsidRPr="00B22656">
        <w:rPr>
          <w:rFonts w:ascii="Arial" w:hAnsi="Arial" w:cs="Arial"/>
          <w:b/>
        </w:rPr>
        <w:t xml:space="preserve">shall </w:t>
      </w:r>
      <w:r w:rsidR="00F86809" w:rsidRPr="00B22656">
        <w:rPr>
          <w:rFonts w:ascii="Arial" w:hAnsi="Arial" w:cs="Arial"/>
          <w:b/>
        </w:rPr>
        <w:t>be as follows:</w:t>
      </w:r>
    </w:p>
    <w:p w:rsidR="00F86809" w:rsidRPr="00B22656" w:rsidRDefault="00F86809" w:rsidP="00357F0F">
      <w:pPr>
        <w:pStyle w:val="ListParagraph"/>
        <w:numPr>
          <w:ilvl w:val="2"/>
          <w:numId w:val="3"/>
        </w:numPr>
        <w:rPr>
          <w:rFonts w:ascii="Arial" w:hAnsi="Arial" w:cs="Arial"/>
        </w:rPr>
      </w:pPr>
      <w:r w:rsidRPr="00B22656">
        <w:rPr>
          <w:rFonts w:ascii="Arial" w:hAnsi="Arial" w:cs="Arial"/>
        </w:rPr>
        <w:t>1000 shares of The Product have been allocated and are divided as follows:</w:t>
      </w:r>
    </w:p>
    <w:p w:rsidR="00F86809" w:rsidRPr="00B22656" w:rsidRDefault="00F86809" w:rsidP="00B32E20">
      <w:pPr>
        <w:pStyle w:val="ListParagraph"/>
        <w:numPr>
          <w:ilvl w:val="3"/>
          <w:numId w:val="3"/>
        </w:numPr>
        <w:rPr>
          <w:rFonts w:ascii="Arial" w:hAnsi="Arial" w:cs="Arial"/>
        </w:rPr>
      </w:pPr>
      <w:r w:rsidRPr="00B22656">
        <w:rPr>
          <w:rFonts w:ascii="Arial" w:hAnsi="Arial" w:cs="Arial"/>
        </w:rPr>
        <w:t>Dale Miller</w:t>
      </w:r>
      <w:r w:rsidRPr="00B22656">
        <w:rPr>
          <w:rFonts w:ascii="Arial" w:hAnsi="Arial" w:cs="Arial"/>
        </w:rPr>
        <w:tab/>
        <w:t>3</w:t>
      </w:r>
      <w:r w:rsidR="009F57EA" w:rsidRPr="00B22656">
        <w:rPr>
          <w:rFonts w:ascii="Arial" w:hAnsi="Arial" w:cs="Arial"/>
        </w:rPr>
        <w:t>5</w:t>
      </w:r>
      <w:r w:rsidRPr="00B22656">
        <w:rPr>
          <w:rFonts w:ascii="Arial" w:hAnsi="Arial" w:cs="Arial"/>
        </w:rPr>
        <w:t>0</w:t>
      </w:r>
    </w:p>
    <w:p w:rsidR="00F86809" w:rsidRPr="00B22656" w:rsidRDefault="00F86809" w:rsidP="00B32E20">
      <w:pPr>
        <w:pStyle w:val="ListParagraph"/>
        <w:numPr>
          <w:ilvl w:val="3"/>
          <w:numId w:val="3"/>
        </w:numPr>
        <w:rPr>
          <w:rFonts w:ascii="Arial" w:hAnsi="Arial" w:cs="Arial"/>
        </w:rPr>
      </w:pPr>
      <w:r w:rsidRPr="00B22656">
        <w:rPr>
          <w:rFonts w:ascii="Arial" w:hAnsi="Arial" w:cs="Arial"/>
        </w:rPr>
        <w:t>Chandran Rajaratnam</w:t>
      </w:r>
      <w:r w:rsidRPr="00B22656">
        <w:rPr>
          <w:rFonts w:ascii="Arial" w:hAnsi="Arial" w:cs="Arial"/>
        </w:rPr>
        <w:tab/>
        <w:t>1</w:t>
      </w:r>
      <w:r w:rsidR="009F57EA" w:rsidRPr="00B22656">
        <w:rPr>
          <w:rFonts w:ascii="Arial" w:hAnsi="Arial" w:cs="Arial"/>
        </w:rPr>
        <w:t>0</w:t>
      </w:r>
      <w:r w:rsidRPr="00B22656">
        <w:rPr>
          <w:rFonts w:ascii="Arial" w:hAnsi="Arial" w:cs="Arial"/>
        </w:rPr>
        <w:t>0</w:t>
      </w:r>
    </w:p>
    <w:p w:rsidR="00F86809" w:rsidRPr="00B22656" w:rsidRDefault="00F020DC" w:rsidP="00B32E20">
      <w:pPr>
        <w:pStyle w:val="ListParagraph"/>
        <w:numPr>
          <w:ilvl w:val="3"/>
          <w:numId w:val="3"/>
        </w:numPr>
        <w:rPr>
          <w:rFonts w:ascii="Arial" w:hAnsi="Arial" w:cs="Arial"/>
        </w:rPr>
      </w:pPr>
      <w:r>
        <w:rPr>
          <w:rFonts w:ascii="Arial" w:hAnsi="Arial" w:cs="Arial"/>
        </w:rPr>
        <w:t>Elizabeth</w:t>
      </w:r>
      <w:r w:rsidR="00F86809" w:rsidRPr="00B22656">
        <w:rPr>
          <w:rFonts w:ascii="Arial" w:hAnsi="Arial" w:cs="Arial"/>
        </w:rPr>
        <w:t xml:space="preserve"> Garnand</w:t>
      </w:r>
      <w:r w:rsidR="00F86809" w:rsidRPr="00B22656">
        <w:rPr>
          <w:rFonts w:ascii="Arial" w:hAnsi="Arial" w:cs="Arial"/>
        </w:rPr>
        <w:tab/>
        <w:t>1</w:t>
      </w:r>
      <w:r w:rsidR="009F57EA" w:rsidRPr="00B22656">
        <w:rPr>
          <w:rFonts w:ascii="Arial" w:hAnsi="Arial" w:cs="Arial"/>
        </w:rPr>
        <w:t>0</w:t>
      </w:r>
      <w:r w:rsidR="00F86809" w:rsidRPr="00B22656">
        <w:rPr>
          <w:rFonts w:ascii="Arial" w:hAnsi="Arial" w:cs="Arial"/>
        </w:rPr>
        <w:t>0</w:t>
      </w:r>
    </w:p>
    <w:p w:rsidR="00F86809" w:rsidRPr="00B22656" w:rsidRDefault="00F86809" w:rsidP="00B32E20">
      <w:pPr>
        <w:pStyle w:val="ListParagraph"/>
        <w:numPr>
          <w:ilvl w:val="3"/>
          <w:numId w:val="3"/>
        </w:numPr>
        <w:rPr>
          <w:rFonts w:ascii="Arial" w:hAnsi="Arial" w:cs="Arial"/>
        </w:rPr>
      </w:pPr>
      <w:r w:rsidRPr="00B22656">
        <w:rPr>
          <w:rFonts w:ascii="Arial" w:hAnsi="Arial" w:cs="Arial"/>
        </w:rPr>
        <w:t>Chongshan Yue</w:t>
      </w:r>
      <w:r w:rsidRPr="00B22656">
        <w:rPr>
          <w:rFonts w:ascii="Arial" w:hAnsi="Arial" w:cs="Arial"/>
        </w:rPr>
        <w:tab/>
        <w:t>1</w:t>
      </w:r>
      <w:r w:rsidR="009F57EA" w:rsidRPr="00B22656">
        <w:rPr>
          <w:rFonts w:ascii="Arial" w:hAnsi="Arial" w:cs="Arial"/>
        </w:rPr>
        <w:t>0</w:t>
      </w:r>
      <w:r w:rsidRPr="00B22656">
        <w:rPr>
          <w:rFonts w:ascii="Arial" w:hAnsi="Arial" w:cs="Arial"/>
        </w:rPr>
        <w:t>0</w:t>
      </w:r>
    </w:p>
    <w:p w:rsidR="00F86809" w:rsidRPr="00B22656" w:rsidRDefault="009F57EA" w:rsidP="00B32E20">
      <w:pPr>
        <w:pStyle w:val="ListParagraph"/>
        <w:numPr>
          <w:ilvl w:val="3"/>
          <w:numId w:val="3"/>
        </w:numPr>
        <w:rPr>
          <w:rFonts w:ascii="Arial" w:hAnsi="Arial" w:cs="Arial"/>
        </w:rPr>
      </w:pPr>
      <w:r w:rsidRPr="00B22656">
        <w:rPr>
          <w:rFonts w:ascii="Arial" w:hAnsi="Arial" w:cs="Arial"/>
        </w:rPr>
        <w:t>DMA, Ltd.</w:t>
      </w:r>
      <w:r w:rsidRPr="00B22656">
        <w:rPr>
          <w:rFonts w:ascii="Arial" w:hAnsi="Arial" w:cs="Arial"/>
        </w:rPr>
        <w:tab/>
        <w:t>1</w:t>
      </w:r>
      <w:r w:rsidR="006A7271">
        <w:rPr>
          <w:rFonts w:ascii="Arial" w:hAnsi="Arial" w:cs="Arial"/>
        </w:rPr>
        <w:t xml:space="preserve">50 </w:t>
      </w:r>
      <w:r w:rsidR="00F86809" w:rsidRPr="00B22656">
        <w:rPr>
          <w:rFonts w:ascii="Arial" w:hAnsi="Arial" w:cs="Arial"/>
        </w:rPr>
        <w:t>(non-voting, non-controlling ownership)</w:t>
      </w:r>
      <w:r w:rsidR="006A7271">
        <w:rPr>
          <w:rFonts w:ascii="Arial" w:hAnsi="Arial" w:cs="Arial"/>
        </w:rPr>
        <w:t xml:space="preserve"> – these shares are non-diminishing and non-revocable.</w:t>
      </w:r>
    </w:p>
    <w:p w:rsidR="00F86809" w:rsidRPr="00B22656" w:rsidRDefault="009F57EA" w:rsidP="00B32E20">
      <w:pPr>
        <w:pStyle w:val="ListParagraph"/>
        <w:numPr>
          <w:ilvl w:val="3"/>
          <w:numId w:val="3"/>
        </w:numPr>
        <w:rPr>
          <w:rFonts w:ascii="Arial" w:hAnsi="Arial" w:cs="Arial"/>
        </w:rPr>
      </w:pPr>
      <w:r w:rsidRPr="00B22656">
        <w:rPr>
          <w:rFonts w:ascii="Arial" w:hAnsi="Arial" w:cs="Arial"/>
        </w:rPr>
        <w:t>Susan Miller</w:t>
      </w:r>
      <w:r w:rsidRPr="00B22656">
        <w:rPr>
          <w:rFonts w:ascii="Arial" w:hAnsi="Arial" w:cs="Arial"/>
        </w:rPr>
        <w:tab/>
        <w:t>100</w:t>
      </w:r>
    </w:p>
    <w:p w:rsidR="009F57EA" w:rsidRPr="00B22656" w:rsidRDefault="009F57EA" w:rsidP="00B32E20">
      <w:pPr>
        <w:pStyle w:val="ListParagraph"/>
        <w:numPr>
          <w:ilvl w:val="3"/>
          <w:numId w:val="3"/>
        </w:numPr>
        <w:rPr>
          <w:rFonts w:ascii="Arial" w:hAnsi="Arial" w:cs="Arial"/>
        </w:rPr>
      </w:pPr>
      <w:r w:rsidRPr="00B22656">
        <w:rPr>
          <w:rFonts w:ascii="Arial" w:hAnsi="Arial" w:cs="Arial"/>
        </w:rPr>
        <w:t xml:space="preserve">Joseph </w:t>
      </w:r>
      <w:r w:rsidR="001C6D39" w:rsidRPr="00B22656">
        <w:rPr>
          <w:rFonts w:ascii="Arial" w:hAnsi="Arial" w:cs="Arial"/>
        </w:rPr>
        <w:t>Sportiello</w:t>
      </w:r>
      <w:r w:rsidRPr="00B22656">
        <w:rPr>
          <w:rFonts w:ascii="Arial" w:hAnsi="Arial" w:cs="Arial"/>
        </w:rPr>
        <w:tab/>
        <w:t>100</w:t>
      </w:r>
    </w:p>
    <w:p w:rsidR="00EE04B7" w:rsidRPr="00B22656" w:rsidRDefault="00EE04B7" w:rsidP="00B32E20">
      <w:pPr>
        <w:pStyle w:val="ListParagraph"/>
        <w:numPr>
          <w:ilvl w:val="3"/>
          <w:numId w:val="3"/>
        </w:numPr>
        <w:rPr>
          <w:rFonts w:ascii="Arial" w:hAnsi="Arial" w:cs="Arial"/>
        </w:rPr>
      </w:pPr>
      <w:r w:rsidRPr="00B22656">
        <w:rPr>
          <w:rFonts w:ascii="Arial" w:hAnsi="Arial" w:cs="Arial"/>
        </w:rPr>
        <w:t xml:space="preserve">The above is the list of The Principals and </w:t>
      </w:r>
      <w:r w:rsidR="003F1D12">
        <w:rPr>
          <w:rFonts w:ascii="Arial" w:hAnsi="Arial" w:cs="Arial"/>
        </w:rPr>
        <w:t>can be amended as needed by unanimous vote of The Principals. In the case more members of The Principals are added, DMA, Ltd.’s shares will not be diminished.</w:t>
      </w:r>
    </w:p>
    <w:p w:rsidR="00A61E0E" w:rsidRPr="00B22656" w:rsidRDefault="00F86809" w:rsidP="00B32E20">
      <w:pPr>
        <w:pStyle w:val="ListParagraph"/>
        <w:numPr>
          <w:ilvl w:val="1"/>
          <w:numId w:val="3"/>
        </w:numPr>
        <w:rPr>
          <w:rFonts w:ascii="Arial" w:hAnsi="Arial" w:cs="Arial"/>
        </w:rPr>
      </w:pPr>
      <w:r w:rsidRPr="00B22656">
        <w:rPr>
          <w:rFonts w:ascii="Arial" w:hAnsi="Arial" w:cs="Arial"/>
          <w:b/>
        </w:rPr>
        <w:t xml:space="preserve">Distribution of the profits and losses </w:t>
      </w:r>
      <w:r w:rsidR="00906710" w:rsidRPr="00B22656">
        <w:rPr>
          <w:rFonts w:ascii="Arial" w:hAnsi="Arial" w:cs="Arial"/>
          <w:b/>
        </w:rPr>
        <w:t>to</w:t>
      </w:r>
      <w:r w:rsidRPr="00B22656">
        <w:rPr>
          <w:rFonts w:ascii="Arial" w:hAnsi="Arial" w:cs="Arial"/>
          <w:b/>
        </w:rPr>
        <w:t xml:space="preserve"> </w:t>
      </w:r>
      <w:r w:rsidR="00AB50A1">
        <w:rPr>
          <w:rFonts w:ascii="Arial" w:hAnsi="Arial" w:cs="Arial"/>
          <w:b/>
        </w:rPr>
        <w:t>The Principals</w:t>
      </w:r>
    </w:p>
    <w:p w:rsidR="0029551A" w:rsidRPr="00B22656" w:rsidRDefault="00A61E0E" w:rsidP="00A61E0E">
      <w:pPr>
        <w:pStyle w:val="ListParagraph"/>
        <w:numPr>
          <w:ilvl w:val="2"/>
          <w:numId w:val="3"/>
        </w:numPr>
        <w:rPr>
          <w:rFonts w:ascii="Arial" w:hAnsi="Arial" w:cs="Arial"/>
        </w:rPr>
      </w:pPr>
      <w:r w:rsidRPr="00B22656">
        <w:rPr>
          <w:rFonts w:ascii="Arial" w:hAnsi="Arial" w:cs="Arial"/>
        </w:rPr>
        <w:t xml:space="preserve">For an </w:t>
      </w:r>
      <w:r w:rsidR="00E95CC9">
        <w:rPr>
          <w:rFonts w:ascii="Arial" w:hAnsi="Arial" w:cs="Arial"/>
        </w:rPr>
        <w:t>A</w:t>
      </w:r>
      <w:r w:rsidRPr="00B22656">
        <w:rPr>
          <w:rFonts w:ascii="Arial" w:hAnsi="Arial" w:cs="Arial"/>
        </w:rPr>
        <w:t xml:space="preserve">ctive </w:t>
      </w:r>
      <w:r w:rsidR="00E95CC9">
        <w:rPr>
          <w:rFonts w:ascii="Arial" w:hAnsi="Arial" w:cs="Arial"/>
        </w:rPr>
        <w:t xml:space="preserve">Principal </w:t>
      </w:r>
      <w:r w:rsidR="00E95CC9" w:rsidRPr="00B22656">
        <w:rPr>
          <w:rFonts w:ascii="Arial" w:hAnsi="Arial" w:cs="Arial"/>
        </w:rPr>
        <w:t>there</w:t>
      </w:r>
      <w:r w:rsidR="00F86809" w:rsidRPr="00B22656">
        <w:rPr>
          <w:rFonts w:ascii="Arial" w:hAnsi="Arial" w:cs="Arial"/>
        </w:rPr>
        <w:t xml:space="preserve"> will be a yearly draw against profit</w:t>
      </w:r>
      <w:r w:rsidR="00465038" w:rsidRPr="00B22656">
        <w:rPr>
          <w:rFonts w:ascii="Arial" w:hAnsi="Arial" w:cs="Arial"/>
        </w:rPr>
        <w:t xml:space="preserve">. There will be </w:t>
      </w:r>
      <w:r w:rsidR="00F86809" w:rsidRPr="00B22656">
        <w:rPr>
          <w:rFonts w:ascii="Arial" w:hAnsi="Arial" w:cs="Arial"/>
        </w:rPr>
        <w:t xml:space="preserve">a yearly bonus based on profit as calculated by number of shares owned by a </w:t>
      </w:r>
      <w:r w:rsidR="00D86737">
        <w:rPr>
          <w:rFonts w:ascii="Arial" w:hAnsi="Arial" w:cs="Arial"/>
        </w:rPr>
        <w:t xml:space="preserve">Principal </w:t>
      </w:r>
      <w:r w:rsidR="00F86809" w:rsidRPr="00B22656">
        <w:rPr>
          <w:rFonts w:ascii="Arial" w:hAnsi="Arial" w:cs="Arial"/>
        </w:rPr>
        <w:t xml:space="preserve">divided by the total shares times profit and (profit = Total Sales – expenses – salaries – draws – </w:t>
      </w:r>
      <w:r w:rsidR="00906710" w:rsidRPr="00B22656">
        <w:rPr>
          <w:rFonts w:ascii="Arial" w:hAnsi="Arial" w:cs="Arial"/>
        </w:rPr>
        <w:t xml:space="preserve">maintenance costs - </w:t>
      </w:r>
      <w:r w:rsidR="00F86809" w:rsidRPr="00B22656">
        <w:rPr>
          <w:rFonts w:ascii="Arial" w:hAnsi="Arial" w:cs="Arial"/>
        </w:rPr>
        <w:t>generation costs – commissions)</w:t>
      </w:r>
      <w:r w:rsidR="00465038" w:rsidRPr="00B22656">
        <w:rPr>
          <w:rFonts w:ascii="Arial" w:hAnsi="Arial" w:cs="Arial"/>
        </w:rPr>
        <w:t xml:space="preserve">. The yearly draw can be estimated and paid on a monthly basis with any overage in payments to a </w:t>
      </w:r>
      <w:r w:rsidR="00D86737">
        <w:rPr>
          <w:rFonts w:ascii="Arial" w:hAnsi="Arial" w:cs="Arial"/>
        </w:rPr>
        <w:t>Principal</w:t>
      </w:r>
      <w:r w:rsidR="00465038" w:rsidRPr="00B22656">
        <w:rPr>
          <w:rFonts w:ascii="Arial" w:hAnsi="Arial" w:cs="Arial"/>
        </w:rPr>
        <w:t xml:space="preserve"> subtracted from the yearly bonus owed to that </w:t>
      </w:r>
      <w:r w:rsidR="00D86737">
        <w:rPr>
          <w:rFonts w:ascii="Arial" w:hAnsi="Arial" w:cs="Arial"/>
        </w:rPr>
        <w:t>Principal</w:t>
      </w:r>
      <w:r w:rsidR="00465038" w:rsidRPr="00B22656">
        <w:rPr>
          <w:rFonts w:ascii="Arial" w:hAnsi="Arial" w:cs="Arial"/>
        </w:rPr>
        <w:t xml:space="preserve">. </w:t>
      </w:r>
      <w:r w:rsidR="00D86737">
        <w:rPr>
          <w:rFonts w:ascii="Arial" w:hAnsi="Arial" w:cs="Arial"/>
        </w:rPr>
        <w:t>A Principal’s</w:t>
      </w:r>
      <w:r w:rsidR="00D86737" w:rsidRPr="00B22656">
        <w:rPr>
          <w:rFonts w:ascii="Arial" w:hAnsi="Arial" w:cs="Arial"/>
        </w:rPr>
        <w:t xml:space="preserve"> </w:t>
      </w:r>
      <w:r w:rsidR="00465038" w:rsidRPr="00B22656">
        <w:rPr>
          <w:rFonts w:ascii="Arial" w:hAnsi="Arial" w:cs="Arial"/>
        </w:rPr>
        <w:t xml:space="preserve">or </w:t>
      </w:r>
      <w:r w:rsidR="00D86737">
        <w:rPr>
          <w:rFonts w:ascii="Arial" w:hAnsi="Arial" w:cs="Arial"/>
        </w:rPr>
        <w:t>The Principals’</w:t>
      </w:r>
      <w:r w:rsidR="00465038" w:rsidRPr="00B22656">
        <w:rPr>
          <w:rFonts w:ascii="Arial" w:hAnsi="Arial" w:cs="Arial"/>
        </w:rPr>
        <w:t xml:space="preserve"> monetary overages will be accrued and settled at the end of each year. </w:t>
      </w:r>
      <w:r w:rsidR="00AB50A1">
        <w:rPr>
          <w:rFonts w:ascii="Arial" w:hAnsi="Arial" w:cs="Arial"/>
        </w:rPr>
        <w:t>The Principals</w:t>
      </w:r>
      <w:r w:rsidR="00465038" w:rsidRPr="00B22656">
        <w:rPr>
          <w:rFonts w:ascii="Arial" w:hAnsi="Arial" w:cs="Arial"/>
        </w:rPr>
        <w:t xml:space="preserve"> will a</w:t>
      </w:r>
      <w:r w:rsidR="00F86809" w:rsidRPr="00B22656">
        <w:rPr>
          <w:rFonts w:ascii="Arial" w:hAnsi="Arial" w:cs="Arial"/>
        </w:rPr>
        <w:t xml:space="preserve">ssume </w:t>
      </w:r>
      <w:r w:rsidR="00465038" w:rsidRPr="00B22656">
        <w:rPr>
          <w:rFonts w:ascii="Arial" w:hAnsi="Arial" w:cs="Arial"/>
        </w:rPr>
        <w:t xml:space="preserve">that </w:t>
      </w:r>
      <w:r w:rsidR="00F86809" w:rsidRPr="00B22656">
        <w:rPr>
          <w:rFonts w:ascii="Arial" w:hAnsi="Arial" w:cs="Arial"/>
        </w:rPr>
        <w:t xml:space="preserve">30% of each month’s revenue is expenses, </w:t>
      </w:r>
      <w:r w:rsidR="00E95CC9" w:rsidRPr="00B22656">
        <w:rPr>
          <w:rFonts w:ascii="Arial" w:hAnsi="Arial" w:cs="Arial"/>
        </w:rPr>
        <w:t>and then</w:t>
      </w:r>
      <w:r w:rsidR="00F86809" w:rsidRPr="00B22656">
        <w:rPr>
          <w:rFonts w:ascii="Arial" w:hAnsi="Arial" w:cs="Arial"/>
        </w:rPr>
        <w:t xml:space="preserve"> 40% of the month’s revenue will be allocated to the </w:t>
      </w:r>
      <w:r w:rsidR="00465038" w:rsidRPr="00B22656">
        <w:rPr>
          <w:rFonts w:ascii="Arial" w:hAnsi="Arial" w:cs="Arial"/>
        </w:rPr>
        <w:t>Principal</w:t>
      </w:r>
      <w:r w:rsidR="00F86809" w:rsidRPr="00B22656">
        <w:rPr>
          <w:rFonts w:ascii="Arial" w:hAnsi="Arial" w:cs="Arial"/>
        </w:rPr>
        <w:t xml:space="preserve">s. </w:t>
      </w:r>
      <w:r w:rsidR="00F86809" w:rsidRPr="00B22656">
        <w:rPr>
          <w:rFonts w:ascii="Arial" w:hAnsi="Arial" w:cs="Arial"/>
          <w:b/>
        </w:rPr>
        <w:t>This can be adjusted as needed</w:t>
      </w:r>
      <w:r w:rsidR="007F194E" w:rsidRPr="00B22656">
        <w:rPr>
          <w:rFonts w:ascii="Arial" w:hAnsi="Arial" w:cs="Arial"/>
          <w:b/>
        </w:rPr>
        <w:t xml:space="preserve"> by </w:t>
      </w:r>
      <w:r w:rsidR="00AB50A1">
        <w:rPr>
          <w:rFonts w:ascii="Arial" w:hAnsi="Arial" w:cs="Arial"/>
          <w:b/>
        </w:rPr>
        <w:t>The Principals</w:t>
      </w:r>
      <w:r w:rsidR="00F86809" w:rsidRPr="00B22656">
        <w:rPr>
          <w:rFonts w:ascii="Arial" w:hAnsi="Arial" w:cs="Arial"/>
        </w:rPr>
        <w:t xml:space="preserve">. The remaining 30% is to be used for unexpected expenses or costs and the </w:t>
      </w:r>
      <w:r w:rsidR="00F86809" w:rsidRPr="00B22656">
        <w:rPr>
          <w:rFonts w:ascii="Arial" w:hAnsi="Arial" w:cs="Arial"/>
        </w:rPr>
        <w:lastRenderedPageBreak/>
        <w:t xml:space="preserve">remaining funds not utilized to cover these expenses and costs, the 30%, will be split by </w:t>
      </w:r>
      <w:r w:rsidR="00AB50A1">
        <w:rPr>
          <w:rFonts w:ascii="Arial" w:hAnsi="Arial" w:cs="Arial"/>
        </w:rPr>
        <w:t>The Principals</w:t>
      </w:r>
      <w:r w:rsidR="00F86809" w:rsidRPr="00B22656">
        <w:rPr>
          <w:rFonts w:ascii="Arial" w:hAnsi="Arial" w:cs="Arial"/>
        </w:rPr>
        <w:t xml:space="preserve"> as end of year bonus.</w:t>
      </w:r>
      <w:r w:rsidR="00465038" w:rsidRPr="00B22656">
        <w:rPr>
          <w:rFonts w:ascii="Arial" w:hAnsi="Arial" w:cs="Arial"/>
        </w:rPr>
        <w:t xml:space="preserve"> </w:t>
      </w:r>
      <w:r w:rsidR="00F86809" w:rsidRPr="00B22656">
        <w:rPr>
          <w:rFonts w:ascii="Arial" w:hAnsi="Arial" w:cs="Arial"/>
        </w:rPr>
        <w:t>This paragraph can be modified at any time</w:t>
      </w:r>
      <w:r w:rsidR="00465038" w:rsidRPr="00B22656">
        <w:rPr>
          <w:rFonts w:ascii="Arial" w:hAnsi="Arial" w:cs="Arial"/>
        </w:rPr>
        <w:t xml:space="preserve"> with approval of </w:t>
      </w:r>
      <w:r w:rsidR="004254DC">
        <w:rPr>
          <w:rFonts w:ascii="Arial" w:hAnsi="Arial" w:cs="Arial"/>
        </w:rPr>
        <w:t>The Principals</w:t>
      </w:r>
      <w:r w:rsidR="00465038" w:rsidRPr="00B22656">
        <w:rPr>
          <w:rFonts w:ascii="Arial" w:hAnsi="Arial" w:cs="Arial"/>
        </w:rPr>
        <w:t>. No retirement fund or any other benefit not specifically defined benefit within this agreement will be provided.</w:t>
      </w:r>
    </w:p>
    <w:p w:rsidR="00A61E0E" w:rsidRPr="00B22656" w:rsidRDefault="00A61E0E" w:rsidP="00A61E0E">
      <w:pPr>
        <w:pStyle w:val="ListParagraph"/>
        <w:numPr>
          <w:ilvl w:val="2"/>
          <w:numId w:val="3"/>
        </w:numPr>
        <w:rPr>
          <w:rFonts w:ascii="Arial" w:hAnsi="Arial" w:cs="Arial"/>
        </w:rPr>
      </w:pPr>
      <w:r w:rsidRPr="00B22656">
        <w:rPr>
          <w:rFonts w:ascii="Arial" w:hAnsi="Arial" w:cs="Arial"/>
        </w:rPr>
        <w:t xml:space="preserve">For an inactive </w:t>
      </w:r>
      <w:r w:rsidR="00D86737">
        <w:rPr>
          <w:rFonts w:ascii="Arial" w:hAnsi="Arial" w:cs="Arial"/>
        </w:rPr>
        <w:t>Principal</w:t>
      </w:r>
      <w:r w:rsidRPr="00B22656">
        <w:rPr>
          <w:rFonts w:ascii="Arial" w:hAnsi="Arial" w:cs="Arial"/>
        </w:rPr>
        <w:t xml:space="preserve"> take the compensation formula from 4.10.1 and multiply it by </w:t>
      </w:r>
      <w:r w:rsidR="00AB50A1">
        <w:rPr>
          <w:rFonts w:ascii="Arial" w:hAnsi="Arial" w:cs="Arial"/>
        </w:rPr>
        <w:t>the percentage of activity as determined by The Principals</w:t>
      </w:r>
      <w:r w:rsidRPr="00B22656">
        <w:rPr>
          <w:rFonts w:ascii="Arial" w:hAnsi="Arial" w:cs="Arial"/>
        </w:rPr>
        <w:t>.</w:t>
      </w:r>
    </w:p>
    <w:p w:rsidR="000B4891" w:rsidRPr="00B22656" w:rsidRDefault="000B4891" w:rsidP="00A61E0E">
      <w:pPr>
        <w:pStyle w:val="ListParagraph"/>
        <w:numPr>
          <w:ilvl w:val="2"/>
          <w:numId w:val="3"/>
        </w:numPr>
        <w:rPr>
          <w:rFonts w:ascii="Arial" w:hAnsi="Arial" w:cs="Arial"/>
        </w:rPr>
      </w:pPr>
      <w:r w:rsidRPr="00B22656">
        <w:rPr>
          <w:rFonts w:ascii="Arial" w:hAnsi="Arial" w:cs="Arial"/>
        </w:rPr>
        <w:t>The first year’s profits, if any, will be prorated according to Active Date.</w:t>
      </w:r>
    </w:p>
    <w:p w:rsidR="00AB50A1" w:rsidRDefault="0029551A" w:rsidP="00B32E20">
      <w:pPr>
        <w:pStyle w:val="ListParagraph"/>
        <w:numPr>
          <w:ilvl w:val="1"/>
          <w:numId w:val="3"/>
        </w:numPr>
        <w:rPr>
          <w:rFonts w:ascii="Arial" w:hAnsi="Arial" w:cs="Arial"/>
        </w:rPr>
      </w:pPr>
      <w:r w:rsidRPr="00B22656">
        <w:rPr>
          <w:rFonts w:ascii="Arial" w:hAnsi="Arial" w:cs="Arial"/>
          <w:b/>
        </w:rPr>
        <w:t xml:space="preserve">Powers of </w:t>
      </w:r>
      <w:r w:rsidR="00AB50A1">
        <w:rPr>
          <w:rFonts w:ascii="Arial" w:hAnsi="Arial" w:cs="Arial"/>
          <w:b/>
        </w:rPr>
        <w:t>an individual Principal</w:t>
      </w:r>
      <w:r w:rsidR="00465038" w:rsidRPr="00B22656">
        <w:rPr>
          <w:rFonts w:ascii="Arial" w:hAnsi="Arial" w:cs="Arial"/>
          <w:b/>
        </w:rPr>
        <w:t>:</w:t>
      </w:r>
      <w:r w:rsidRPr="00B22656">
        <w:rPr>
          <w:rFonts w:ascii="Arial" w:hAnsi="Arial" w:cs="Arial"/>
        </w:rPr>
        <w:t xml:space="preserve"> </w:t>
      </w:r>
      <w:r w:rsidR="00AB50A1">
        <w:rPr>
          <w:rFonts w:ascii="Arial" w:hAnsi="Arial" w:cs="Arial"/>
        </w:rPr>
        <w:t>A Principal</w:t>
      </w:r>
      <w:r w:rsidRPr="00B22656">
        <w:rPr>
          <w:rFonts w:ascii="Arial" w:hAnsi="Arial" w:cs="Arial"/>
        </w:rPr>
        <w:t xml:space="preserve"> will have all powers available under state law, including </w:t>
      </w:r>
    </w:p>
    <w:p w:rsidR="00AB50A1" w:rsidRDefault="00AB50A1" w:rsidP="00AB50A1">
      <w:pPr>
        <w:pStyle w:val="ListParagraph"/>
        <w:numPr>
          <w:ilvl w:val="2"/>
          <w:numId w:val="3"/>
        </w:numPr>
        <w:rPr>
          <w:rFonts w:ascii="Arial" w:hAnsi="Arial" w:cs="Arial"/>
        </w:rPr>
      </w:pPr>
      <w:r>
        <w:rPr>
          <w:rFonts w:ascii="Arial" w:hAnsi="Arial" w:cs="Arial"/>
        </w:rPr>
        <w:t>T</w:t>
      </w:r>
      <w:r w:rsidR="0029551A" w:rsidRPr="00B22656">
        <w:rPr>
          <w:rFonts w:ascii="Arial" w:hAnsi="Arial" w:cs="Arial"/>
        </w:rPr>
        <w:t>he power to appoint and</w:t>
      </w:r>
      <w:r>
        <w:rPr>
          <w:rFonts w:ascii="Arial" w:hAnsi="Arial" w:cs="Arial"/>
        </w:rPr>
        <w:t xml:space="preserve"> remove managers and employees to assist them. Approval is required either by majority vote of The Principals or the CFO, Susan Miller or someone acting in her capacity.;</w:t>
      </w:r>
    </w:p>
    <w:p w:rsidR="00EC7D85" w:rsidRDefault="00AB50A1" w:rsidP="00AB50A1">
      <w:pPr>
        <w:pStyle w:val="ListParagraph"/>
        <w:numPr>
          <w:ilvl w:val="2"/>
          <w:numId w:val="3"/>
        </w:numPr>
        <w:rPr>
          <w:rFonts w:ascii="Arial" w:hAnsi="Arial" w:cs="Arial"/>
        </w:rPr>
      </w:pPr>
      <w:r>
        <w:rPr>
          <w:rFonts w:ascii="Arial" w:hAnsi="Arial" w:cs="Arial"/>
        </w:rPr>
        <w:t>T</w:t>
      </w:r>
      <w:r w:rsidR="0029551A" w:rsidRPr="00B22656">
        <w:rPr>
          <w:rFonts w:ascii="Arial" w:hAnsi="Arial" w:cs="Arial"/>
        </w:rPr>
        <w:t xml:space="preserve">he power to change </w:t>
      </w:r>
      <w:r w:rsidR="00EC7D85">
        <w:rPr>
          <w:rFonts w:ascii="Arial" w:hAnsi="Arial" w:cs="Arial"/>
        </w:rPr>
        <w:t xml:space="preserve">the location of </w:t>
      </w:r>
      <w:r w:rsidR="00394AA3">
        <w:rPr>
          <w:rFonts w:ascii="Arial" w:hAnsi="Arial" w:cs="Arial"/>
        </w:rPr>
        <w:t>t</w:t>
      </w:r>
      <w:r>
        <w:rPr>
          <w:rFonts w:ascii="Arial" w:hAnsi="Arial" w:cs="Arial"/>
        </w:rPr>
        <w:t>he</w:t>
      </w:r>
      <w:r w:rsidR="00EC7D85">
        <w:rPr>
          <w:rFonts w:ascii="Arial" w:hAnsi="Arial" w:cs="Arial"/>
        </w:rPr>
        <w:t>ir</w:t>
      </w:r>
      <w:r>
        <w:rPr>
          <w:rFonts w:ascii="Arial" w:hAnsi="Arial" w:cs="Arial"/>
        </w:rPr>
        <w:t xml:space="preserve"> Office</w:t>
      </w:r>
      <w:r w:rsidR="00EC7D85">
        <w:rPr>
          <w:rFonts w:ascii="Arial" w:hAnsi="Arial" w:cs="Arial"/>
        </w:rPr>
        <w:t>. This does not eliminate the need for a principal to make any and all meetings deemed necessary at the home office.</w:t>
      </w:r>
    </w:p>
    <w:p w:rsidR="00EC7D85" w:rsidRDefault="0029551A" w:rsidP="00AB50A1">
      <w:pPr>
        <w:pStyle w:val="ListParagraph"/>
        <w:numPr>
          <w:ilvl w:val="2"/>
          <w:numId w:val="3"/>
        </w:numPr>
        <w:rPr>
          <w:rFonts w:ascii="Arial" w:hAnsi="Arial" w:cs="Arial"/>
        </w:rPr>
      </w:pPr>
      <w:r w:rsidRPr="00B22656">
        <w:rPr>
          <w:rFonts w:ascii="Arial" w:hAnsi="Arial" w:cs="Arial"/>
        </w:rPr>
        <w:t xml:space="preserve"> </w:t>
      </w:r>
      <w:r w:rsidR="00EC7D85">
        <w:rPr>
          <w:rFonts w:ascii="Arial" w:hAnsi="Arial" w:cs="Arial"/>
        </w:rPr>
        <w:t xml:space="preserve">A principal DOES NOT have </w:t>
      </w:r>
      <w:r w:rsidRPr="00B22656">
        <w:rPr>
          <w:rFonts w:ascii="Arial" w:hAnsi="Arial" w:cs="Arial"/>
        </w:rPr>
        <w:t xml:space="preserve">the power to borrow money on behalf of </w:t>
      </w:r>
      <w:r w:rsidR="007A2FF4" w:rsidRPr="00B22656">
        <w:rPr>
          <w:rFonts w:ascii="Arial" w:hAnsi="Arial" w:cs="Arial"/>
        </w:rPr>
        <w:t xml:space="preserve">The </w:t>
      </w:r>
      <w:r w:rsidR="00EC7D85">
        <w:rPr>
          <w:rFonts w:ascii="Arial" w:hAnsi="Arial" w:cs="Arial"/>
        </w:rPr>
        <w:t>Principals</w:t>
      </w:r>
    </w:p>
    <w:p w:rsidR="00EC7D85" w:rsidRDefault="00EC7D85" w:rsidP="00AB50A1">
      <w:pPr>
        <w:pStyle w:val="ListParagraph"/>
        <w:numPr>
          <w:ilvl w:val="2"/>
          <w:numId w:val="3"/>
        </w:numPr>
        <w:rPr>
          <w:rFonts w:ascii="Arial" w:hAnsi="Arial" w:cs="Arial"/>
        </w:rPr>
      </w:pPr>
      <w:r>
        <w:rPr>
          <w:rFonts w:ascii="Arial" w:hAnsi="Arial" w:cs="Arial"/>
        </w:rPr>
        <w:t>T</w:t>
      </w:r>
      <w:r w:rsidR="0029551A" w:rsidRPr="00B22656">
        <w:rPr>
          <w:rFonts w:ascii="Arial" w:hAnsi="Arial" w:cs="Arial"/>
        </w:rPr>
        <w:t xml:space="preserve">he power to execute any evidence of indebtedness on behalf of </w:t>
      </w:r>
      <w:r w:rsidR="004254DC">
        <w:rPr>
          <w:rFonts w:ascii="Arial" w:hAnsi="Arial" w:cs="Arial"/>
        </w:rPr>
        <w:t>The Principals</w:t>
      </w:r>
    </w:p>
    <w:p w:rsidR="00EC7D85" w:rsidRDefault="00EC7D85" w:rsidP="00AB50A1">
      <w:pPr>
        <w:pStyle w:val="ListParagraph"/>
        <w:numPr>
          <w:ilvl w:val="2"/>
          <w:numId w:val="3"/>
        </w:numPr>
        <w:rPr>
          <w:rFonts w:ascii="Arial" w:hAnsi="Arial" w:cs="Arial"/>
        </w:rPr>
      </w:pPr>
      <w:r>
        <w:rPr>
          <w:rFonts w:ascii="Arial" w:hAnsi="Arial" w:cs="Arial"/>
        </w:rPr>
        <w:t>T</w:t>
      </w:r>
      <w:r w:rsidR="0029551A" w:rsidRPr="00B22656">
        <w:rPr>
          <w:rFonts w:ascii="Arial" w:hAnsi="Arial" w:cs="Arial"/>
        </w:rPr>
        <w:t xml:space="preserve">he power to enter into contracts on behalf of </w:t>
      </w:r>
      <w:r w:rsidR="007A2FF4" w:rsidRPr="00B22656">
        <w:rPr>
          <w:rFonts w:ascii="Arial" w:hAnsi="Arial" w:cs="Arial"/>
        </w:rPr>
        <w:t xml:space="preserve">The </w:t>
      </w:r>
      <w:r>
        <w:rPr>
          <w:rFonts w:ascii="Arial" w:hAnsi="Arial" w:cs="Arial"/>
        </w:rPr>
        <w:t>Principals with a majority vote of The Principals</w:t>
      </w:r>
      <w:r w:rsidR="0029551A" w:rsidRPr="00B22656">
        <w:rPr>
          <w:rFonts w:ascii="Arial" w:hAnsi="Arial" w:cs="Arial"/>
        </w:rPr>
        <w:t>.</w:t>
      </w:r>
      <w:r w:rsidR="009146BE" w:rsidRPr="00B22656">
        <w:rPr>
          <w:rFonts w:ascii="Arial" w:hAnsi="Arial" w:cs="Arial"/>
        </w:rPr>
        <w:t xml:space="preserve"> </w:t>
      </w:r>
    </w:p>
    <w:p w:rsidR="009146BE" w:rsidRPr="00B22656" w:rsidRDefault="009146BE" w:rsidP="00AB50A1">
      <w:pPr>
        <w:pStyle w:val="ListParagraph"/>
        <w:numPr>
          <w:ilvl w:val="2"/>
          <w:numId w:val="3"/>
        </w:numPr>
        <w:rPr>
          <w:rFonts w:ascii="Arial" w:hAnsi="Arial" w:cs="Arial"/>
        </w:rPr>
      </w:pPr>
      <w:r w:rsidRPr="00B22656">
        <w:rPr>
          <w:rFonts w:ascii="Arial" w:hAnsi="Arial" w:cs="Arial"/>
        </w:rPr>
        <w:t xml:space="preserve">All actions </w:t>
      </w:r>
      <w:r w:rsidR="00EC7D85">
        <w:rPr>
          <w:rFonts w:ascii="Arial" w:hAnsi="Arial" w:cs="Arial"/>
        </w:rPr>
        <w:t xml:space="preserve">executed by an individual principal </w:t>
      </w:r>
      <w:r w:rsidRPr="00B22656">
        <w:rPr>
          <w:rFonts w:ascii="Arial" w:hAnsi="Arial" w:cs="Arial"/>
        </w:rPr>
        <w:t xml:space="preserve">require approval or approval by </w:t>
      </w:r>
      <w:r w:rsidR="00EC7D85">
        <w:rPr>
          <w:rFonts w:ascii="Arial" w:hAnsi="Arial" w:cs="Arial"/>
        </w:rPr>
        <w:t xml:space="preserve">The Principals </w:t>
      </w:r>
      <w:r w:rsidRPr="00B22656">
        <w:rPr>
          <w:rFonts w:ascii="Arial" w:hAnsi="Arial" w:cs="Arial"/>
        </w:rPr>
        <w:t>an appointed member</w:t>
      </w:r>
      <w:r w:rsidR="00EC7D85">
        <w:rPr>
          <w:rFonts w:ascii="Arial" w:hAnsi="Arial" w:cs="Arial"/>
        </w:rPr>
        <w:t xml:space="preserve"> of The Principals</w:t>
      </w:r>
      <w:r w:rsidRPr="00B22656">
        <w:rPr>
          <w:rFonts w:ascii="Arial" w:hAnsi="Arial" w:cs="Arial"/>
        </w:rPr>
        <w:t xml:space="preserve">. Certain documents, as developed and specified, may be preapproved and need only be reviewed by </w:t>
      </w:r>
      <w:r w:rsidR="00EC7D85">
        <w:rPr>
          <w:rFonts w:ascii="Arial" w:hAnsi="Arial" w:cs="Arial"/>
        </w:rPr>
        <w:t xml:space="preserve">The Principals </w:t>
      </w:r>
      <w:r w:rsidRPr="00B22656">
        <w:rPr>
          <w:rFonts w:ascii="Arial" w:hAnsi="Arial" w:cs="Arial"/>
        </w:rPr>
        <w:t xml:space="preserve">or </w:t>
      </w:r>
      <w:r w:rsidR="00EC7D85">
        <w:rPr>
          <w:rFonts w:ascii="Arial" w:hAnsi="Arial" w:cs="Arial"/>
        </w:rPr>
        <w:t xml:space="preserve">The Principals’ </w:t>
      </w:r>
      <w:r w:rsidRPr="00B22656">
        <w:rPr>
          <w:rFonts w:ascii="Arial" w:hAnsi="Arial" w:cs="Arial"/>
        </w:rPr>
        <w:t>representative to be approved.</w:t>
      </w:r>
    </w:p>
    <w:p w:rsidR="00E1700B" w:rsidRPr="00B22656" w:rsidRDefault="0029551A" w:rsidP="00B32E20">
      <w:pPr>
        <w:pStyle w:val="ListParagraph"/>
        <w:numPr>
          <w:ilvl w:val="1"/>
          <w:numId w:val="3"/>
        </w:numPr>
        <w:rPr>
          <w:rFonts w:ascii="Arial" w:hAnsi="Arial" w:cs="Arial"/>
        </w:rPr>
      </w:pPr>
      <w:r w:rsidRPr="00B22656">
        <w:rPr>
          <w:rFonts w:ascii="Arial" w:hAnsi="Arial" w:cs="Arial"/>
          <w:b/>
        </w:rPr>
        <w:t xml:space="preserve">Fiduciary Duty of </w:t>
      </w:r>
      <w:r w:rsidR="007A2FF4" w:rsidRPr="00B22656">
        <w:rPr>
          <w:rFonts w:ascii="Arial" w:hAnsi="Arial" w:cs="Arial"/>
          <w:b/>
        </w:rPr>
        <w:t xml:space="preserve">The </w:t>
      </w:r>
      <w:r w:rsidR="00E1700B" w:rsidRPr="00B22656">
        <w:rPr>
          <w:rFonts w:ascii="Arial" w:hAnsi="Arial" w:cs="Arial"/>
          <w:b/>
        </w:rPr>
        <w:t>Principals</w:t>
      </w:r>
      <w:r w:rsidR="00465038" w:rsidRPr="00B22656">
        <w:rPr>
          <w:rFonts w:ascii="Arial" w:hAnsi="Arial" w:cs="Arial"/>
          <w:b/>
        </w:rPr>
        <w:t>:</w:t>
      </w:r>
      <w:r w:rsidRPr="00B22656">
        <w:rPr>
          <w:rFonts w:ascii="Arial" w:hAnsi="Arial" w:cs="Arial"/>
        </w:rPr>
        <w:t xml:space="preserve"> Each </w:t>
      </w:r>
      <w:r w:rsidR="00465038" w:rsidRPr="00B22656">
        <w:rPr>
          <w:rFonts w:ascii="Arial" w:hAnsi="Arial" w:cs="Arial"/>
        </w:rPr>
        <w:t>Principal</w:t>
      </w:r>
      <w:r w:rsidRPr="00B22656">
        <w:rPr>
          <w:rFonts w:ascii="Arial" w:hAnsi="Arial" w:cs="Arial"/>
        </w:rPr>
        <w:t xml:space="preserve"> owes a fiduciary duty of good faith and reasonable care with regard to all actions taken on behalf of </w:t>
      </w:r>
      <w:r w:rsidR="00B823C2">
        <w:rPr>
          <w:rFonts w:ascii="Arial" w:hAnsi="Arial" w:cs="Arial"/>
        </w:rPr>
        <w:t>The Product</w:t>
      </w:r>
      <w:r w:rsidR="002A3DAD" w:rsidRPr="00B22656">
        <w:rPr>
          <w:rFonts w:ascii="Arial" w:hAnsi="Arial" w:cs="Arial"/>
        </w:rPr>
        <w:t xml:space="preserve"> and DMA, Ltd.</w:t>
      </w:r>
    </w:p>
    <w:p w:rsidR="0029551A" w:rsidRDefault="00B2769C" w:rsidP="00E1700B">
      <w:pPr>
        <w:pStyle w:val="ListParagraph"/>
        <w:numPr>
          <w:ilvl w:val="2"/>
          <w:numId w:val="3"/>
        </w:numPr>
        <w:rPr>
          <w:rFonts w:ascii="Arial" w:hAnsi="Arial" w:cs="Arial"/>
        </w:rPr>
      </w:pPr>
      <w:r w:rsidRPr="00B22656">
        <w:rPr>
          <w:rFonts w:ascii="Arial" w:hAnsi="Arial" w:cs="Arial"/>
        </w:rPr>
        <w:t xml:space="preserve">The primary duty is to grow and promote the financial success of </w:t>
      </w:r>
      <w:r w:rsidR="00B823C2">
        <w:rPr>
          <w:rFonts w:ascii="Arial" w:hAnsi="Arial" w:cs="Arial"/>
        </w:rPr>
        <w:t>The Product</w:t>
      </w:r>
      <w:r w:rsidRPr="00B22656">
        <w:rPr>
          <w:rFonts w:ascii="Arial" w:hAnsi="Arial" w:cs="Arial"/>
        </w:rPr>
        <w:t xml:space="preserve"> and any future </w:t>
      </w:r>
      <w:r w:rsidR="002A3DAD" w:rsidRPr="00B22656">
        <w:rPr>
          <w:rFonts w:ascii="Arial" w:hAnsi="Arial" w:cs="Arial"/>
        </w:rPr>
        <w:t>additional</w:t>
      </w:r>
      <w:r w:rsidRPr="00B22656">
        <w:rPr>
          <w:rFonts w:ascii="Arial" w:hAnsi="Arial" w:cs="Arial"/>
        </w:rPr>
        <w:t xml:space="preserve"> products</w:t>
      </w:r>
      <w:r w:rsidR="002A3DAD" w:rsidRPr="00B22656">
        <w:rPr>
          <w:rFonts w:ascii="Arial" w:hAnsi="Arial" w:cs="Arial"/>
        </w:rPr>
        <w:t xml:space="preserve"> or offerings</w:t>
      </w:r>
      <w:r w:rsidRPr="00B22656">
        <w:rPr>
          <w:rFonts w:ascii="Arial" w:hAnsi="Arial" w:cs="Arial"/>
        </w:rPr>
        <w:t xml:space="preserve"> to </w:t>
      </w:r>
      <w:r w:rsidR="00B823C2">
        <w:rPr>
          <w:rFonts w:ascii="Arial" w:hAnsi="Arial" w:cs="Arial"/>
        </w:rPr>
        <w:t>The Product</w:t>
      </w:r>
      <w:r w:rsidRPr="00B22656">
        <w:rPr>
          <w:rFonts w:ascii="Arial" w:hAnsi="Arial" w:cs="Arial"/>
        </w:rPr>
        <w:t>.</w:t>
      </w:r>
      <w:r w:rsidR="00EC7D85">
        <w:rPr>
          <w:rFonts w:ascii="Arial" w:hAnsi="Arial" w:cs="Arial"/>
        </w:rPr>
        <w:t xml:space="preserve"> </w:t>
      </w:r>
    </w:p>
    <w:p w:rsidR="00EC7D85" w:rsidRDefault="00EC7D85" w:rsidP="00E1700B">
      <w:pPr>
        <w:pStyle w:val="ListParagraph"/>
        <w:numPr>
          <w:ilvl w:val="2"/>
          <w:numId w:val="3"/>
        </w:numPr>
        <w:rPr>
          <w:rFonts w:ascii="Arial" w:hAnsi="Arial" w:cs="Arial"/>
        </w:rPr>
      </w:pPr>
      <w:r>
        <w:rPr>
          <w:rFonts w:ascii="Arial" w:hAnsi="Arial" w:cs="Arial"/>
        </w:rPr>
        <w:t xml:space="preserve">Each principal will support sales efforts to the absolute best of their ability. Each member of The Principals recognizes the importance of promoting and selling </w:t>
      </w:r>
      <w:r w:rsidR="00B823C2">
        <w:rPr>
          <w:rFonts w:ascii="Arial" w:hAnsi="Arial" w:cs="Arial"/>
        </w:rPr>
        <w:t>The Product</w:t>
      </w:r>
      <w:r>
        <w:rPr>
          <w:rFonts w:ascii="Arial" w:hAnsi="Arial" w:cs="Arial"/>
        </w:rPr>
        <w:t>.</w:t>
      </w:r>
    </w:p>
    <w:p w:rsidR="00E1700B" w:rsidRPr="00B22656" w:rsidRDefault="00E1700B" w:rsidP="00E1700B">
      <w:pPr>
        <w:pStyle w:val="ListParagraph"/>
        <w:numPr>
          <w:ilvl w:val="2"/>
          <w:numId w:val="3"/>
        </w:numPr>
        <w:rPr>
          <w:rFonts w:ascii="Arial" w:hAnsi="Arial" w:cs="Arial"/>
        </w:rPr>
      </w:pPr>
      <w:r w:rsidRPr="00B22656">
        <w:rPr>
          <w:rFonts w:ascii="Arial" w:hAnsi="Arial" w:cs="Arial"/>
        </w:rPr>
        <w:t xml:space="preserve">A </w:t>
      </w:r>
      <w:r w:rsidR="00D86737">
        <w:rPr>
          <w:rFonts w:ascii="Arial" w:hAnsi="Arial" w:cs="Arial"/>
        </w:rPr>
        <w:t>Principal</w:t>
      </w:r>
      <w:r w:rsidRPr="00B22656">
        <w:rPr>
          <w:rFonts w:ascii="Arial" w:hAnsi="Arial" w:cs="Arial"/>
        </w:rPr>
        <w:t xml:space="preserve">’s duties, responsibilities, voting, or any </w:t>
      </w:r>
      <w:r w:rsidR="00EC7D85">
        <w:rPr>
          <w:rFonts w:ascii="Arial" w:hAnsi="Arial" w:cs="Arial"/>
        </w:rPr>
        <w:t>shared or individual</w:t>
      </w:r>
      <w:r w:rsidRPr="00B22656">
        <w:rPr>
          <w:rFonts w:ascii="Arial" w:hAnsi="Arial" w:cs="Arial"/>
        </w:rPr>
        <w:t xml:space="preserve"> responsibilities cannot be relinquished, handed off, or given to another individual without unanimous consent of </w:t>
      </w:r>
      <w:r w:rsidR="00EC7D85">
        <w:rPr>
          <w:rFonts w:ascii="Arial" w:hAnsi="Arial" w:cs="Arial"/>
        </w:rPr>
        <w:t>The Principals</w:t>
      </w:r>
      <w:r w:rsidRPr="00B22656">
        <w:rPr>
          <w:rFonts w:ascii="Arial" w:hAnsi="Arial" w:cs="Arial"/>
        </w:rPr>
        <w:t>.</w:t>
      </w:r>
      <w:r w:rsidR="001F1711" w:rsidRPr="00B22656">
        <w:rPr>
          <w:rFonts w:ascii="Arial" w:hAnsi="Arial" w:cs="Arial"/>
        </w:rPr>
        <w:t xml:space="preserve"> </w:t>
      </w:r>
      <w:r w:rsidR="00EC7D85">
        <w:rPr>
          <w:rFonts w:ascii="Arial" w:hAnsi="Arial" w:cs="Arial"/>
        </w:rPr>
        <w:t>M</w:t>
      </w:r>
      <w:r w:rsidR="001F1711" w:rsidRPr="00B22656">
        <w:rPr>
          <w:rFonts w:ascii="Arial" w:hAnsi="Arial" w:cs="Arial"/>
        </w:rPr>
        <w:t xml:space="preserve">embership </w:t>
      </w:r>
      <w:r w:rsidR="00EC7D85">
        <w:rPr>
          <w:rFonts w:ascii="Arial" w:hAnsi="Arial" w:cs="Arial"/>
        </w:rPr>
        <w:t xml:space="preserve">in The Principals </w:t>
      </w:r>
      <w:r w:rsidR="001F1711" w:rsidRPr="00B22656">
        <w:rPr>
          <w:rFonts w:ascii="Arial" w:hAnsi="Arial" w:cs="Arial"/>
        </w:rPr>
        <w:t xml:space="preserve">may be through an associated business or entity, but the responsibility for the well being of </w:t>
      </w:r>
      <w:r w:rsidR="00EC7D85">
        <w:rPr>
          <w:rFonts w:ascii="Arial" w:hAnsi="Arial" w:cs="Arial"/>
        </w:rPr>
        <w:t>The Principals</w:t>
      </w:r>
      <w:r w:rsidR="001F1711" w:rsidRPr="00B22656">
        <w:rPr>
          <w:rFonts w:ascii="Arial" w:hAnsi="Arial" w:cs="Arial"/>
        </w:rPr>
        <w:t xml:space="preserve"> and </w:t>
      </w:r>
      <w:r w:rsidR="00B823C2">
        <w:rPr>
          <w:rFonts w:ascii="Arial" w:hAnsi="Arial" w:cs="Arial"/>
        </w:rPr>
        <w:t>The Product</w:t>
      </w:r>
      <w:r w:rsidR="001F1711" w:rsidRPr="00B22656">
        <w:rPr>
          <w:rFonts w:ascii="Arial" w:hAnsi="Arial" w:cs="Arial"/>
        </w:rPr>
        <w:t xml:space="preserve"> lies with the named individual.</w:t>
      </w:r>
      <w:r w:rsidR="00B728C0" w:rsidRPr="00B22656">
        <w:rPr>
          <w:rFonts w:ascii="Arial" w:hAnsi="Arial" w:cs="Arial"/>
        </w:rPr>
        <w:t xml:space="preserve"> It is further understood and agreed to by all parties that the term “</w:t>
      </w:r>
      <w:r w:rsidR="00EC7D85">
        <w:rPr>
          <w:rFonts w:ascii="Arial" w:hAnsi="Arial" w:cs="Arial"/>
        </w:rPr>
        <w:t>Principal</w:t>
      </w:r>
      <w:r w:rsidR="00B728C0" w:rsidRPr="00B22656">
        <w:rPr>
          <w:rFonts w:ascii="Arial" w:hAnsi="Arial" w:cs="Arial"/>
        </w:rPr>
        <w:t>” refers to a specific individual and not to a holding company, associate company or entity.</w:t>
      </w:r>
    </w:p>
    <w:p w:rsidR="00724075" w:rsidRDefault="00724075" w:rsidP="00E1700B">
      <w:pPr>
        <w:pStyle w:val="ListParagraph"/>
        <w:numPr>
          <w:ilvl w:val="2"/>
          <w:numId w:val="3"/>
        </w:numPr>
        <w:rPr>
          <w:rFonts w:ascii="Arial" w:hAnsi="Arial" w:cs="Arial"/>
        </w:rPr>
      </w:pPr>
      <w:r w:rsidRPr="00B22656">
        <w:rPr>
          <w:rFonts w:ascii="Arial" w:hAnsi="Arial" w:cs="Arial"/>
        </w:rPr>
        <w:t xml:space="preserve">In the instance of a conflict of interest arising between any secondary </w:t>
      </w:r>
      <w:r w:rsidR="00EC7D85" w:rsidRPr="00B22656">
        <w:rPr>
          <w:rFonts w:ascii="Arial" w:hAnsi="Arial" w:cs="Arial"/>
        </w:rPr>
        <w:t>entities</w:t>
      </w:r>
      <w:r w:rsidRPr="00B22656">
        <w:rPr>
          <w:rFonts w:ascii="Arial" w:hAnsi="Arial" w:cs="Arial"/>
        </w:rPr>
        <w:t xml:space="preserve">, </w:t>
      </w:r>
      <w:r w:rsidR="00EC7D85">
        <w:rPr>
          <w:rFonts w:ascii="Arial" w:hAnsi="Arial" w:cs="Arial"/>
        </w:rPr>
        <w:t>a</w:t>
      </w:r>
      <w:r w:rsidRPr="00B22656">
        <w:rPr>
          <w:rFonts w:ascii="Arial" w:hAnsi="Arial" w:cs="Arial"/>
        </w:rPr>
        <w:t xml:space="preserve"> Principal and </w:t>
      </w:r>
      <w:r w:rsidR="00EC7D85">
        <w:rPr>
          <w:rFonts w:ascii="Arial" w:hAnsi="Arial" w:cs="Arial"/>
        </w:rPr>
        <w:t>The Principals</w:t>
      </w:r>
      <w:r w:rsidRPr="00B22656">
        <w:rPr>
          <w:rFonts w:ascii="Arial" w:hAnsi="Arial" w:cs="Arial"/>
        </w:rPr>
        <w:t xml:space="preserve">, the well being of </w:t>
      </w:r>
      <w:r w:rsidR="00EC7D85">
        <w:rPr>
          <w:rFonts w:ascii="Arial" w:hAnsi="Arial" w:cs="Arial"/>
        </w:rPr>
        <w:t>The Principals</w:t>
      </w:r>
      <w:r w:rsidRPr="00B22656">
        <w:rPr>
          <w:rFonts w:ascii="Arial" w:hAnsi="Arial" w:cs="Arial"/>
        </w:rPr>
        <w:t xml:space="preserve"> will take priority.</w:t>
      </w:r>
    </w:p>
    <w:p w:rsidR="006D3168" w:rsidRDefault="000E42C5" w:rsidP="000E42C5">
      <w:pPr>
        <w:pStyle w:val="ListParagraph"/>
        <w:numPr>
          <w:ilvl w:val="1"/>
          <w:numId w:val="3"/>
        </w:numPr>
        <w:rPr>
          <w:rFonts w:ascii="Arial" w:hAnsi="Arial" w:cs="Arial"/>
        </w:rPr>
      </w:pPr>
      <w:r>
        <w:rPr>
          <w:rFonts w:ascii="Arial" w:hAnsi="Arial" w:cs="Arial"/>
          <w:b/>
        </w:rPr>
        <w:t xml:space="preserve">Responsibilities and Duties </w:t>
      </w:r>
      <w:r w:rsidRPr="00B22656">
        <w:rPr>
          <w:rFonts w:ascii="Arial" w:hAnsi="Arial" w:cs="Arial"/>
          <w:b/>
        </w:rPr>
        <w:t>of The Principals:</w:t>
      </w:r>
      <w:r w:rsidRPr="00B22656">
        <w:rPr>
          <w:rFonts w:ascii="Arial" w:hAnsi="Arial" w:cs="Arial"/>
        </w:rPr>
        <w:t xml:space="preserve"> </w:t>
      </w:r>
    </w:p>
    <w:p w:rsidR="000E42C5" w:rsidRDefault="00F84F48" w:rsidP="006D3168">
      <w:pPr>
        <w:pStyle w:val="ListParagraph"/>
        <w:numPr>
          <w:ilvl w:val="2"/>
          <w:numId w:val="3"/>
        </w:numPr>
        <w:rPr>
          <w:rFonts w:ascii="Arial" w:hAnsi="Arial" w:cs="Arial"/>
        </w:rPr>
      </w:pPr>
      <w:r>
        <w:rPr>
          <w:rFonts w:ascii="Arial" w:hAnsi="Arial" w:cs="Arial"/>
        </w:rPr>
        <w:t xml:space="preserve">Principal Specific Duties and Responsibilities - </w:t>
      </w:r>
      <w:r w:rsidR="00C343EB">
        <w:rPr>
          <w:rFonts w:ascii="Arial" w:hAnsi="Arial" w:cs="Arial"/>
        </w:rPr>
        <w:t>As each Principal was chosen and brought onboard for their own unique abilities and skill set, e</w:t>
      </w:r>
      <w:r w:rsidR="000E42C5">
        <w:rPr>
          <w:rFonts w:ascii="Arial" w:hAnsi="Arial" w:cs="Arial"/>
        </w:rPr>
        <w:t xml:space="preserve">ach Principal will </w:t>
      </w:r>
      <w:r w:rsidR="000E42C5">
        <w:rPr>
          <w:rFonts w:ascii="Arial" w:hAnsi="Arial" w:cs="Arial"/>
        </w:rPr>
        <w:lastRenderedPageBreak/>
        <w:t xml:space="preserve">execute an agreement </w:t>
      </w:r>
      <w:r w:rsidR="00502EA3">
        <w:rPr>
          <w:rFonts w:ascii="Arial" w:hAnsi="Arial" w:cs="Arial"/>
        </w:rPr>
        <w:t xml:space="preserve">that will </w:t>
      </w:r>
      <w:r w:rsidR="00C343EB">
        <w:rPr>
          <w:rFonts w:ascii="Arial" w:hAnsi="Arial" w:cs="Arial"/>
        </w:rPr>
        <w:t>defin</w:t>
      </w:r>
      <w:r w:rsidR="00502EA3">
        <w:rPr>
          <w:rFonts w:ascii="Arial" w:hAnsi="Arial" w:cs="Arial"/>
        </w:rPr>
        <w:t>e</w:t>
      </w:r>
      <w:r w:rsidR="00C343EB">
        <w:rPr>
          <w:rFonts w:ascii="Arial" w:hAnsi="Arial" w:cs="Arial"/>
        </w:rPr>
        <w:t xml:space="preserve"> </w:t>
      </w:r>
      <w:r w:rsidR="000E42C5">
        <w:rPr>
          <w:rFonts w:ascii="Arial" w:hAnsi="Arial" w:cs="Arial"/>
        </w:rPr>
        <w:t xml:space="preserve">their </w:t>
      </w:r>
      <w:r w:rsidR="00502EA3">
        <w:rPr>
          <w:rFonts w:ascii="Arial" w:hAnsi="Arial" w:cs="Arial"/>
        </w:rPr>
        <w:t xml:space="preserve">global and specific duties, </w:t>
      </w:r>
      <w:r w:rsidR="000E42C5">
        <w:rPr>
          <w:rFonts w:ascii="Arial" w:hAnsi="Arial" w:cs="Arial"/>
        </w:rPr>
        <w:t>responsibilities, expectations, code of conduct, quotas, and expected results.</w:t>
      </w:r>
      <w:r w:rsidR="00C343EB">
        <w:rPr>
          <w:rFonts w:ascii="Arial" w:hAnsi="Arial" w:cs="Arial"/>
        </w:rPr>
        <w:t xml:space="preserve"> </w:t>
      </w:r>
    </w:p>
    <w:p w:rsidR="006D3168" w:rsidRDefault="006D3168" w:rsidP="006D3168">
      <w:pPr>
        <w:pStyle w:val="ListParagraph"/>
        <w:numPr>
          <w:ilvl w:val="2"/>
          <w:numId w:val="3"/>
        </w:numPr>
        <w:rPr>
          <w:rFonts w:ascii="Arial" w:hAnsi="Arial" w:cs="Arial"/>
        </w:rPr>
      </w:pPr>
      <w:r>
        <w:rPr>
          <w:rFonts w:ascii="Arial" w:hAnsi="Arial" w:cs="Arial"/>
        </w:rPr>
        <w:t>Principal</w:t>
      </w:r>
      <w:r w:rsidR="00F84F48">
        <w:rPr>
          <w:rFonts w:ascii="Arial" w:hAnsi="Arial" w:cs="Arial"/>
        </w:rPr>
        <w:t xml:space="preserve"> Basic Duties</w:t>
      </w:r>
      <w:r>
        <w:rPr>
          <w:rFonts w:ascii="Arial" w:hAnsi="Arial" w:cs="Arial"/>
        </w:rPr>
        <w:t>:</w:t>
      </w:r>
    </w:p>
    <w:p w:rsidR="006D3168" w:rsidRDefault="006D3168" w:rsidP="006D3168">
      <w:pPr>
        <w:pStyle w:val="ListParagraph"/>
        <w:numPr>
          <w:ilvl w:val="3"/>
          <w:numId w:val="3"/>
        </w:numPr>
        <w:rPr>
          <w:rFonts w:ascii="Arial" w:hAnsi="Arial" w:cs="Arial"/>
        </w:rPr>
      </w:pPr>
      <w:r>
        <w:rPr>
          <w:rFonts w:ascii="Arial" w:hAnsi="Arial" w:cs="Arial"/>
        </w:rPr>
        <w:t xml:space="preserve">Generate sales of </w:t>
      </w:r>
      <w:r w:rsidR="00B823C2">
        <w:rPr>
          <w:rFonts w:ascii="Arial" w:hAnsi="Arial" w:cs="Arial"/>
        </w:rPr>
        <w:t>The Product</w:t>
      </w:r>
    </w:p>
    <w:p w:rsidR="006D3168" w:rsidRDefault="006D3168" w:rsidP="006D3168">
      <w:pPr>
        <w:pStyle w:val="ListParagraph"/>
        <w:numPr>
          <w:ilvl w:val="3"/>
          <w:numId w:val="3"/>
        </w:numPr>
        <w:rPr>
          <w:rFonts w:ascii="Arial" w:hAnsi="Arial" w:cs="Arial"/>
        </w:rPr>
      </w:pPr>
      <w:r>
        <w:rPr>
          <w:rFonts w:ascii="Arial" w:hAnsi="Arial" w:cs="Arial"/>
        </w:rPr>
        <w:t>Identify and contact potential sales partners</w:t>
      </w:r>
    </w:p>
    <w:p w:rsidR="006D3168" w:rsidRDefault="006D3168" w:rsidP="006D3168">
      <w:pPr>
        <w:pStyle w:val="ListParagraph"/>
        <w:numPr>
          <w:ilvl w:val="3"/>
          <w:numId w:val="3"/>
        </w:numPr>
        <w:rPr>
          <w:rFonts w:ascii="Arial" w:hAnsi="Arial" w:cs="Arial"/>
        </w:rPr>
      </w:pPr>
      <w:r>
        <w:rPr>
          <w:rFonts w:ascii="Arial" w:hAnsi="Arial" w:cs="Arial"/>
        </w:rPr>
        <w:t xml:space="preserve">Contribute to the continued quality and performance of the </w:t>
      </w:r>
      <w:r w:rsidR="00B823C2">
        <w:rPr>
          <w:rFonts w:ascii="Arial" w:hAnsi="Arial" w:cs="Arial"/>
        </w:rPr>
        <w:t>The Product</w:t>
      </w:r>
      <w:r>
        <w:rPr>
          <w:rFonts w:ascii="Arial" w:hAnsi="Arial" w:cs="Arial"/>
        </w:rPr>
        <w:t xml:space="preserve"> software</w:t>
      </w:r>
    </w:p>
    <w:p w:rsidR="006D3168" w:rsidRDefault="006D3168" w:rsidP="006D3168">
      <w:pPr>
        <w:pStyle w:val="ListParagraph"/>
        <w:numPr>
          <w:ilvl w:val="3"/>
          <w:numId w:val="3"/>
        </w:numPr>
        <w:rPr>
          <w:rFonts w:ascii="Arial" w:hAnsi="Arial" w:cs="Arial"/>
        </w:rPr>
      </w:pPr>
      <w:r>
        <w:rPr>
          <w:rFonts w:ascii="Arial" w:hAnsi="Arial" w:cs="Arial"/>
        </w:rPr>
        <w:t xml:space="preserve">Identify new areas of sales penetration for </w:t>
      </w:r>
      <w:r w:rsidR="00B823C2">
        <w:rPr>
          <w:rFonts w:ascii="Arial" w:hAnsi="Arial" w:cs="Arial"/>
        </w:rPr>
        <w:t>The Product</w:t>
      </w:r>
    </w:p>
    <w:p w:rsidR="006D3168" w:rsidRDefault="006D3168" w:rsidP="006D3168">
      <w:pPr>
        <w:pStyle w:val="ListParagraph"/>
        <w:numPr>
          <w:ilvl w:val="3"/>
          <w:numId w:val="3"/>
        </w:numPr>
        <w:rPr>
          <w:rFonts w:ascii="Arial" w:hAnsi="Arial" w:cs="Arial"/>
        </w:rPr>
      </w:pPr>
      <w:r>
        <w:rPr>
          <w:rFonts w:ascii="Arial" w:hAnsi="Arial" w:cs="Arial"/>
        </w:rPr>
        <w:t xml:space="preserve">Fully participate in the generation of proposals and contract negations for the sales and placement of </w:t>
      </w:r>
      <w:r w:rsidR="00B823C2">
        <w:rPr>
          <w:rFonts w:ascii="Arial" w:hAnsi="Arial" w:cs="Arial"/>
        </w:rPr>
        <w:t>The Product</w:t>
      </w:r>
    </w:p>
    <w:p w:rsidR="006D3168" w:rsidRDefault="006D3168" w:rsidP="006D3168">
      <w:pPr>
        <w:pStyle w:val="ListParagraph"/>
        <w:numPr>
          <w:ilvl w:val="3"/>
          <w:numId w:val="3"/>
        </w:numPr>
        <w:rPr>
          <w:rFonts w:ascii="Arial" w:hAnsi="Arial" w:cs="Arial"/>
        </w:rPr>
      </w:pPr>
      <w:r>
        <w:rPr>
          <w:rFonts w:ascii="Arial" w:hAnsi="Arial" w:cs="Arial"/>
        </w:rPr>
        <w:t xml:space="preserve">Full sales support for the sale of </w:t>
      </w:r>
      <w:r w:rsidR="00B823C2">
        <w:rPr>
          <w:rFonts w:ascii="Arial" w:hAnsi="Arial" w:cs="Arial"/>
        </w:rPr>
        <w:t>The Product</w:t>
      </w:r>
    </w:p>
    <w:p w:rsidR="006D3168" w:rsidRDefault="006D3168" w:rsidP="006D3168">
      <w:pPr>
        <w:pStyle w:val="ListParagraph"/>
        <w:numPr>
          <w:ilvl w:val="3"/>
          <w:numId w:val="3"/>
        </w:numPr>
        <w:rPr>
          <w:rFonts w:ascii="Arial" w:hAnsi="Arial" w:cs="Arial"/>
        </w:rPr>
      </w:pPr>
      <w:r>
        <w:rPr>
          <w:rFonts w:ascii="Arial" w:hAnsi="Arial" w:cs="Arial"/>
        </w:rPr>
        <w:t xml:space="preserve">Develop </w:t>
      </w:r>
      <w:r w:rsidR="00394AA3">
        <w:rPr>
          <w:rFonts w:ascii="Arial" w:hAnsi="Arial" w:cs="Arial"/>
        </w:rPr>
        <w:t>a</w:t>
      </w:r>
      <w:r>
        <w:rPr>
          <w:rFonts w:ascii="Arial" w:hAnsi="Arial" w:cs="Arial"/>
        </w:rPr>
        <w:t xml:space="preserve"> full understanding of how </w:t>
      </w:r>
      <w:r w:rsidR="00B823C2">
        <w:rPr>
          <w:rFonts w:ascii="Arial" w:hAnsi="Arial" w:cs="Arial"/>
        </w:rPr>
        <w:t>The Product</w:t>
      </w:r>
      <w:r>
        <w:rPr>
          <w:rFonts w:ascii="Arial" w:hAnsi="Arial" w:cs="Arial"/>
        </w:rPr>
        <w:t xml:space="preserve"> works and how to use it as a product</w:t>
      </w:r>
    </w:p>
    <w:p w:rsidR="006D3168" w:rsidRDefault="006D3168" w:rsidP="006D3168">
      <w:pPr>
        <w:pStyle w:val="ListParagraph"/>
        <w:numPr>
          <w:ilvl w:val="3"/>
          <w:numId w:val="3"/>
        </w:numPr>
        <w:rPr>
          <w:rFonts w:ascii="Arial" w:hAnsi="Arial" w:cs="Arial"/>
        </w:rPr>
      </w:pPr>
      <w:r>
        <w:rPr>
          <w:rFonts w:ascii="Arial" w:hAnsi="Arial" w:cs="Arial"/>
        </w:rPr>
        <w:t>Review and understand the competition, their products, pricing, offerings and how best to defeat them in the market place</w:t>
      </w:r>
    </w:p>
    <w:p w:rsidR="006D3168" w:rsidRDefault="006D3168" w:rsidP="006D3168">
      <w:pPr>
        <w:pStyle w:val="ListParagraph"/>
        <w:numPr>
          <w:ilvl w:val="3"/>
          <w:numId w:val="3"/>
        </w:numPr>
        <w:rPr>
          <w:rFonts w:ascii="Arial" w:hAnsi="Arial" w:cs="Arial"/>
        </w:rPr>
      </w:pPr>
      <w:r>
        <w:rPr>
          <w:rFonts w:ascii="Arial" w:hAnsi="Arial" w:cs="Arial"/>
        </w:rPr>
        <w:t xml:space="preserve">Dedicate your efforts to the advancement, sales and betterment of </w:t>
      </w:r>
      <w:r w:rsidR="00B823C2">
        <w:rPr>
          <w:rFonts w:ascii="Arial" w:hAnsi="Arial" w:cs="Arial"/>
        </w:rPr>
        <w:t>The Product</w:t>
      </w:r>
    </w:p>
    <w:p w:rsidR="00C70387" w:rsidRPr="00C70387" w:rsidRDefault="00C70387" w:rsidP="00C70387">
      <w:pPr>
        <w:pStyle w:val="ListParagraph"/>
        <w:numPr>
          <w:ilvl w:val="1"/>
          <w:numId w:val="3"/>
        </w:numPr>
        <w:rPr>
          <w:rFonts w:ascii="Arial" w:hAnsi="Arial" w:cs="Arial"/>
        </w:rPr>
      </w:pPr>
      <w:r w:rsidRPr="00C70387">
        <w:rPr>
          <w:rFonts w:ascii="Arial" w:hAnsi="Arial" w:cs="Arial"/>
          <w:b/>
        </w:rPr>
        <w:t>Each Principal and ECM Team Member will</w:t>
      </w:r>
      <w:r w:rsidRPr="00C70387">
        <w:rPr>
          <w:rFonts w:ascii="Arial" w:hAnsi="Arial" w:cs="Arial"/>
        </w:rPr>
        <w:t>:</w:t>
      </w:r>
    </w:p>
    <w:p w:rsidR="00C70387" w:rsidRPr="00B22656" w:rsidRDefault="00C70387" w:rsidP="00C70387">
      <w:pPr>
        <w:pStyle w:val="ListParagraph"/>
        <w:numPr>
          <w:ilvl w:val="2"/>
          <w:numId w:val="3"/>
        </w:numPr>
        <w:rPr>
          <w:rFonts w:ascii="Arial" w:hAnsi="Arial" w:cs="Arial"/>
        </w:rPr>
      </w:pPr>
      <w:r w:rsidRPr="00B22656">
        <w:rPr>
          <w:rFonts w:ascii="Arial" w:hAnsi="Arial" w:cs="Arial"/>
        </w:rPr>
        <w:t>Sign an Agreement not to compete which will include:</w:t>
      </w:r>
    </w:p>
    <w:p w:rsidR="00C70387" w:rsidRPr="00B22656" w:rsidRDefault="00C70387" w:rsidP="00C70387">
      <w:pPr>
        <w:pStyle w:val="ListParagraph"/>
        <w:numPr>
          <w:ilvl w:val="3"/>
          <w:numId w:val="3"/>
        </w:numPr>
        <w:rPr>
          <w:rFonts w:ascii="Arial" w:hAnsi="Arial" w:cs="Arial"/>
        </w:rPr>
      </w:pPr>
      <w:r w:rsidRPr="00B22656">
        <w:rPr>
          <w:rFonts w:ascii="Arial" w:hAnsi="Arial" w:cs="Arial"/>
        </w:rPr>
        <w:t>A non-compete clause</w:t>
      </w:r>
    </w:p>
    <w:p w:rsidR="00C70387" w:rsidRPr="00B22656" w:rsidRDefault="00C70387" w:rsidP="00C70387">
      <w:pPr>
        <w:pStyle w:val="ListParagraph"/>
        <w:numPr>
          <w:ilvl w:val="3"/>
          <w:numId w:val="3"/>
        </w:numPr>
        <w:rPr>
          <w:rFonts w:ascii="Arial" w:hAnsi="Arial" w:cs="Arial"/>
        </w:rPr>
      </w:pPr>
      <w:r w:rsidRPr="00B22656">
        <w:rPr>
          <w:rFonts w:ascii="Arial" w:hAnsi="Arial" w:cs="Arial"/>
        </w:rPr>
        <w:t>A non-release or reuse of intellectual information</w:t>
      </w:r>
    </w:p>
    <w:p w:rsidR="00C70387" w:rsidRPr="00B22656" w:rsidRDefault="00C70387" w:rsidP="00C70387">
      <w:pPr>
        <w:pStyle w:val="ListParagraph"/>
        <w:numPr>
          <w:ilvl w:val="3"/>
          <w:numId w:val="3"/>
        </w:numPr>
        <w:rPr>
          <w:rFonts w:ascii="Arial" w:hAnsi="Arial" w:cs="Arial"/>
        </w:rPr>
      </w:pPr>
      <w:r w:rsidRPr="00B22656">
        <w:rPr>
          <w:rFonts w:ascii="Arial" w:hAnsi="Arial" w:cs="Arial"/>
        </w:rPr>
        <w:t>An existing client Exclusion agreement</w:t>
      </w:r>
    </w:p>
    <w:p w:rsidR="00C70387" w:rsidRPr="00C70387" w:rsidRDefault="00C70387" w:rsidP="006D3168">
      <w:pPr>
        <w:pStyle w:val="ListParagraph"/>
        <w:numPr>
          <w:ilvl w:val="3"/>
          <w:numId w:val="3"/>
        </w:numPr>
        <w:rPr>
          <w:rFonts w:ascii="Arial" w:hAnsi="Arial" w:cs="Arial"/>
        </w:rPr>
      </w:pPr>
      <w:r w:rsidRPr="00C70387">
        <w:rPr>
          <w:rFonts w:ascii="Arial" w:hAnsi="Arial" w:cs="Arial"/>
        </w:rPr>
        <w:t>A full Non-disclosure agreement</w:t>
      </w:r>
    </w:p>
    <w:p w:rsidR="0029551A" w:rsidRPr="00B22656" w:rsidRDefault="0029551A" w:rsidP="00B32E20">
      <w:pPr>
        <w:pStyle w:val="ListParagraph"/>
        <w:numPr>
          <w:ilvl w:val="1"/>
          <w:numId w:val="3"/>
        </w:numPr>
        <w:rPr>
          <w:rFonts w:ascii="Arial" w:hAnsi="Arial" w:cs="Arial"/>
        </w:rPr>
      </w:pPr>
      <w:r w:rsidRPr="00B22656">
        <w:rPr>
          <w:rFonts w:ascii="Arial" w:hAnsi="Arial" w:cs="Arial"/>
          <w:b/>
        </w:rPr>
        <w:t>Accounting Matters</w:t>
      </w:r>
      <w:r w:rsidR="00465038" w:rsidRPr="00B22656">
        <w:rPr>
          <w:rFonts w:ascii="Arial" w:hAnsi="Arial" w:cs="Arial"/>
          <w:b/>
        </w:rPr>
        <w:t>:</w:t>
      </w:r>
      <w:r w:rsidRPr="00B22656">
        <w:rPr>
          <w:rFonts w:ascii="Arial" w:hAnsi="Arial" w:cs="Arial"/>
        </w:rPr>
        <w:t xml:space="preserve"> </w:t>
      </w:r>
      <w:r w:rsidR="00EC7D85">
        <w:rPr>
          <w:rFonts w:ascii="Arial" w:hAnsi="Arial" w:cs="Arial"/>
        </w:rPr>
        <w:t>The Principals</w:t>
      </w:r>
      <w:r w:rsidRPr="00B22656">
        <w:rPr>
          <w:rFonts w:ascii="Arial" w:hAnsi="Arial" w:cs="Arial"/>
        </w:rPr>
        <w:t xml:space="preserve"> will maintain accounting records which will be open to any </w:t>
      </w:r>
      <w:r w:rsidR="00465038" w:rsidRPr="00B22656">
        <w:rPr>
          <w:rFonts w:ascii="Arial" w:hAnsi="Arial" w:cs="Arial"/>
        </w:rPr>
        <w:t>Principal</w:t>
      </w:r>
      <w:r w:rsidRPr="00B22656">
        <w:rPr>
          <w:rFonts w:ascii="Arial" w:hAnsi="Arial" w:cs="Arial"/>
        </w:rPr>
        <w:t xml:space="preserve"> for inspection at any reasonable time. These records will include separate income and capital accounts for each </w:t>
      </w:r>
      <w:r w:rsidR="00465038" w:rsidRPr="00B22656">
        <w:rPr>
          <w:rFonts w:ascii="Arial" w:hAnsi="Arial" w:cs="Arial"/>
        </w:rPr>
        <w:t>Principal</w:t>
      </w:r>
      <w:r w:rsidRPr="00B22656">
        <w:rPr>
          <w:rFonts w:ascii="Arial" w:hAnsi="Arial" w:cs="Arial"/>
        </w:rPr>
        <w:t xml:space="preserve">. The accounting will be on the accrual basis and on a calendar year basis. The capital account of each </w:t>
      </w:r>
      <w:r w:rsidR="00465038" w:rsidRPr="00B22656">
        <w:rPr>
          <w:rFonts w:ascii="Arial" w:hAnsi="Arial" w:cs="Arial"/>
        </w:rPr>
        <w:t>Principal</w:t>
      </w:r>
      <w:r w:rsidRPr="00B22656">
        <w:rPr>
          <w:rFonts w:ascii="Arial" w:hAnsi="Arial" w:cs="Arial"/>
        </w:rPr>
        <w:t xml:space="preserve"> will consist of no less than the value of the property, cash, or services that the </w:t>
      </w:r>
      <w:r w:rsidR="00465038" w:rsidRPr="00B22656">
        <w:rPr>
          <w:rFonts w:ascii="Arial" w:hAnsi="Arial" w:cs="Arial"/>
        </w:rPr>
        <w:t>Principal</w:t>
      </w:r>
      <w:r w:rsidRPr="00B22656">
        <w:rPr>
          <w:rFonts w:ascii="Arial" w:hAnsi="Arial" w:cs="Arial"/>
        </w:rPr>
        <w:t xml:space="preserve"> shall have contributed with their initial or additional contributions to </w:t>
      </w:r>
      <w:r w:rsidR="00EC7D85">
        <w:rPr>
          <w:rFonts w:ascii="Arial" w:hAnsi="Arial" w:cs="Arial"/>
        </w:rPr>
        <w:t>The Principals</w:t>
      </w:r>
      <w:r w:rsidRPr="00B22656">
        <w:rPr>
          <w:rFonts w:ascii="Arial" w:hAnsi="Arial" w:cs="Arial"/>
        </w:rPr>
        <w:t>.</w:t>
      </w:r>
      <w:r w:rsidR="000E42C5">
        <w:rPr>
          <w:rFonts w:ascii="Arial" w:hAnsi="Arial" w:cs="Arial"/>
        </w:rPr>
        <w:t xml:space="preserve"> </w:t>
      </w:r>
    </w:p>
    <w:p w:rsidR="0029551A" w:rsidRPr="00B22656" w:rsidRDefault="0029551A" w:rsidP="00B32E20">
      <w:pPr>
        <w:pStyle w:val="ListParagraph"/>
        <w:numPr>
          <w:ilvl w:val="1"/>
          <w:numId w:val="3"/>
        </w:numPr>
        <w:rPr>
          <w:rFonts w:ascii="Arial" w:hAnsi="Arial" w:cs="Arial"/>
        </w:rPr>
      </w:pPr>
      <w:r w:rsidRPr="00B22656">
        <w:rPr>
          <w:rFonts w:ascii="Arial" w:hAnsi="Arial" w:cs="Arial"/>
          <w:b/>
        </w:rPr>
        <w:t>Financial Matters</w:t>
      </w:r>
      <w:r w:rsidR="00554C96" w:rsidRPr="00B22656">
        <w:rPr>
          <w:rFonts w:ascii="Arial" w:hAnsi="Arial" w:cs="Arial"/>
          <w:b/>
        </w:rPr>
        <w:t>:</w:t>
      </w:r>
      <w:r w:rsidRPr="00B22656">
        <w:rPr>
          <w:rFonts w:ascii="Arial" w:hAnsi="Arial" w:cs="Arial"/>
        </w:rPr>
        <w:t xml:space="preserve"> </w:t>
      </w:r>
      <w:r w:rsidR="00EC7D85">
        <w:rPr>
          <w:rFonts w:ascii="Arial" w:hAnsi="Arial" w:cs="Arial"/>
        </w:rPr>
        <w:t>The Principals</w:t>
      </w:r>
      <w:r w:rsidR="00554C96" w:rsidRPr="00B22656">
        <w:rPr>
          <w:rFonts w:ascii="Arial" w:hAnsi="Arial" w:cs="Arial"/>
        </w:rPr>
        <w:t xml:space="preserve"> will use </w:t>
      </w:r>
      <w:r w:rsidR="00DB4B42">
        <w:rPr>
          <w:rFonts w:ascii="Arial" w:hAnsi="Arial" w:cs="Arial"/>
        </w:rPr>
        <w:t>DMA, Ltd.</w:t>
      </w:r>
      <w:r w:rsidR="00554C96" w:rsidRPr="00B22656">
        <w:rPr>
          <w:rFonts w:ascii="Arial" w:hAnsi="Arial" w:cs="Arial"/>
        </w:rPr>
        <w:t xml:space="preserve">’s existing accounting methods and fiscal year. </w:t>
      </w:r>
      <w:r w:rsidRPr="00B22656">
        <w:rPr>
          <w:rFonts w:ascii="Arial" w:hAnsi="Arial" w:cs="Arial"/>
        </w:rPr>
        <w:t xml:space="preserve">All checks, drafts, or other methods of payment shall be signed by all of </w:t>
      </w:r>
      <w:r w:rsidR="00EC7D85">
        <w:rPr>
          <w:rFonts w:ascii="Arial" w:hAnsi="Arial" w:cs="Arial"/>
        </w:rPr>
        <w:t>The Principals</w:t>
      </w:r>
      <w:r w:rsidRPr="00B22656">
        <w:rPr>
          <w:rFonts w:ascii="Arial" w:hAnsi="Arial" w:cs="Arial"/>
        </w:rPr>
        <w:t xml:space="preserve"> or by a </w:t>
      </w:r>
      <w:r w:rsidR="00465038" w:rsidRPr="00B22656">
        <w:rPr>
          <w:rFonts w:ascii="Arial" w:hAnsi="Arial" w:cs="Arial"/>
        </w:rPr>
        <w:t>Principal</w:t>
      </w:r>
      <w:r w:rsidRPr="00B22656">
        <w:rPr>
          <w:rFonts w:ascii="Arial" w:hAnsi="Arial" w:cs="Arial"/>
        </w:rPr>
        <w:t xml:space="preserve"> selected as manager to carry on the day-to-day business of </w:t>
      </w:r>
      <w:r w:rsidR="00EC7D85">
        <w:rPr>
          <w:rFonts w:ascii="Arial" w:hAnsi="Arial" w:cs="Arial"/>
        </w:rPr>
        <w:t>The Principals</w:t>
      </w:r>
      <w:r w:rsidRPr="00B22656">
        <w:rPr>
          <w:rFonts w:ascii="Arial" w:hAnsi="Arial" w:cs="Arial"/>
        </w:rPr>
        <w:t>. All notes, mortgages, or other evidence of indebted</w:t>
      </w:r>
      <w:r w:rsidR="00AE53C2" w:rsidRPr="00B22656">
        <w:rPr>
          <w:rFonts w:ascii="Arial" w:hAnsi="Arial" w:cs="Arial"/>
        </w:rPr>
        <w:t xml:space="preserve">ness shall be signed by all of </w:t>
      </w:r>
      <w:r w:rsidR="00EC7D85">
        <w:rPr>
          <w:rFonts w:ascii="Arial" w:hAnsi="Arial" w:cs="Arial"/>
        </w:rPr>
        <w:t>The Principals</w:t>
      </w:r>
      <w:r w:rsidRPr="00B22656">
        <w:rPr>
          <w:rFonts w:ascii="Arial" w:hAnsi="Arial" w:cs="Arial"/>
        </w:rPr>
        <w:t xml:space="preserve">. No money will be borrowed or lent by </w:t>
      </w:r>
      <w:r w:rsidR="00EC7D85">
        <w:rPr>
          <w:rFonts w:ascii="Arial" w:hAnsi="Arial" w:cs="Arial"/>
        </w:rPr>
        <w:t>The Principals</w:t>
      </w:r>
      <w:r w:rsidRPr="00B22656">
        <w:rPr>
          <w:rFonts w:ascii="Arial" w:hAnsi="Arial" w:cs="Arial"/>
        </w:rPr>
        <w:t xml:space="preserve"> unless authorized by </w:t>
      </w:r>
      <w:r w:rsidR="00AE53C2" w:rsidRPr="00B22656">
        <w:rPr>
          <w:rFonts w:ascii="Arial" w:hAnsi="Arial" w:cs="Arial"/>
        </w:rPr>
        <w:t>unanimous</w:t>
      </w:r>
      <w:r w:rsidRPr="00B22656">
        <w:rPr>
          <w:rFonts w:ascii="Arial" w:hAnsi="Arial" w:cs="Arial"/>
        </w:rPr>
        <w:t xml:space="preserve"> vote of </w:t>
      </w:r>
      <w:r w:rsidR="00EC7D85">
        <w:rPr>
          <w:rFonts w:ascii="Arial" w:hAnsi="Arial" w:cs="Arial"/>
        </w:rPr>
        <w:t>The Principals</w:t>
      </w:r>
      <w:r w:rsidRPr="00B22656">
        <w:rPr>
          <w:rFonts w:ascii="Arial" w:hAnsi="Arial" w:cs="Arial"/>
        </w:rPr>
        <w:t xml:space="preserve">. No contracts will be entered into on behalf of </w:t>
      </w:r>
      <w:r w:rsidR="00EC7D85">
        <w:rPr>
          <w:rFonts w:ascii="Arial" w:hAnsi="Arial" w:cs="Arial"/>
        </w:rPr>
        <w:t>The Principals</w:t>
      </w:r>
      <w:r w:rsidRPr="00B22656">
        <w:rPr>
          <w:rFonts w:ascii="Arial" w:hAnsi="Arial" w:cs="Arial"/>
        </w:rPr>
        <w:t xml:space="preserve"> unless authorized by a </w:t>
      </w:r>
      <w:r w:rsidR="00AE53C2" w:rsidRPr="00B22656">
        <w:rPr>
          <w:rFonts w:ascii="Arial" w:hAnsi="Arial" w:cs="Arial"/>
        </w:rPr>
        <w:t xml:space="preserve">unanimous </w:t>
      </w:r>
      <w:r w:rsidRPr="00B22656">
        <w:rPr>
          <w:rFonts w:ascii="Arial" w:hAnsi="Arial" w:cs="Arial"/>
        </w:rPr>
        <w:t xml:space="preserve">vote of </w:t>
      </w:r>
      <w:r w:rsidR="00EC7D85">
        <w:rPr>
          <w:rFonts w:ascii="Arial" w:hAnsi="Arial" w:cs="Arial"/>
        </w:rPr>
        <w:t>The Principals</w:t>
      </w:r>
      <w:r w:rsidRPr="00B22656">
        <w:rPr>
          <w:rFonts w:ascii="Arial" w:hAnsi="Arial" w:cs="Arial"/>
        </w:rPr>
        <w:t xml:space="preserve">. No documents may be executed on behalf of </w:t>
      </w:r>
      <w:r w:rsidR="00EC7D85">
        <w:rPr>
          <w:rFonts w:ascii="Arial" w:hAnsi="Arial" w:cs="Arial"/>
        </w:rPr>
        <w:t>The Principals</w:t>
      </w:r>
      <w:r w:rsidRPr="00B22656">
        <w:rPr>
          <w:rFonts w:ascii="Arial" w:hAnsi="Arial" w:cs="Arial"/>
        </w:rPr>
        <w:t xml:space="preserve"> unless authorized by a </w:t>
      </w:r>
      <w:r w:rsidR="00AE53C2" w:rsidRPr="00B22656">
        <w:rPr>
          <w:rFonts w:ascii="Arial" w:hAnsi="Arial" w:cs="Arial"/>
        </w:rPr>
        <w:t xml:space="preserve">unanimous </w:t>
      </w:r>
      <w:r w:rsidRPr="00B22656">
        <w:rPr>
          <w:rFonts w:ascii="Arial" w:hAnsi="Arial" w:cs="Arial"/>
        </w:rPr>
        <w:t xml:space="preserve">vote of </w:t>
      </w:r>
      <w:r w:rsidR="00EC7D85">
        <w:rPr>
          <w:rFonts w:ascii="Arial" w:hAnsi="Arial" w:cs="Arial"/>
        </w:rPr>
        <w:t>The Principals</w:t>
      </w:r>
      <w:r w:rsidRPr="00B22656">
        <w:rPr>
          <w:rFonts w:ascii="Arial" w:hAnsi="Arial" w:cs="Arial"/>
        </w:rPr>
        <w:t>.</w:t>
      </w:r>
    </w:p>
    <w:p w:rsidR="0029551A" w:rsidRPr="00B22656" w:rsidRDefault="00DE00EC" w:rsidP="00B32E20">
      <w:pPr>
        <w:pStyle w:val="ListParagraph"/>
        <w:numPr>
          <w:ilvl w:val="1"/>
          <w:numId w:val="3"/>
        </w:numPr>
        <w:rPr>
          <w:rFonts w:ascii="Arial" w:hAnsi="Arial" w:cs="Arial"/>
        </w:rPr>
      </w:pPr>
      <w:r w:rsidRPr="00B22656">
        <w:rPr>
          <w:rFonts w:ascii="Arial" w:hAnsi="Arial" w:cs="Arial"/>
          <w:b/>
        </w:rPr>
        <w:t xml:space="preserve">Transfers of </w:t>
      </w:r>
      <w:r w:rsidR="000E42C5">
        <w:rPr>
          <w:rFonts w:ascii="Arial" w:hAnsi="Arial" w:cs="Arial"/>
          <w:b/>
        </w:rPr>
        <w:t xml:space="preserve">an individual </w:t>
      </w:r>
      <w:r w:rsidR="00C84B26" w:rsidRPr="00B22656">
        <w:rPr>
          <w:rFonts w:ascii="Arial" w:hAnsi="Arial" w:cs="Arial"/>
          <w:b/>
        </w:rPr>
        <w:t>Principal’s</w:t>
      </w:r>
      <w:r w:rsidRPr="00B22656">
        <w:rPr>
          <w:rFonts w:ascii="Arial" w:hAnsi="Arial" w:cs="Arial"/>
          <w:b/>
        </w:rPr>
        <w:t xml:space="preserve"> Interests:</w:t>
      </w:r>
      <w:r w:rsidR="0029551A" w:rsidRPr="00B22656">
        <w:rPr>
          <w:rFonts w:ascii="Arial" w:hAnsi="Arial" w:cs="Arial"/>
        </w:rPr>
        <w:t xml:space="preserve"> A </w:t>
      </w:r>
      <w:r w:rsidR="00465038" w:rsidRPr="00B22656">
        <w:rPr>
          <w:rFonts w:ascii="Arial" w:hAnsi="Arial" w:cs="Arial"/>
        </w:rPr>
        <w:t>Principal</w:t>
      </w:r>
      <w:r w:rsidR="0029551A" w:rsidRPr="00B22656">
        <w:rPr>
          <w:rFonts w:ascii="Arial" w:hAnsi="Arial" w:cs="Arial"/>
        </w:rPr>
        <w:t xml:space="preserve"> may transfer all or part of his or her interest in </w:t>
      </w:r>
      <w:r w:rsidR="00EC7D85">
        <w:rPr>
          <w:rFonts w:ascii="Arial" w:hAnsi="Arial" w:cs="Arial"/>
        </w:rPr>
        <w:t>The Principals</w:t>
      </w:r>
      <w:r w:rsidR="0029551A" w:rsidRPr="00B22656">
        <w:rPr>
          <w:rFonts w:ascii="Arial" w:hAnsi="Arial" w:cs="Arial"/>
        </w:rPr>
        <w:t xml:space="preserve"> to any other party only with the majority consent of </w:t>
      </w:r>
      <w:r w:rsidR="00EC7D85">
        <w:rPr>
          <w:rFonts w:ascii="Arial" w:hAnsi="Arial" w:cs="Arial"/>
        </w:rPr>
        <w:t>The Principals</w:t>
      </w:r>
      <w:r w:rsidR="0029551A" w:rsidRPr="00B22656">
        <w:rPr>
          <w:rFonts w:ascii="Arial" w:hAnsi="Arial" w:cs="Arial"/>
        </w:rPr>
        <w:t>.</w:t>
      </w:r>
      <w:r w:rsidR="009E742D" w:rsidRPr="00B22656">
        <w:rPr>
          <w:rFonts w:ascii="Arial" w:hAnsi="Arial" w:cs="Arial"/>
        </w:rPr>
        <w:t xml:space="preserve"> However, </w:t>
      </w:r>
      <w:r w:rsidR="00EC7D85">
        <w:rPr>
          <w:rFonts w:ascii="Arial" w:hAnsi="Arial" w:cs="Arial"/>
        </w:rPr>
        <w:t>The Principals</w:t>
      </w:r>
      <w:r w:rsidR="009E742D" w:rsidRPr="00B22656">
        <w:rPr>
          <w:rFonts w:ascii="Arial" w:hAnsi="Arial" w:cs="Arial"/>
        </w:rPr>
        <w:t xml:space="preserve"> </w:t>
      </w:r>
      <w:r w:rsidR="00EC7D85">
        <w:rPr>
          <w:rFonts w:ascii="Arial" w:hAnsi="Arial" w:cs="Arial"/>
        </w:rPr>
        <w:t>have</w:t>
      </w:r>
      <w:r w:rsidR="009E742D" w:rsidRPr="00B22656">
        <w:rPr>
          <w:rFonts w:ascii="Arial" w:hAnsi="Arial" w:cs="Arial"/>
        </w:rPr>
        <w:t xml:space="preserve"> the right of first refusal to purchase the Principal's interest on the same terms and conditions as the Principal's offer from the third party. This option to buy must be exercised by </w:t>
      </w:r>
      <w:r w:rsidR="00EC7D85">
        <w:rPr>
          <w:rFonts w:ascii="Arial" w:hAnsi="Arial" w:cs="Arial"/>
        </w:rPr>
        <w:t>The Principals</w:t>
      </w:r>
      <w:r w:rsidR="009E742D" w:rsidRPr="00B22656">
        <w:rPr>
          <w:rFonts w:ascii="Arial" w:hAnsi="Arial" w:cs="Arial"/>
        </w:rPr>
        <w:t xml:space="preserve"> within </w:t>
      </w:r>
      <w:r w:rsidR="00A61E0E" w:rsidRPr="00B22656">
        <w:rPr>
          <w:rFonts w:ascii="Arial" w:hAnsi="Arial" w:cs="Arial"/>
        </w:rPr>
        <w:t>90</w:t>
      </w:r>
      <w:r w:rsidR="009E742D" w:rsidRPr="00B22656">
        <w:rPr>
          <w:rFonts w:ascii="Arial" w:hAnsi="Arial" w:cs="Arial"/>
        </w:rPr>
        <w:t xml:space="preserve"> days from notice of the offer to buy by a third party and proof of a viable and real </w:t>
      </w:r>
      <w:r w:rsidR="009E742D" w:rsidRPr="00B22656">
        <w:rPr>
          <w:rFonts w:ascii="Arial" w:hAnsi="Arial" w:cs="Arial"/>
        </w:rPr>
        <w:lastRenderedPageBreak/>
        <w:t xml:space="preserve">offer must be produced by the selling </w:t>
      </w:r>
      <w:r w:rsidR="00D86737">
        <w:rPr>
          <w:rFonts w:ascii="Arial" w:hAnsi="Arial" w:cs="Arial"/>
        </w:rPr>
        <w:t>Principal</w:t>
      </w:r>
      <w:r w:rsidR="009E742D" w:rsidRPr="00B22656">
        <w:rPr>
          <w:rFonts w:ascii="Arial" w:hAnsi="Arial" w:cs="Arial"/>
        </w:rPr>
        <w:t xml:space="preserve"> to the satisfaction of the </w:t>
      </w:r>
      <w:r w:rsidR="00EC7D85">
        <w:rPr>
          <w:rFonts w:ascii="Arial" w:hAnsi="Arial" w:cs="Arial"/>
        </w:rPr>
        <w:t>The Principals</w:t>
      </w:r>
      <w:r w:rsidR="009E742D" w:rsidRPr="00B22656">
        <w:rPr>
          <w:rFonts w:ascii="Arial" w:hAnsi="Arial" w:cs="Arial"/>
        </w:rPr>
        <w:t>.</w:t>
      </w:r>
      <w:r w:rsidR="00701E34" w:rsidRPr="00B22656">
        <w:rPr>
          <w:rFonts w:ascii="Arial" w:hAnsi="Arial" w:cs="Arial"/>
        </w:rPr>
        <w:t xml:space="preserve"> The cost of </w:t>
      </w:r>
      <w:r w:rsidR="00724075" w:rsidRPr="00B22656">
        <w:rPr>
          <w:rFonts w:ascii="Arial" w:hAnsi="Arial" w:cs="Arial"/>
        </w:rPr>
        <w:t>validating the worth of any proposed transfer</w:t>
      </w:r>
      <w:r w:rsidR="00701E34" w:rsidRPr="00B22656">
        <w:rPr>
          <w:rFonts w:ascii="Arial" w:hAnsi="Arial" w:cs="Arial"/>
        </w:rPr>
        <w:t xml:space="preserve"> will be borne by the </w:t>
      </w:r>
      <w:r w:rsidR="00EC7D85">
        <w:rPr>
          <w:rFonts w:ascii="Arial" w:hAnsi="Arial" w:cs="Arial"/>
        </w:rPr>
        <w:t>principal</w:t>
      </w:r>
      <w:r w:rsidR="00701E34" w:rsidRPr="00B22656">
        <w:rPr>
          <w:rFonts w:ascii="Arial" w:hAnsi="Arial" w:cs="Arial"/>
        </w:rPr>
        <w:t xml:space="preserve"> transferring interest.</w:t>
      </w:r>
      <w:r w:rsidR="009E742D" w:rsidRPr="00B22656">
        <w:rPr>
          <w:rFonts w:ascii="Arial" w:hAnsi="Arial" w:cs="Arial"/>
        </w:rPr>
        <w:t xml:space="preserve"> </w:t>
      </w:r>
      <w:r w:rsidR="00724075" w:rsidRPr="00B22656">
        <w:rPr>
          <w:rFonts w:ascii="Arial" w:hAnsi="Arial" w:cs="Arial"/>
        </w:rPr>
        <w:t>Any i</w:t>
      </w:r>
      <w:r w:rsidR="009E742D" w:rsidRPr="00B22656">
        <w:rPr>
          <w:rFonts w:ascii="Arial" w:hAnsi="Arial" w:cs="Arial"/>
        </w:rPr>
        <w:t xml:space="preserve">nterest </w:t>
      </w:r>
      <w:r w:rsidR="00724075" w:rsidRPr="00B22656">
        <w:rPr>
          <w:rFonts w:ascii="Arial" w:hAnsi="Arial" w:cs="Arial"/>
        </w:rPr>
        <w:t xml:space="preserve">assumed through transfer </w:t>
      </w:r>
      <w:r w:rsidR="009E742D" w:rsidRPr="00B22656">
        <w:rPr>
          <w:rFonts w:ascii="Arial" w:hAnsi="Arial" w:cs="Arial"/>
        </w:rPr>
        <w:t xml:space="preserve">will not be considered one of the original owners and will therefore not inherit </w:t>
      </w:r>
      <w:r w:rsidR="00EC7D85">
        <w:rPr>
          <w:rFonts w:ascii="Arial" w:hAnsi="Arial" w:cs="Arial"/>
        </w:rPr>
        <w:t xml:space="preserve">immediate </w:t>
      </w:r>
      <w:r w:rsidR="009E742D" w:rsidRPr="00B22656">
        <w:rPr>
          <w:rFonts w:ascii="Arial" w:hAnsi="Arial" w:cs="Arial"/>
        </w:rPr>
        <w:t>voting or rights of control</w:t>
      </w:r>
      <w:r w:rsidR="00701E34" w:rsidRPr="00B22656">
        <w:rPr>
          <w:rFonts w:ascii="Arial" w:hAnsi="Arial" w:cs="Arial"/>
        </w:rPr>
        <w:t xml:space="preserve"> concerning </w:t>
      </w:r>
      <w:r w:rsidR="00B823C2">
        <w:rPr>
          <w:rFonts w:ascii="Arial" w:hAnsi="Arial" w:cs="Arial"/>
        </w:rPr>
        <w:t>The Product</w:t>
      </w:r>
      <w:r w:rsidR="00701E34" w:rsidRPr="00B22656">
        <w:rPr>
          <w:rFonts w:ascii="Arial" w:hAnsi="Arial" w:cs="Arial"/>
        </w:rPr>
        <w:t xml:space="preserve"> or any of </w:t>
      </w:r>
      <w:r w:rsidR="00EC7D85">
        <w:rPr>
          <w:rFonts w:ascii="Arial" w:hAnsi="Arial" w:cs="Arial"/>
        </w:rPr>
        <w:t>The Principals’</w:t>
      </w:r>
      <w:r w:rsidR="00701E34" w:rsidRPr="00B22656">
        <w:rPr>
          <w:rFonts w:ascii="Arial" w:hAnsi="Arial" w:cs="Arial"/>
        </w:rPr>
        <w:t xml:space="preserve"> business</w:t>
      </w:r>
      <w:r w:rsidR="009E742D" w:rsidRPr="00B22656">
        <w:rPr>
          <w:rFonts w:ascii="Arial" w:hAnsi="Arial" w:cs="Arial"/>
        </w:rPr>
        <w:t>.</w:t>
      </w:r>
      <w:r w:rsidR="00EC7D85">
        <w:rPr>
          <w:rFonts w:ascii="Arial" w:hAnsi="Arial" w:cs="Arial"/>
        </w:rPr>
        <w:t xml:space="preserve"> The new owner will have a waiting period of one year and then will inherit the full rights of a Principal unless otherwise agreed to by The Principals unanimously.</w:t>
      </w:r>
      <w:r w:rsidR="00724075" w:rsidRPr="00B22656">
        <w:rPr>
          <w:rFonts w:ascii="Arial" w:hAnsi="Arial" w:cs="Arial"/>
        </w:rPr>
        <w:t xml:space="preserve"> It is further understood and agreed to that an inheriting interest will bear equal responsibility for any and all </w:t>
      </w:r>
      <w:r w:rsidR="00B823C2">
        <w:rPr>
          <w:rFonts w:ascii="Arial" w:hAnsi="Arial" w:cs="Arial"/>
        </w:rPr>
        <w:t>The Product</w:t>
      </w:r>
      <w:r w:rsidR="00EC7D85">
        <w:rPr>
          <w:rFonts w:ascii="Arial" w:hAnsi="Arial" w:cs="Arial"/>
        </w:rPr>
        <w:t>’s</w:t>
      </w:r>
      <w:r w:rsidR="00724075" w:rsidRPr="00B22656">
        <w:rPr>
          <w:rFonts w:ascii="Arial" w:hAnsi="Arial" w:cs="Arial"/>
        </w:rPr>
        <w:t xml:space="preserve"> debt and any other monetary responsibility and that the assuming interest will sign legal documents provided by </w:t>
      </w:r>
      <w:r w:rsidR="00EC7D85">
        <w:rPr>
          <w:rFonts w:ascii="Arial" w:hAnsi="Arial" w:cs="Arial"/>
        </w:rPr>
        <w:t>The Principals</w:t>
      </w:r>
      <w:r w:rsidR="00724075" w:rsidRPr="00B22656">
        <w:rPr>
          <w:rFonts w:ascii="Arial" w:hAnsi="Arial" w:cs="Arial"/>
        </w:rPr>
        <w:t xml:space="preserve"> prior to approval of the transfer. </w:t>
      </w:r>
    </w:p>
    <w:p w:rsidR="0029551A" w:rsidRPr="00B22656" w:rsidRDefault="0029551A" w:rsidP="00B32E20">
      <w:pPr>
        <w:pStyle w:val="ListParagraph"/>
        <w:numPr>
          <w:ilvl w:val="1"/>
          <w:numId w:val="3"/>
        </w:numPr>
        <w:rPr>
          <w:rFonts w:ascii="Arial" w:hAnsi="Arial" w:cs="Arial"/>
        </w:rPr>
      </w:pPr>
      <w:r w:rsidRPr="00B22656">
        <w:rPr>
          <w:rFonts w:ascii="Arial" w:hAnsi="Arial" w:cs="Arial"/>
          <w:b/>
        </w:rPr>
        <w:t>Mediation</w:t>
      </w:r>
      <w:r w:rsidR="00DE00EC" w:rsidRPr="00B22656">
        <w:rPr>
          <w:rFonts w:ascii="Arial" w:hAnsi="Arial" w:cs="Arial"/>
          <w:b/>
        </w:rPr>
        <w:t>:</w:t>
      </w:r>
      <w:r w:rsidRPr="00B22656">
        <w:rPr>
          <w:rFonts w:ascii="Arial" w:hAnsi="Arial" w:cs="Arial"/>
        </w:rPr>
        <w:t xml:space="preserve"> Except as otherwise provided by this Agreement, </w:t>
      </w:r>
      <w:r w:rsidR="00EC7D85">
        <w:rPr>
          <w:rFonts w:ascii="Arial" w:hAnsi="Arial" w:cs="Arial"/>
        </w:rPr>
        <w:t>The Principals</w:t>
      </w:r>
      <w:r w:rsidRPr="00B22656">
        <w:rPr>
          <w:rFonts w:ascii="Arial" w:hAnsi="Arial" w:cs="Arial"/>
        </w:rPr>
        <w:t xml:space="preserve"> agree that any dispute arising related to this Agreement will be settled by voluntary mediation, if possible. The mediator shall be chosen by a majority vote of </w:t>
      </w:r>
      <w:r w:rsidR="00EC7D85">
        <w:rPr>
          <w:rFonts w:ascii="Arial" w:hAnsi="Arial" w:cs="Arial"/>
        </w:rPr>
        <w:t>The Principals</w:t>
      </w:r>
      <w:r w:rsidRPr="00B22656">
        <w:rPr>
          <w:rFonts w:ascii="Arial" w:hAnsi="Arial" w:cs="Arial"/>
        </w:rPr>
        <w:t xml:space="preserve">. All costs of mediation will be shared equally by all </w:t>
      </w:r>
      <w:r w:rsidR="00EC7D85">
        <w:rPr>
          <w:rFonts w:ascii="Arial" w:hAnsi="Arial" w:cs="Arial"/>
        </w:rPr>
        <w:t>The Principals</w:t>
      </w:r>
      <w:r w:rsidRPr="00B22656">
        <w:rPr>
          <w:rFonts w:ascii="Arial" w:hAnsi="Arial" w:cs="Arial"/>
        </w:rPr>
        <w:t xml:space="preserve"> involved in the dispute.</w:t>
      </w:r>
      <w:r w:rsidR="00DE00EC" w:rsidRPr="00B22656">
        <w:rPr>
          <w:rFonts w:ascii="Arial" w:hAnsi="Arial" w:cs="Arial"/>
        </w:rPr>
        <w:t xml:space="preserve"> Arbitration </w:t>
      </w:r>
      <w:r w:rsidR="00E24C8C" w:rsidRPr="00B22656">
        <w:rPr>
          <w:rFonts w:ascii="Arial" w:hAnsi="Arial" w:cs="Arial"/>
        </w:rPr>
        <w:t xml:space="preserve">is </w:t>
      </w:r>
      <w:r w:rsidR="00DE00EC" w:rsidRPr="00B22656">
        <w:rPr>
          <w:rFonts w:ascii="Arial" w:hAnsi="Arial" w:cs="Arial"/>
        </w:rPr>
        <w:t>to occur in Illinois or the current location of the Company Headquarters.</w:t>
      </w:r>
    </w:p>
    <w:p w:rsidR="0029551A" w:rsidRPr="00B22656" w:rsidRDefault="0029551A" w:rsidP="00B32E20">
      <w:pPr>
        <w:pStyle w:val="ListParagraph"/>
        <w:numPr>
          <w:ilvl w:val="1"/>
          <w:numId w:val="3"/>
        </w:numPr>
        <w:rPr>
          <w:rFonts w:ascii="Arial" w:hAnsi="Arial" w:cs="Arial"/>
        </w:rPr>
      </w:pPr>
      <w:r w:rsidRPr="00B22656">
        <w:rPr>
          <w:rFonts w:ascii="Arial" w:hAnsi="Arial" w:cs="Arial"/>
          <w:b/>
        </w:rPr>
        <w:t xml:space="preserve">Withdrawal from </w:t>
      </w:r>
      <w:r w:rsidR="00EC7D85">
        <w:rPr>
          <w:rFonts w:ascii="Arial" w:hAnsi="Arial" w:cs="Arial"/>
          <w:b/>
        </w:rPr>
        <w:t>The Principals</w:t>
      </w:r>
      <w:r w:rsidR="00E24C8C" w:rsidRPr="00B22656">
        <w:rPr>
          <w:rFonts w:ascii="Arial" w:hAnsi="Arial" w:cs="Arial"/>
          <w:b/>
        </w:rPr>
        <w:t>:</w:t>
      </w:r>
      <w:r w:rsidRPr="00B22656">
        <w:rPr>
          <w:rFonts w:ascii="Arial" w:hAnsi="Arial" w:cs="Arial"/>
        </w:rPr>
        <w:t xml:space="preserve"> If any </w:t>
      </w:r>
      <w:r w:rsidR="00465038" w:rsidRPr="00B22656">
        <w:rPr>
          <w:rFonts w:ascii="Arial" w:hAnsi="Arial" w:cs="Arial"/>
        </w:rPr>
        <w:t>Principal</w:t>
      </w:r>
      <w:r w:rsidRPr="00B22656">
        <w:rPr>
          <w:rFonts w:ascii="Arial" w:hAnsi="Arial" w:cs="Arial"/>
        </w:rPr>
        <w:t xml:space="preserve"> withdraws from </w:t>
      </w:r>
      <w:r w:rsidR="00EC7D85">
        <w:rPr>
          <w:rFonts w:ascii="Arial" w:hAnsi="Arial" w:cs="Arial"/>
        </w:rPr>
        <w:t>The Principals</w:t>
      </w:r>
      <w:r w:rsidRPr="00B22656">
        <w:rPr>
          <w:rFonts w:ascii="Arial" w:hAnsi="Arial" w:cs="Arial"/>
        </w:rPr>
        <w:t xml:space="preserve"> for any reason (including the death or disability of the </w:t>
      </w:r>
      <w:r w:rsidR="00465038" w:rsidRPr="00B22656">
        <w:rPr>
          <w:rFonts w:ascii="Arial" w:hAnsi="Arial" w:cs="Arial"/>
        </w:rPr>
        <w:t>Principal</w:t>
      </w:r>
      <w:r w:rsidRPr="00B22656">
        <w:rPr>
          <w:rFonts w:ascii="Arial" w:hAnsi="Arial" w:cs="Arial"/>
        </w:rPr>
        <w:t xml:space="preserve">), </w:t>
      </w:r>
      <w:r w:rsidR="00EC7D85">
        <w:rPr>
          <w:rFonts w:ascii="Arial" w:hAnsi="Arial" w:cs="Arial"/>
        </w:rPr>
        <w:t>The Principals</w:t>
      </w:r>
      <w:r w:rsidRPr="00B22656">
        <w:rPr>
          <w:rFonts w:ascii="Arial" w:hAnsi="Arial" w:cs="Arial"/>
        </w:rPr>
        <w:t xml:space="preserve"> shall continue and be operated by the remaining </w:t>
      </w:r>
      <w:r w:rsidR="004254DC">
        <w:rPr>
          <w:rFonts w:ascii="Arial" w:hAnsi="Arial" w:cs="Arial"/>
        </w:rPr>
        <w:t>members</w:t>
      </w:r>
      <w:r w:rsidR="00E24C8C" w:rsidRPr="00B22656">
        <w:rPr>
          <w:rFonts w:ascii="Arial" w:hAnsi="Arial" w:cs="Arial"/>
        </w:rPr>
        <w:t xml:space="preserve"> of </w:t>
      </w:r>
      <w:r w:rsidR="00EC7D85">
        <w:rPr>
          <w:rFonts w:ascii="Arial" w:hAnsi="Arial" w:cs="Arial"/>
        </w:rPr>
        <w:t>The Principals</w:t>
      </w:r>
      <w:r w:rsidRPr="00B22656">
        <w:rPr>
          <w:rFonts w:ascii="Arial" w:hAnsi="Arial" w:cs="Arial"/>
        </w:rPr>
        <w:t xml:space="preserve">. The withdrawing </w:t>
      </w:r>
      <w:r w:rsidR="00465038" w:rsidRPr="00B22656">
        <w:rPr>
          <w:rFonts w:ascii="Arial" w:hAnsi="Arial" w:cs="Arial"/>
        </w:rPr>
        <w:t>Principal</w:t>
      </w:r>
      <w:r w:rsidRPr="00B22656">
        <w:rPr>
          <w:rFonts w:ascii="Arial" w:hAnsi="Arial" w:cs="Arial"/>
        </w:rPr>
        <w:t xml:space="preserve"> or his or her personal representative will be obligated to sell his or her interest to </w:t>
      </w:r>
      <w:r w:rsidR="004254DC">
        <w:rPr>
          <w:rFonts w:ascii="Arial" w:hAnsi="Arial" w:cs="Arial"/>
        </w:rPr>
        <w:t>The Principals</w:t>
      </w:r>
      <w:r w:rsidRPr="00B22656">
        <w:rPr>
          <w:rFonts w:ascii="Arial" w:hAnsi="Arial" w:cs="Arial"/>
        </w:rPr>
        <w:t xml:space="preserve">, and </w:t>
      </w:r>
      <w:r w:rsidR="004254DC">
        <w:rPr>
          <w:rFonts w:ascii="Arial" w:hAnsi="Arial" w:cs="Arial"/>
        </w:rPr>
        <w:t>The Principals</w:t>
      </w:r>
      <w:r w:rsidRPr="00B22656">
        <w:rPr>
          <w:rFonts w:ascii="Arial" w:hAnsi="Arial" w:cs="Arial"/>
        </w:rPr>
        <w:t xml:space="preserve"> will be obligated to buy that interest. The value of the withdrawing </w:t>
      </w:r>
      <w:r w:rsidR="00465038" w:rsidRPr="00B22656">
        <w:rPr>
          <w:rFonts w:ascii="Arial" w:hAnsi="Arial" w:cs="Arial"/>
        </w:rPr>
        <w:t>Principal</w:t>
      </w:r>
      <w:r w:rsidRPr="00B22656">
        <w:rPr>
          <w:rFonts w:ascii="Arial" w:hAnsi="Arial" w:cs="Arial"/>
        </w:rPr>
        <w:t xml:space="preserve">'s interest will be his or her proportionate share of the total value of </w:t>
      </w:r>
      <w:r w:rsidR="004254DC">
        <w:rPr>
          <w:rFonts w:ascii="Arial" w:hAnsi="Arial" w:cs="Arial"/>
        </w:rPr>
        <w:t>The Principals</w:t>
      </w:r>
      <w:r w:rsidRPr="00B22656">
        <w:rPr>
          <w:rFonts w:ascii="Arial" w:hAnsi="Arial" w:cs="Arial"/>
        </w:rPr>
        <w:t xml:space="preserve">. If necessary, the total value of </w:t>
      </w:r>
      <w:r w:rsidR="004254DC">
        <w:rPr>
          <w:rFonts w:ascii="Arial" w:hAnsi="Arial" w:cs="Arial"/>
        </w:rPr>
        <w:t>The Principals</w:t>
      </w:r>
      <w:r w:rsidRPr="00B22656">
        <w:rPr>
          <w:rFonts w:ascii="Arial" w:hAnsi="Arial" w:cs="Arial"/>
        </w:rPr>
        <w:t xml:space="preserve"> will be made by an independent appraisal made within 90 days of the </w:t>
      </w:r>
      <w:r w:rsidR="00465038" w:rsidRPr="00B22656">
        <w:rPr>
          <w:rFonts w:ascii="Arial" w:hAnsi="Arial" w:cs="Arial"/>
        </w:rPr>
        <w:t>Principal</w:t>
      </w:r>
      <w:r w:rsidRPr="00B22656">
        <w:rPr>
          <w:rFonts w:ascii="Arial" w:hAnsi="Arial" w:cs="Arial"/>
        </w:rPr>
        <w:t xml:space="preserve">'s withdrawal. The costs of the appraisal will be shared equally by all </w:t>
      </w:r>
      <w:r w:rsidR="004254DC">
        <w:rPr>
          <w:rFonts w:ascii="Arial" w:hAnsi="Arial" w:cs="Arial"/>
        </w:rPr>
        <w:t>The Principals</w:t>
      </w:r>
      <w:r w:rsidRPr="00B22656">
        <w:rPr>
          <w:rFonts w:ascii="Arial" w:hAnsi="Arial" w:cs="Arial"/>
        </w:rPr>
        <w:t xml:space="preserve">, including the withdrawing </w:t>
      </w:r>
      <w:r w:rsidR="00465038" w:rsidRPr="00B22656">
        <w:rPr>
          <w:rFonts w:ascii="Arial" w:hAnsi="Arial" w:cs="Arial"/>
        </w:rPr>
        <w:t>Principal</w:t>
      </w:r>
      <w:r w:rsidRPr="00B22656">
        <w:rPr>
          <w:rFonts w:ascii="Arial" w:hAnsi="Arial" w:cs="Arial"/>
        </w:rPr>
        <w:t>.</w:t>
      </w:r>
    </w:p>
    <w:p w:rsidR="00E24C8C" w:rsidRPr="00B22656" w:rsidRDefault="0029551A" w:rsidP="00B32E20">
      <w:pPr>
        <w:pStyle w:val="ListParagraph"/>
        <w:numPr>
          <w:ilvl w:val="1"/>
          <w:numId w:val="3"/>
        </w:numPr>
        <w:rPr>
          <w:rFonts w:ascii="Arial" w:hAnsi="Arial" w:cs="Arial"/>
        </w:rPr>
      </w:pPr>
      <w:r w:rsidRPr="00B22656">
        <w:rPr>
          <w:rFonts w:ascii="Arial" w:hAnsi="Arial" w:cs="Arial"/>
          <w:b/>
        </w:rPr>
        <w:t xml:space="preserve">Termination of </w:t>
      </w:r>
      <w:r w:rsidR="002F2CF1">
        <w:rPr>
          <w:rFonts w:ascii="Arial" w:hAnsi="Arial" w:cs="Arial"/>
          <w:b/>
        </w:rPr>
        <w:t>a</w:t>
      </w:r>
      <w:r w:rsidR="004254DC">
        <w:rPr>
          <w:rFonts w:ascii="Arial" w:hAnsi="Arial" w:cs="Arial"/>
          <w:b/>
        </w:rPr>
        <w:t xml:space="preserve"> Principal</w:t>
      </w:r>
      <w:r w:rsidR="00E24C8C" w:rsidRPr="00B22656">
        <w:rPr>
          <w:rFonts w:ascii="Arial" w:hAnsi="Arial" w:cs="Arial"/>
          <w:b/>
        </w:rPr>
        <w:t>:</w:t>
      </w:r>
      <w:r w:rsidRPr="00B22656">
        <w:rPr>
          <w:rFonts w:ascii="Arial" w:hAnsi="Arial" w:cs="Arial"/>
        </w:rPr>
        <w:t xml:space="preserve"> </w:t>
      </w:r>
      <w:r w:rsidR="002F2CF1">
        <w:rPr>
          <w:rFonts w:ascii="Arial" w:hAnsi="Arial" w:cs="Arial"/>
        </w:rPr>
        <w:t>A</w:t>
      </w:r>
      <w:r w:rsidR="004254DC">
        <w:rPr>
          <w:rFonts w:ascii="Arial" w:hAnsi="Arial" w:cs="Arial"/>
        </w:rPr>
        <w:t xml:space="preserve"> Principal</w:t>
      </w:r>
      <w:r w:rsidRPr="00B22656">
        <w:rPr>
          <w:rFonts w:ascii="Arial" w:hAnsi="Arial" w:cs="Arial"/>
        </w:rPr>
        <w:t xml:space="preserve"> may be terminated at any time by unanimous consent of </w:t>
      </w:r>
      <w:r w:rsidR="004254DC">
        <w:rPr>
          <w:rFonts w:ascii="Arial" w:hAnsi="Arial" w:cs="Arial"/>
        </w:rPr>
        <w:t>The Principals</w:t>
      </w:r>
      <w:r w:rsidRPr="00B22656">
        <w:rPr>
          <w:rFonts w:ascii="Arial" w:hAnsi="Arial" w:cs="Arial"/>
        </w:rPr>
        <w:t xml:space="preserve">. Upon termination, </w:t>
      </w:r>
      <w:r w:rsidR="004254DC">
        <w:rPr>
          <w:rFonts w:ascii="Arial" w:hAnsi="Arial" w:cs="Arial"/>
        </w:rPr>
        <w:t>The Principals</w:t>
      </w:r>
      <w:r w:rsidRPr="00B22656">
        <w:rPr>
          <w:rFonts w:ascii="Arial" w:hAnsi="Arial" w:cs="Arial"/>
        </w:rPr>
        <w:t xml:space="preserve"> agree</w:t>
      </w:r>
      <w:r w:rsidR="00E24C8C" w:rsidRPr="00B22656">
        <w:rPr>
          <w:rFonts w:ascii="Arial" w:hAnsi="Arial" w:cs="Arial"/>
        </w:rPr>
        <w:t>s</w:t>
      </w:r>
      <w:r w:rsidRPr="00B22656">
        <w:rPr>
          <w:rFonts w:ascii="Arial" w:hAnsi="Arial" w:cs="Arial"/>
        </w:rPr>
        <w:t xml:space="preserve"> to apply the assets and money of </w:t>
      </w:r>
      <w:r w:rsidR="004254DC">
        <w:rPr>
          <w:rFonts w:ascii="Arial" w:hAnsi="Arial" w:cs="Arial"/>
        </w:rPr>
        <w:t>The Principals</w:t>
      </w:r>
      <w:r w:rsidRPr="00B22656">
        <w:rPr>
          <w:rFonts w:ascii="Arial" w:hAnsi="Arial" w:cs="Arial"/>
        </w:rPr>
        <w:t xml:space="preserve"> in the following order: </w:t>
      </w:r>
    </w:p>
    <w:p w:rsidR="00E24C8C" w:rsidRPr="00B22656" w:rsidRDefault="0029551A" w:rsidP="00B32E20">
      <w:pPr>
        <w:pStyle w:val="ListParagraph"/>
        <w:numPr>
          <w:ilvl w:val="2"/>
          <w:numId w:val="3"/>
        </w:numPr>
        <w:rPr>
          <w:rFonts w:ascii="Arial" w:hAnsi="Arial" w:cs="Arial"/>
        </w:rPr>
      </w:pPr>
      <w:r w:rsidRPr="00B22656">
        <w:rPr>
          <w:rFonts w:ascii="Arial" w:hAnsi="Arial" w:cs="Arial"/>
        </w:rPr>
        <w:t xml:space="preserve">To pay all the debts and obligations of </w:t>
      </w:r>
      <w:r w:rsidR="004254DC">
        <w:rPr>
          <w:rFonts w:ascii="Arial" w:hAnsi="Arial" w:cs="Arial"/>
        </w:rPr>
        <w:t>The Principals</w:t>
      </w:r>
      <w:r w:rsidR="00E24C8C" w:rsidRPr="00B22656">
        <w:rPr>
          <w:rFonts w:ascii="Arial" w:hAnsi="Arial" w:cs="Arial"/>
        </w:rPr>
        <w:t>.</w:t>
      </w:r>
    </w:p>
    <w:p w:rsidR="00E24C8C" w:rsidRPr="00B22656" w:rsidRDefault="0029551A" w:rsidP="00B32E20">
      <w:pPr>
        <w:pStyle w:val="ListParagraph"/>
        <w:numPr>
          <w:ilvl w:val="2"/>
          <w:numId w:val="3"/>
        </w:numPr>
        <w:rPr>
          <w:rFonts w:ascii="Arial" w:hAnsi="Arial" w:cs="Arial"/>
        </w:rPr>
      </w:pPr>
      <w:r w:rsidRPr="00B22656">
        <w:rPr>
          <w:rFonts w:ascii="Arial" w:hAnsi="Arial" w:cs="Arial"/>
        </w:rPr>
        <w:t xml:space="preserve">To distribute </w:t>
      </w:r>
      <w:r w:rsidR="004254DC">
        <w:rPr>
          <w:rFonts w:ascii="Arial" w:hAnsi="Arial" w:cs="Arial"/>
        </w:rPr>
        <w:t>The Principals</w:t>
      </w:r>
      <w:r w:rsidRPr="00B22656">
        <w:rPr>
          <w:rFonts w:ascii="Arial" w:hAnsi="Arial" w:cs="Arial"/>
        </w:rPr>
        <w:t xml:space="preserve">' income accounts to </w:t>
      </w:r>
      <w:r w:rsidR="004254DC">
        <w:rPr>
          <w:rFonts w:ascii="Arial" w:hAnsi="Arial" w:cs="Arial"/>
        </w:rPr>
        <w:t>The Principals</w:t>
      </w:r>
      <w:r w:rsidRPr="00B22656">
        <w:rPr>
          <w:rFonts w:ascii="Arial" w:hAnsi="Arial" w:cs="Arial"/>
        </w:rPr>
        <w:t xml:space="preserve"> in their proportional share</w:t>
      </w:r>
      <w:r w:rsidR="00E24C8C" w:rsidRPr="00B22656">
        <w:rPr>
          <w:rFonts w:ascii="Arial" w:hAnsi="Arial" w:cs="Arial"/>
        </w:rPr>
        <w:t>.</w:t>
      </w:r>
      <w:r w:rsidRPr="00B22656">
        <w:rPr>
          <w:rFonts w:ascii="Arial" w:hAnsi="Arial" w:cs="Arial"/>
        </w:rPr>
        <w:t xml:space="preserve"> </w:t>
      </w:r>
    </w:p>
    <w:p w:rsidR="00E24C8C" w:rsidRPr="00B22656" w:rsidRDefault="0029551A" w:rsidP="00B32E20">
      <w:pPr>
        <w:pStyle w:val="ListParagraph"/>
        <w:numPr>
          <w:ilvl w:val="2"/>
          <w:numId w:val="3"/>
        </w:numPr>
        <w:rPr>
          <w:rFonts w:ascii="Arial" w:hAnsi="Arial" w:cs="Arial"/>
        </w:rPr>
      </w:pPr>
      <w:r w:rsidRPr="00B22656">
        <w:rPr>
          <w:rFonts w:ascii="Arial" w:hAnsi="Arial" w:cs="Arial"/>
        </w:rPr>
        <w:t xml:space="preserve">To distribute </w:t>
      </w:r>
      <w:r w:rsidR="004254DC">
        <w:rPr>
          <w:rFonts w:ascii="Arial" w:hAnsi="Arial" w:cs="Arial"/>
        </w:rPr>
        <w:t>The Principals</w:t>
      </w:r>
      <w:r w:rsidRPr="00B22656">
        <w:rPr>
          <w:rFonts w:ascii="Arial" w:hAnsi="Arial" w:cs="Arial"/>
        </w:rPr>
        <w:t xml:space="preserve">' capital accounts to </w:t>
      </w:r>
      <w:r w:rsidR="004254DC">
        <w:rPr>
          <w:rFonts w:ascii="Arial" w:hAnsi="Arial" w:cs="Arial"/>
        </w:rPr>
        <w:t>The Principals</w:t>
      </w:r>
      <w:r w:rsidRPr="00B22656">
        <w:rPr>
          <w:rFonts w:ascii="Arial" w:hAnsi="Arial" w:cs="Arial"/>
        </w:rPr>
        <w:t xml:space="preserve"> in their proportional share </w:t>
      </w:r>
    </w:p>
    <w:p w:rsidR="0029551A" w:rsidRPr="00B22656" w:rsidRDefault="0029551A" w:rsidP="00B32E20">
      <w:pPr>
        <w:pStyle w:val="ListParagraph"/>
        <w:numPr>
          <w:ilvl w:val="2"/>
          <w:numId w:val="3"/>
        </w:numPr>
        <w:rPr>
          <w:rFonts w:ascii="Arial" w:hAnsi="Arial" w:cs="Arial"/>
        </w:rPr>
      </w:pPr>
      <w:r w:rsidRPr="00B22656">
        <w:rPr>
          <w:rFonts w:ascii="Arial" w:hAnsi="Arial" w:cs="Arial"/>
        </w:rPr>
        <w:t xml:space="preserve">To distribute any remaining assets to </w:t>
      </w:r>
      <w:r w:rsidR="004254DC">
        <w:rPr>
          <w:rFonts w:ascii="Arial" w:hAnsi="Arial" w:cs="Arial"/>
        </w:rPr>
        <w:t>The Principals</w:t>
      </w:r>
      <w:r w:rsidRPr="00B22656">
        <w:rPr>
          <w:rFonts w:ascii="Arial" w:hAnsi="Arial" w:cs="Arial"/>
        </w:rPr>
        <w:t xml:space="preserve"> in their proportional share.</w:t>
      </w:r>
    </w:p>
    <w:p w:rsidR="0029551A" w:rsidRPr="00B22656" w:rsidRDefault="0029551A" w:rsidP="00B32E20">
      <w:pPr>
        <w:pStyle w:val="ListParagraph"/>
        <w:numPr>
          <w:ilvl w:val="1"/>
          <w:numId w:val="3"/>
        </w:numPr>
        <w:rPr>
          <w:rFonts w:ascii="Arial" w:hAnsi="Arial" w:cs="Arial"/>
        </w:rPr>
      </w:pPr>
      <w:r w:rsidRPr="00B22656">
        <w:rPr>
          <w:rFonts w:ascii="Arial" w:hAnsi="Arial" w:cs="Arial"/>
          <w:b/>
        </w:rPr>
        <w:t xml:space="preserve">Amendments to </w:t>
      </w:r>
      <w:r w:rsidR="007A2FF4" w:rsidRPr="00B22656">
        <w:rPr>
          <w:rFonts w:ascii="Arial" w:hAnsi="Arial" w:cs="Arial"/>
          <w:b/>
        </w:rPr>
        <w:t xml:space="preserve">The </w:t>
      </w:r>
      <w:r w:rsidRPr="00B22656">
        <w:rPr>
          <w:rFonts w:ascii="Arial" w:hAnsi="Arial" w:cs="Arial"/>
          <w:b/>
        </w:rPr>
        <w:t>Agreement</w:t>
      </w:r>
      <w:r w:rsidR="00E24C8C" w:rsidRPr="00B22656">
        <w:rPr>
          <w:rFonts w:ascii="Arial" w:hAnsi="Arial" w:cs="Arial"/>
          <w:b/>
        </w:rPr>
        <w:t>:</w:t>
      </w:r>
      <w:r w:rsidRPr="00B22656">
        <w:rPr>
          <w:rFonts w:ascii="Arial" w:hAnsi="Arial" w:cs="Arial"/>
        </w:rPr>
        <w:t xml:space="preserve"> </w:t>
      </w:r>
      <w:r w:rsidR="007A2FF4" w:rsidRPr="00B22656">
        <w:rPr>
          <w:rFonts w:ascii="Arial" w:hAnsi="Arial" w:cs="Arial"/>
        </w:rPr>
        <w:t xml:space="preserve">The </w:t>
      </w:r>
      <w:r w:rsidRPr="00B22656">
        <w:rPr>
          <w:rFonts w:ascii="Arial" w:hAnsi="Arial" w:cs="Arial"/>
        </w:rPr>
        <w:t xml:space="preserve">Agreement may be amended in any manner by unanimous vote of </w:t>
      </w:r>
      <w:r w:rsidR="004254DC">
        <w:rPr>
          <w:rFonts w:ascii="Arial" w:hAnsi="Arial" w:cs="Arial"/>
        </w:rPr>
        <w:t>The Principals</w:t>
      </w:r>
      <w:r w:rsidRPr="00B22656">
        <w:rPr>
          <w:rFonts w:ascii="Arial" w:hAnsi="Arial" w:cs="Arial"/>
        </w:rPr>
        <w:t>.</w:t>
      </w:r>
    </w:p>
    <w:p w:rsidR="006F4A62" w:rsidRPr="00B22656" w:rsidRDefault="00D719C6" w:rsidP="00B32E20">
      <w:pPr>
        <w:pStyle w:val="ListParagraph"/>
        <w:numPr>
          <w:ilvl w:val="1"/>
          <w:numId w:val="3"/>
        </w:numPr>
        <w:rPr>
          <w:rFonts w:ascii="Arial" w:hAnsi="Arial" w:cs="Arial"/>
        </w:rPr>
      </w:pPr>
      <w:r>
        <w:rPr>
          <w:rFonts w:ascii="Arial" w:hAnsi="Arial" w:cs="Arial"/>
          <w:b/>
        </w:rPr>
        <w:t>E</w:t>
      </w:r>
      <w:r w:rsidR="006F4A62" w:rsidRPr="00B22656">
        <w:rPr>
          <w:rFonts w:ascii="Arial" w:hAnsi="Arial" w:cs="Arial"/>
          <w:b/>
        </w:rPr>
        <w:t>xpense accounts</w:t>
      </w:r>
      <w:r w:rsidR="006F4A62" w:rsidRPr="00B22656">
        <w:rPr>
          <w:rFonts w:ascii="Arial" w:hAnsi="Arial" w:cs="Arial"/>
        </w:rPr>
        <w:t xml:space="preserve">: </w:t>
      </w:r>
      <w:r>
        <w:rPr>
          <w:rFonts w:ascii="Arial" w:hAnsi="Arial" w:cs="Arial"/>
        </w:rPr>
        <w:t xml:space="preserve">Approved expenses </w:t>
      </w:r>
      <w:r w:rsidR="006F4A62" w:rsidRPr="00B22656">
        <w:rPr>
          <w:rFonts w:ascii="Arial" w:hAnsi="Arial" w:cs="Arial"/>
        </w:rPr>
        <w:t>will be reimbursed</w:t>
      </w:r>
      <w:r w:rsidR="00827D12" w:rsidRPr="00B22656">
        <w:rPr>
          <w:rFonts w:ascii="Arial" w:hAnsi="Arial" w:cs="Arial"/>
        </w:rPr>
        <w:t>. Proper documentation for each expense must be provided. Proper documentation will be defined by DMA, Ltd. Accounting.</w:t>
      </w:r>
      <w:r>
        <w:rPr>
          <w:rFonts w:ascii="Arial" w:hAnsi="Arial" w:cs="Arial"/>
        </w:rPr>
        <w:t xml:space="preserve"> The documentation require</w:t>
      </w:r>
      <w:r w:rsidR="00722498">
        <w:rPr>
          <w:rFonts w:ascii="Arial" w:hAnsi="Arial" w:cs="Arial"/>
        </w:rPr>
        <w:t>ment</w:t>
      </w:r>
      <w:r>
        <w:rPr>
          <w:rFonts w:ascii="Arial" w:hAnsi="Arial" w:cs="Arial"/>
        </w:rPr>
        <w:t>s can change from time to time as determined by Susan Miller or a Principal working in her capacity as CFO.</w:t>
      </w:r>
    </w:p>
    <w:p w:rsidR="006F4A62" w:rsidRPr="00B22656" w:rsidRDefault="006F4A62" w:rsidP="00B32E20">
      <w:pPr>
        <w:pStyle w:val="ListParagraph"/>
        <w:numPr>
          <w:ilvl w:val="1"/>
          <w:numId w:val="3"/>
        </w:numPr>
        <w:rPr>
          <w:rFonts w:ascii="Arial" w:hAnsi="Arial" w:cs="Arial"/>
        </w:rPr>
      </w:pPr>
      <w:r w:rsidRPr="00B22656">
        <w:rPr>
          <w:rFonts w:ascii="Arial" w:hAnsi="Arial" w:cs="Arial"/>
          <w:b/>
        </w:rPr>
        <w:t>Vesting</w:t>
      </w:r>
      <w:r w:rsidR="00827D12" w:rsidRPr="00B22656">
        <w:rPr>
          <w:rFonts w:ascii="Arial" w:hAnsi="Arial" w:cs="Arial"/>
          <w:b/>
        </w:rPr>
        <w:t>:</w:t>
      </w:r>
      <w:r w:rsidR="00827D12" w:rsidRPr="00B22656">
        <w:rPr>
          <w:rFonts w:ascii="Arial" w:hAnsi="Arial" w:cs="Arial"/>
        </w:rPr>
        <w:t xml:space="preserve"> </w:t>
      </w:r>
      <w:r w:rsidRPr="00B22656">
        <w:rPr>
          <w:rFonts w:ascii="Arial" w:hAnsi="Arial" w:cs="Arial"/>
        </w:rPr>
        <w:t>Owners are vested at 25% per year</w:t>
      </w:r>
      <w:r w:rsidR="00827D12" w:rsidRPr="00B22656">
        <w:rPr>
          <w:rFonts w:ascii="Arial" w:hAnsi="Arial" w:cs="Arial"/>
        </w:rPr>
        <w:t xml:space="preserve"> and f</w:t>
      </w:r>
      <w:r w:rsidRPr="00B22656">
        <w:rPr>
          <w:rFonts w:ascii="Arial" w:hAnsi="Arial" w:cs="Arial"/>
        </w:rPr>
        <w:t>ully vested after four y</w:t>
      </w:r>
      <w:r w:rsidR="00BF4A94" w:rsidRPr="00B22656">
        <w:rPr>
          <w:rFonts w:ascii="Arial" w:hAnsi="Arial" w:cs="Arial"/>
        </w:rPr>
        <w:t>ears.</w:t>
      </w:r>
      <w:r w:rsidR="00E55C80" w:rsidRPr="00B22656">
        <w:rPr>
          <w:rFonts w:ascii="Arial" w:hAnsi="Arial" w:cs="Arial"/>
        </w:rPr>
        <w:t xml:space="preserve"> Vesting starts when the </w:t>
      </w:r>
      <w:r w:rsidR="00D86737">
        <w:rPr>
          <w:rFonts w:ascii="Arial" w:hAnsi="Arial" w:cs="Arial"/>
        </w:rPr>
        <w:t>Principal</w:t>
      </w:r>
      <w:r w:rsidR="00E55C80" w:rsidRPr="00B22656">
        <w:rPr>
          <w:rFonts w:ascii="Arial" w:hAnsi="Arial" w:cs="Arial"/>
        </w:rPr>
        <w:t xml:space="preserve"> join</w:t>
      </w:r>
      <w:r w:rsidR="00B22656">
        <w:rPr>
          <w:rFonts w:ascii="Arial" w:hAnsi="Arial" w:cs="Arial"/>
        </w:rPr>
        <w:t>s</w:t>
      </w:r>
      <w:r w:rsidR="00E55C80" w:rsidRPr="00B22656">
        <w:rPr>
          <w:rFonts w:ascii="Arial" w:hAnsi="Arial" w:cs="Arial"/>
        </w:rPr>
        <w:t xml:space="preserve"> </w:t>
      </w:r>
      <w:r w:rsidR="004254DC">
        <w:rPr>
          <w:rFonts w:ascii="Arial" w:hAnsi="Arial" w:cs="Arial"/>
        </w:rPr>
        <w:t>The Principals</w:t>
      </w:r>
      <w:r w:rsidR="00E55C80" w:rsidRPr="00B22656">
        <w:rPr>
          <w:rFonts w:ascii="Arial" w:hAnsi="Arial" w:cs="Arial"/>
        </w:rPr>
        <w:t>.</w:t>
      </w:r>
      <w:r w:rsidR="00B22656">
        <w:rPr>
          <w:rFonts w:ascii="Arial" w:hAnsi="Arial" w:cs="Arial"/>
        </w:rPr>
        <w:t xml:space="preserve"> </w:t>
      </w:r>
    </w:p>
    <w:p w:rsidR="00BF4A94" w:rsidRPr="00B22656" w:rsidRDefault="00BF4A94" w:rsidP="00B32E20">
      <w:pPr>
        <w:pStyle w:val="ListParagraph"/>
        <w:numPr>
          <w:ilvl w:val="1"/>
          <w:numId w:val="3"/>
        </w:numPr>
        <w:rPr>
          <w:rFonts w:ascii="Arial" w:hAnsi="Arial" w:cs="Arial"/>
        </w:rPr>
      </w:pPr>
      <w:r w:rsidRPr="00B22656">
        <w:rPr>
          <w:rFonts w:ascii="Arial" w:hAnsi="Arial" w:cs="Arial"/>
          <w:b/>
        </w:rPr>
        <w:lastRenderedPageBreak/>
        <w:t>Loss of a</w:t>
      </w:r>
      <w:r w:rsidRPr="00D86737">
        <w:rPr>
          <w:rFonts w:ascii="Arial" w:hAnsi="Arial" w:cs="Arial"/>
          <w:b/>
        </w:rPr>
        <w:t xml:space="preserve"> </w:t>
      </w:r>
      <w:r w:rsidR="00D86737" w:rsidRPr="00D86737">
        <w:rPr>
          <w:rFonts w:ascii="Arial" w:hAnsi="Arial" w:cs="Arial"/>
          <w:b/>
        </w:rPr>
        <w:t>Principal</w:t>
      </w:r>
    </w:p>
    <w:p w:rsidR="006F4A62" w:rsidRPr="00B22656" w:rsidRDefault="006F4A62" w:rsidP="00BF4A94">
      <w:pPr>
        <w:pStyle w:val="ListParagraph"/>
        <w:numPr>
          <w:ilvl w:val="2"/>
          <w:numId w:val="3"/>
        </w:numPr>
        <w:rPr>
          <w:rFonts w:ascii="Arial" w:hAnsi="Arial" w:cs="Arial"/>
        </w:rPr>
      </w:pPr>
      <w:r w:rsidRPr="00B22656">
        <w:rPr>
          <w:rFonts w:ascii="Arial" w:hAnsi="Arial" w:cs="Arial"/>
          <w:b/>
        </w:rPr>
        <w:t>Termination thru sickness or death</w:t>
      </w:r>
      <w:r w:rsidR="00827D12" w:rsidRPr="00B22656">
        <w:rPr>
          <w:rFonts w:ascii="Arial" w:hAnsi="Arial" w:cs="Arial"/>
          <w:b/>
        </w:rPr>
        <w:t xml:space="preserve">: </w:t>
      </w:r>
      <w:r w:rsidR="00827D12" w:rsidRPr="00B22656">
        <w:rPr>
          <w:rFonts w:ascii="Arial" w:hAnsi="Arial" w:cs="Arial"/>
        </w:rPr>
        <w:t xml:space="preserve"> The </w:t>
      </w:r>
      <w:r w:rsidR="00D86737">
        <w:rPr>
          <w:rFonts w:ascii="Arial" w:hAnsi="Arial" w:cs="Arial"/>
        </w:rPr>
        <w:t>Principal</w:t>
      </w:r>
      <w:r w:rsidR="00827D12" w:rsidRPr="00B22656">
        <w:rPr>
          <w:rFonts w:ascii="Arial" w:hAnsi="Arial" w:cs="Arial"/>
        </w:rPr>
        <w:t>’s s</w:t>
      </w:r>
      <w:r w:rsidRPr="00B22656">
        <w:rPr>
          <w:rFonts w:ascii="Arial" w:hAnsi="Arial" w:cs="Arial"/>
        </w:rPr>
        <w:t xml:space="preserve">hares </w:t>
      </w:r>
      <w:r w:rsidR="00827D12" w:rsidRPr="00B22656">
        <w:rPr>
          <w:rFonts w:ascii="Arial" w:hAnsi="Arial" w:cs="Arial"/>
        </w:rPr>
        <w:t xml:space="preserve">will be </w:t>
      </w:r>
      <w:r w:rsidRPr="00B22656">
        <w:rPr>
          <w:rFonts w:ascii="Arial" w:hAnsi="Arial" w:cs="Arial"/>
        </w:rPr>
        <w:t>fully vested at time of termination</w:t>
      </w:r>
      <w:r w:rsidR="00827D12" w:rsidRPr="00B22656">
        <w:rPr>
          <w:rFonts w:ascii="Arial" w:hAnsi="Arial" w:cs="Arial"/>
        </w:rPr>
        <w:t xml:space="preserve">, </w:t>
      </w:r>
      <w:r w:rsidRPr="00B22656">
        <w:rPr>
          <w:rFonts w:ascii="Arial" w:hAnsi="Arial" w:cs="Arial"/>
        </w:rPr>
        <w:t>Revenue sharing stops</w:t>
      </w:r>
      <w:r w:rsidR="00827D12" w:rsidRPr="00B22656">
        <w:rPr>
          <w:rFonts w:ascii="Arial" w:hAnsi="Arial" w:cs="Arial"/>
        </w:rPr>
        <w:t xml:space="preserve">, and </w:t>
      </w:r>
      <w:r w:rsidRPr="00B22656">
        <w:rPr>
          <w:rFonts w:ascii="Arial" w:hAnsi="Arial" w:cs="Arial"/>
        </w:rPr>
        <w:t xml:space="preserve">If not </w:t>
      </w:r>
      <w:r w:rsidR="00827D12" w:rsidRPr="00B22656">
        <w:rPr>
          <w:rFonts w:ascii="Arial" w:hAnsi="Arial" w:cs="Arial"/>
        </w:rPr>
        <w:t xml:space="preserve">an </w:t>
      </w:r>
      <w:r w:rsidRPr="00B22656">
        <w:rPr>
          <w:rFonts w:ascii="Arial" w:hAnsi="Arial" w:cs="Arial"/>
        </w:rPr>
        <w:t xml:space="preserve">immediate buy out, then </w:t>
      </w:r>
      <w:r w:rsidR="004254DC">
        <w:rPr>
          <w:rFonts w:ascii="Arial" w:hAnsi="Arial" w:cs="Arial"/>
        </w:rPr>
        <w:t>The Principals</w:t>
      </w:r>
      <w:r w:rsidRPr="00B22656">
        <w:rPr>
          <w:rFonts w:ascii="Arial" w:hAnsi="Arial" w:cs="Arial"/>
        </w:rPr>
        <w:t xml:space="preserve"> </w:t>
      </w:r>
      <w:r w:rsidR="00827D12" w:rsidRPr="00B22656">
        <w:rPr>
          <w:rFonts w:ascii="Arial" w:hAnsi="Arial" w:cs="Arial"/>
        </w:rPr>
        <w:t xml:space="preserve">will </w:t>
      </w:r>
      <w:r w:rsidRPr="00B22656">
        <w:rPr>
          <w:rFonts w:ascii="Arial" w:hAnsi="Arial" w:cs="Arial"/>
        </w:rPr>
        <w:t>negotiate a 2 year payment plan based on time served.</w:t>
      </w:r>
    </w:p>
    <w:p w:rsidR="006F4A62" w:rsidRPr="00B22656" w:rsidRDefault="006F4A62" w:rsidP="00BF4A94">
      <w:pPr>
        <w:pStyle w:val="ListParagraph"/>
        <w:numPr>
          <w:ilvl w:val="2"/>
          <w:numId w:val="3"/>
        </w:numPr>
        <w:rPr>
          <w:rFonts w:ascii="Arial" w:hAnsi="Arial" w:cs="Arial"/>
        </w:rPr>
      </w:pPr>
      <w:r w:rsidRPr="00B22656">
        <w:rPr>
          <w:rFonts w:ascii="Arial" w:hAnsi="Arial" w:cs="Arial"/>
          <w:b/>
        </w:rPr>
        <w:t xml:space="preserve">Expulsion of a </w:t>
      </w:r>
      <w:r w:rsidR="00D86737">
        <w:rPr>
          <w:rFonts w:ascii="Arial" w:hAnsi="Arial" w:cs="Arial"/>
          <w:b/>
        </w:rPr>
        <w:t>Principal</w:t>
      </w:r>
      <w:r w:rsidR="00827D12" w:rsidRPr="00B22656">
        <w:rPr>
          <w:rFonts w:ascii="Arial" w:hAnsi="Arial" w:cs="Arial"/>
          <w:b/>
        </w:rPr>
        <w:t xml:space="preserve">: </w:t>
      </w:r>
      <w:r w:rsidR="00827D12" w:rsidRPr="00B22656">
        <w:rPr>
          <w:rFonts w:ascii="Arial" w:hAnsi="Arial" w:cs="Arial"/>
        </w:rPr>
        <w:t xml:space="preserve">Expulsion of a </w:t>
      </w:r>
      <w:r w:rsidR="00D86737">
        <w:rPr>
          <w:rFonts w:ascii="Arial" w:hAnsi="Arial" w:cs="Arial"/>
        </w:rPr>
        <w:t>Principal</w:t>
      </w:r>
      <w:r w:rsidR="00827D12" w:rsidRPr="00B22656">
        <w:rPr>
          <w:rFonts w:ascii="Arial" w:hAnsi="Arial" w:cs="Arial"/>
        </w:rPr>
        <w:t xml:space="preserve"> may indicate a monetary loss or injury to </w:t>
      </w:r>
      <w:r w:rsidR="004254DC">
        <w:rPr>
          <w:rFonts w:ascii="Arial" w:hAnsi="Arial" w:cs="Arial"/>
        </w:rPr>
        <w:t>The Principals</w:t>
      </w:r>
      <w:r w:rsidR="00827D12" w:rsidRPr="00B22656">
        <w:rPr>
          <w:rFonts w:ascii="Arial" w:hAnsi="Arial" w:cs="Arial"/>
        </w:rPr>
        <w:t xml:space="preserve"> by the expelled </w:t>
      </w:r>
      <w:r w:rsidR="00D86737">
        <w:rPr>
          <w:rFonts w:ascii="Arial" w:hAnsi="Arial" w:cs="Arial"/>
        </w:rPr>
        <w:t>Principal</w:t>
      </w:r>
      <w:r w:rsidR="00827D12" w:rsidRPr="00B22656">
        <w:rPr>
          <w:rFonts w:ascii="Arial" w:hAnsi="Arial" w:cs="Arial"/>
        </w:rPr>
        <w:t xml:space="preserve">. </w:t>
      </w:r>
      <w:r w:rsidR="004254DC">
        <w:rPr>
          <w:rFonts w:ascii="Arial" w:hAnsi="Arial" w:cs="Arial"/>
        </w:rPr>
        <w:t>The Principals</w:t>
      </w:r>
      <w:r w:rsidR="00827D12" w:rsidRPr="00B22656">
        <w:rPr>
          <w:rFonts w:ascii="Arial" w:hAnsi="Arial" w:cs="Arial"/>
        </w:rPr>
        <w:t xml:space="preserve"> will b</w:t>
      </w:r>
      <w:r w:rsidRPr="00B22656">
        <w:rPr>
          <w:rFonts w:ascii="Arial" w:hAnsi="Arial" w:cs="Arial"/>
        </w:rPr>
        <w:t>uy back all vested shares</w:t>
      </w:r>
      <w:r w:rsidR="00827D12" w:rsidRPr="00B22656">
        <w:rPr>
          <w:rFonts w:ascii="Arial" w:hAnsi="Arial" w:cs="Arial"/>
        </w:rPr>
        <w:t xml:space="preserve"> minus any amounts or damages, realized or unrealized, caused by the expelled </w:t>
      </w:r>
      <w:r w:rsidR="00D86737">
        <w:rPr>
          <w:rFonts w:ascii="Arial" w:hAnsi="Arial" w:cs="Arial"/>
        </w:rPr>
        <w:t>Principal</w:t>
      </w:r>
      <w:r w:rsidR="00827D12" w:rsidRPr="00B22656">
        <w:rPr>
          <w:rFonts w:ascii="Arial" w:hAnsi="Arial" w:cs="Arial"/>
        </w:rPr>
        <w:t xml:space="preserve">. In order for a </w:t>
      </w:r>
      <w:r w:rsidR="00D86737">
        <w:rPr>
          <w:rFonts w:ascii="Arial" w:hAnsi="Arial" w:cs="Arial"/>
        </w:rPr>
        <w:t>Principal</w:t>
      </w:r>
      <w:r w:rsidR="00827D12" w:rsidRPr="00B22656">
        <w:rPr>
          <w:rFonts w:ascii="Arial" w:hAnsi="Arial" w:cs="Arial"/>
        </w:rPr>
        <w:t xml:space="preserve"> to be expelled u</w:t>
      </w:r>
      <w:r w:rsidRPr="00B22656">
        <w:rPr>
          <w:rFonts w:ascii="Arial" w:hAnsi="Arial" w:cs="Arial"/>
        </w:rPr>
        <w:t xml:space="preserve">nanimous agreement by all </w:t>
      </w:r>
      <w:r w:rsidR="00D86737">
        <w:rPr>
          <w:rFonts w:ascii="Arial" w:hAnsi="Arial" w:cs="Arial"/>
        </w:rPr>
        <w:t>The Principals</w:t>
      </w:r>
      <w:r w:rsidR="00827D12" w:rsidRPr="00B22656">
        <w:rPr>
          <w:rFonts w:ascii="Arial" w:hAnsi="Arial" w:cs="Arial"/>
        </w:rPr>
        <w:t xml:space="preserve"> is required.</w:t>
      </w:r>
    </w:p>
    <w:p w:rsidR="006F4A62" w:rsidRPr="00B22656" w:rsidRDefault="006F4A62" w:rsidP="00BF4A94">
      <w:pPr>
        <w:pStyle w:val="ListParagraph"/>
        <w:numPr>
          <w:ilvl w:val="2"/>
          <w:numId w:val="3"/>
        </w:numPr>
        <w:rPr>
          <w:rFonts w:ascii="Arial" w:hAnsi="Arial" w:cs="Arial"/>
          <w:b/>
        </w:rPr>
      </w:pPr>
      <w:r w:rsidRPr="00B22656">
        <w:rPr>
          <w:rFonts w:ascii="Arial" w:hAnsi="Arial" w:cs="Arial"/>
          <w:b/>
        </w:rPr>
        <w:t xml:space="preserve">Automatic expulsion of a </w:t>
      </w:r>
      <w:r w:rsidR="00D86737">
        <w:rPr>
          <w:rFonts w:ascii="Arial" w:hAnsi="Arial" w:cs="Arial"/>
          <w:b/>
        </w:rPr>
        <w:t>Principal</w:t>
      </w:r>
      <w:r w:rsidR="00827D12" w:rsidRPr="00B22656">
        <w:rPr>
          <w:rFonts w:ascii="Arial" w:hAnsi="Arial" w:cs="Arial"/>
          <w:b/>
        </w:rPr>
        <w:t xml:space="preserve">: </w:t>
      </w:r>
      <w:r w:rsidRPr="00B22656">
        <w:rPr>
          <w:rFonts w:ascii="Arial" w:hAnsi="Arial" w:cs="Arial"/>
        </w:rPr>
        <w:t>Covered by above</w:t>
      </w:r>
    </w:p>
    <w:p w:rsidR="006F4A62" w:rsidRPr="00B22656" w:rsidRDefault="006F4A62" w:rsidP="00BF4A94">
      <w:pPr>
        <w:pStyle w:val="ListParagraph"/>
        <w:numPr>
          <w:ilvl w:val="2"/>
          <w:numId w:val="3"/>
        </w:numPr>
        <w:rPr>
          <w:rFonts w:ascii="Arial" w:hAnsi="Arial" w:cs="Arial"/>
        </w:rPr>
      </w:pPr>
      <w:r w:rsidRPr="00B22656">
        <w:rPr>
          <w:rFonts w:ascii="Arial" w:hAnsi="Arial" w:cs="Arial"/>
          <w:b/>
        </w:rPr>
        <w:t xml:space="preserve">Limits on remedies of expelled </w:t>
      </w:r>
      <w:r w:rsidR="00D86737">
        <w:rPr>
          <w:rFonts w:ascii="Arial" w:hAnsi="Arial" w:cs="Arial"/>
          <w:b/>
        </w:rPr>
        <w:t>Principal</w:t>
      </w:r>
      <w:r w:rsidR="00827D12" w:rsidRPr="00B22656">
        <w:rPr>
          <w:rFonts w:ascii="Arial" w:hAnsi="Arial" w:cs="Arial"/>
          <w:b/>
        </w:rPr>
        <w:t xml:space="preserve">: </w:t>
      </w:r>
      <w:r w:rsidR="00827D12" w:rsidRPr="00B22656">
        <w:rPr>
          <w:rFonts w:ascii="Arial" w:hAnsi="Arial" w:cs="Arial"/>
        </w:rPr>
        <w:t xml:space="preserve">The amount paid to an expelled </w:t>
      </w:r>
      <w:r w:rsidR="00D86737">
        <w:rPr>
          <w:rFonts w:ascii="Arial" w:hAnsi="Arial" w:cs="Arial"/>
        </w:rPr>
        <w:t>Principal</w:t>
      </w:r>
      <w:r w:rsidR="00827D12" w:rsidRPr="00B22656">
        <w:rPr>
          <w:rFonts w:ascii="Arial" w:hAnsi="Arial" w:cs="Arial"/>
        </w:rPr>
        <w:t xml:space="preserve"> will be limited to the v</w:t>
      </w:r>
      <w:r w:rsidRPr="00B22656">
        <w:rPr>
          <w:rFonts w:ascii="Arial" w:hAnsi="Arial" w:cs="Arial"/>
        </w:rPr>
        <w:t>alue of ownership shares at the time</w:t>
      </w:r>
      <w:r w:rsidR="00827D12" w:rsidRPr="00B22656">
        <w:rPr>
          <w:rFonts w:ascii="Arial" w:hAnsi="Arial" w:cs="Arial"/>
        </w:rPr>
        <w:t xml:space="preserve">. </w:t>
      </w:r>
      <w:r w:rsidRPr="00B22656">
        <w:rPr>
          <w:rFonts w:ascii="Arial" w:hAnsi="Arial" w:cs="Arial"/>
        </w:rPr>
        <w:t xml:space="preserve">If not </w:t>
      </w:r>
      <w:r w:rsidR="00827D12" w:rsidRPr="00B22656">
        <w:rPr>
          <w:rFonts w:ascii="Arial" w:hAnsi="Arial" w:cs="Arial"/>
        </w:rPr>
        <w:t xml:space="preserve">an </w:t>
      </w:r>
      <w:r w:rsidRPr="00B22656">
        <w:rPr>
          <w:rFonts w:ascii="Arial" w:hAnsi="Arial" w:cs="Arial"/>
        </w:rPr>
        <w:t xml:space="preserve">immediate buy out, then </w:t>
      </w:r>
      <w:r w:rsidR="00827D12" w:rsidRPr="00B22656">
        <w:rPr>
          <w:rFonts w:ascii="Arial" w:hAnsi="Arial" w:cs="Arial"/>
        </w:rPr>
        <w:t xml:space="preserve">a </w:t>
      </w:r>
      <w:r w:rsidRPr="00B22656">
        <w:rPr>
          <w:rFonts w:ascii="Arial" w:hAnsi="Arial" w:cs="Arial"/>
        </w:rPr>
        <w:t xml:space="preserve">3 year payment plan </w:t>
      </w:r>
      <w:r w:rsidR="00827D12" w:rsidRPr="00B22656">
        <w:rPr>
          <w:rFonts w:ascii="Arial" w:hAnsi="Arial" w:cs="Arial"/>
        </w:rPr>
        <w:t xml:space="preserve">will be executed </w:t>
      </w:r>
      <w:r w:rsidRPr="00B22656">
        <w:rPr>
          <w:rFonts w:ascii="Arial" w:hAnsi="Arial" w:cs="Arial"/>
        </w:rPr>
        <w:t xml:space="preserve">based on the previous 12 months </w:t>
      </w:r>
      <w:r w:rsidR="00827D12" w:rsidRPr="00B22656">
        <w:rPr>
          <w:rFonts w:ascii="Arial" w:hAnsi="Arial" w:cs="Arial"/>
        </w:rPr>
        <w:t xml:space="preserve">revenue </w:t>
      </w:r>
      <w:r w:rsidRPr="00B22656">
        <w:rPr>
          <w:rFonts w:ascii="Arial" w:hAnsi="Arial" w:cs="Arial"/>
        </w:rPr>
        <w:t xml:space="preserve">or the </w:t>
      </w:r>
      <w:r w:rsidR="00827D12" w:rsidRPr="00B22656">
        <w:rPr>
          <w:rFonts w:ascii="Arial" w:hAnsi="Arial" w:cs="Arial"/>
        </w:rPr>
        <w:t xml:space="preserve">projected </w:t>
      </w:r>
      <w:r w:rsidRPr="00B22656">
        <w:rPr>
          <w:rFonts w:ascii="Arial" w:hAnsi="Arial" w:cs="Arial"/>
        </w:rPr>
        <w:t xml:space="preserve">next 3 years </w:t>
      </w:r>
      <w:r w:rsidR="00827D12" w:rsidRPr="00B22656">
        <w:rPr>
          <w:rFonts w:ascii="Arial" w:hAnsi="Arial" w:cs="Arial"/>
        </w:rPr>
        <w:t xml:space="preserve">revenue </w:t>
      </w:r>
      <w:r w:rsidRPr="00B22656">
        <w:rPr>
          <w:rFonts w:ascii="Arial" w:hAnsi="Arial" w:cs="Arial"/>
        </w:rPr>
        <w:t>whichever is lower.</w:t>
      </w:r>
      <w:r w:rsidR="00827D12" w:rsidRPr="00B22656">
        <w:rPr>
          <w:rFonts w:ascii="Arial" w:hAnsi="Arial" w:cs="Arial"/>
        </w:rPr>
        <w:t xml:space="preserve"> The expelled </w:t>
      </w:r>
      <w:r w:rsidR="00D86737">
        <w:rPr>
          <w:rFonts w:ascii="Arial" w:hAnsi="Arial" w:cs="Arial"/>
        </w:rPr>
        <w:t>Principal</w:t>
      </w:r>
      <w:r w:rsidR="00827D12" w:rsidRPr="00B22656">
        <w:rPr>
          <w:rFonts w:ascii="Arial" w:hAnsi="Arial" w:cs="Arial"/>
        </w:rPr>
        <w:t xml:space="preserve">’s </w:t>
      </w:r>
      <w:r w:rsidRPr="00B22656">
        <w:rPr>
          <w:rFonts w:ascii="Arial" w:hAnsi="Arial" w:cs="Arial"/>
        </w:rPr>
        <w:t>Revenue stops</w:t>
      </w:r>
      <w:r w:rsidR="00827D12" w:rsidRPr="00B22656">
        <w:rPr>
          <w:rFonts w:ascii="Arial" w:hAnsi="Arial" w:cs="Arial"/>
        </w:rPr>
        <w:t xml:space="preserve"> immediately. </w:t>
      </w:r>
    </w:p>
    <w:p w:rsidR="006F4A62" w:rsidRDefault="006F4A62" w:rsidP="00BF4A94">
      <w:pPr>
        <w:pStyle w:val="ListParagraph"/>
        <w:numPr>
          <w:ilvl w:val="2"/>
          <w:numId w:val="3"/>
        </w:numPr>
        <w:rPr>
          <w:rFonts w:ascii="Arial" w:hAnsi="Arial" w:cs="Arial"/>
        </w:rPr>
      </w:pPr>
      <w:r w:rsidRPr="00B22656">
        <w:rPr>
          <w:rFonts w:ascii="Arial" w:hAnsi="Arial" w:cs="Arial"/>
          <w:b/>
        </w:rPr>
        <w:t>Voluntary Withdrawal</w:t>
      </w:r>
      <w:r w:rsidR="00827D12" w:rsidRPr="00B22656">
        <w:rPr>
          <w:rFonts w:ascii="Arial" w:hAnsi="Arial" w:cs="Arial"/>
          <w:b/>
        </w:rPr>
        <w:t xml:space="preserve">: </w:t>
      </w:r>
      <w:r w:rsidR="00827D12" w:rsidRPr="00B22656">
        <w:rPr>
          <w:rFonts w:ascii="Arial" w:hAnsi="Arial" w:cs="Arial"/>
        </w:rPr>
        <w:t xml:space="preserve">The </w:t>
      </w:r>
      <w:r w:rsidR="00D86737">
        <w:rPr>
          <w:rFonts w:ascii="Arial" w:hAnsi="Arial" w:cs="Arial"/>
        </w:rPr>
        <w:t>Principal</w:t>
      </w:r>
      <w:r w:rsidR="00827D12" w:rsidRPr="00B22656">
        <w:rPr>
          <w:rFonts w:ascii="Arial" w:hAnsi="Arial" w:cs="Arial"/>
        </w:rPr>
        <w:t xml:space="preserve"> will be paid the v</w:t>
      </w:r>
      <w:r w:rsidRPr="00B22656">
        <w:rPr>
          <w:rFonts w:ascii="Arial" w:hAnsi="Arial" w:cs="Arial"/>
        </w:rPr>
        <w:t>alue of ownership vested shares at the time</w:t>
      </w:r>
      <w:r w:rsidR="00827D12" w:rsidRPr="00B22656">
        <w:rPr>
          <w:rFonts w:ascii="Arial" w:hAnsi="Arial" w:cs="Arial"/>
        </w:rPr>
        <w:t xml:space="preserve">. </w:t>
      </w:r>
      <w:r w:rsidRPr="00B22656">
        <w:rPr>
          <w:rFonts w:ascii="Arial" w:hAnsi="Arial" w:cs="Arial"/>
        </w:rPr>
        <w:t xml:space="preserve">If </w:t>
      </w:r>
      <w:r w:rsidR="004254DC">
        <w:rPr>
          <w:rFonts w:ascii="Arial" w:hAnsi="Arial" w:cs="Arial"/>
        </w:rPr>
        <w:t>The Principals</w:t>
      </w:r>
      <w:r w:rsidR="00827D12" w:rsidRPr="00B22656">
        <w:rPr>
          <w:rFonts w:ascii="Arial" w:hAnsi="Arial" w:cs="Arial"/>
        </w:rPr>
        <w:t xml:space="preserve"> does not execute an </w:t>
      </w:r>
      <w:r w:rsidRPr="00B22656">
        <w:rPr>
          <w:rFonts w:ascii="Arial" w:hAnsi="Arial" w:cs="Arial"/>
        </w:rPr>
        <w:t xml:space="preserve">immediate </w:t>
      </w:r>
      <w:r w:rsidR="00E95CC9" w:rsidRPr="00B22656">
        <w:rPr>
          <w:rFonts w:ascii="Arial" w:hAnsi="Arial" w:cs="Arial"/>
        </w:rPr>
        <w:t>buyout</w:t>
      </w:r>
      <w:r w:rsidRPr="00B22656">
        <w:rPr>
          <w:rFonts w:ascii="Arial" w:hAnsi="Arial" w:cs="Arial"/>
        </w:rPr>
        <w:t>, a 2 year payment plan based on time served</w:t>
      </w:r>
      <w:r w:rsidR="00827D12" w:rsidRPr="00B22656">
        <w:rPr>
          <w:rFonts w:ascii="Arial" w:hAnsi="Arial" w:cs="Arial"/>
        </w:rPr>
        <w:t xml:space="preserve"> will be negotiated by </w:t>
      </w:r>
      <w:r w:rsidR="004254DC">
        <w:rPr>
          <w:rFonts w:ascii="Arial" w:hAnsi="Arial" w:cs="Arial"/>
        </w:rPr>
        <w:t>The Principals</w:t>
      </w:r>
      <w:r w:rsidRPr="00B22656">
        <w:rPr>
          <w:rFonts w:ascii="Arial" w:hAnsi="Arial" w:cs="Arial"/>
        </w:rPr>
        <w:t>.</w:t>
      </w:r>
      <w:r w:rsidR="00827D12" w:rsidRPr="00B22656">
        <w:rPr>
          <w:rFonts w:ascii="Arial" w:hAnsi="Arial" w:cs="Arial"/>
        </w:rPr>
        <w:t xml:space="preserve"> The </w:t>
      </w:r>
      <w:r w:rsidR="00D86737">
        <w:rPr>
          <w:rFonts w:ascii="Arial" w:hAnsi="Arial" w:cs="Arial"/>
        </w:rPr>
        <w:t>Principal</w:t>
      </w:r>
      <w:r w:rsidR="00827D12" w:rsidRPr="00B22656">
        <w:rPr>
          <w:rFonts w:ascii="Arial" w:hAnsi="Arial" w:cs="Arial"/>
        </w:rPr>
        <w:t>’s r</w:t>
      </w:r>
      <w:r w:rsidRPr="00B22656">
        <w:rPr>
          <w:rFonts w:ascii="Arial" w:hAnsi="Arial" w:cs="Arial"/>
        </w:rPr>
        <w:t>evenue stops</w:t>
      </w:r>
      <w:r w:rsidR="00827D12" w:rsidRPr="00B22656">
        <w:rPr>
          <w:rFonts w:ascii="Arial" w:hAnsi="Arial" w:cs="Arial"/>
        </w:rPr>
        <w:t xml:space="preserve"> immediately.</w:t>
      </w:r>
    </w:p>
    <w:p w:rsidR="003F1D12" w:rsidRPr="00B22656" w:rsidRDefault="003F1D12" w:rsidP="00BF4A94">
      <w:pPr>
        <w:pStyle w:val="ListParagraph"/>
        <w:numPr>
          <w:ilvl w:val="2"/>
          <w:numId w:val="3"/>
        </w:numPr>
        <w:rPr>
          <w:rFonts w:ascii="Arial" w:hAnsi="Arial" w:cs="Arial"/>
        </w:rPr>
      </w:pPr>
      <w:r>
        <w:rPr>
          <w:rFonts w:ascii="Arial" w:hAnsi="Arial" w:cs="Arial"/>
          <w:b/>
        </w:rPr>
        <w:t>Termination through nonperformance:</w:t>
      </w:r>
      <w:r w:rsidRPr="003F1D12">
        <w:t xml:space="preserve"> </w:t>
      </w:r>
      <w:r>
        <w:t xml:space="preserve">Principals are held to a higher degree of professionalism and performance than ECM Team members or employees. If a Principal does not meet the prescribed criteria set forth in their agreement as described in item </w:t>
      </w:r>
      <w:r w:rsidR="00F84F48">
        <w:t xml:space="preserve">titled </w:t>
      </w:r>
      <w:r w:rsidR="00F84F48" w:rsidRPr="00F84F48">
        <w:t>"Principal Specific Duties and Responsibilities”</w:t>
      </w:r>
      <w:r>
        <w:t>, they may be termina</w:t>
      </w:r>
      <w:r w:rsidR="009D015A">
        <w:t xml:space="preserve">ted in accordance with item titled </w:t>
      </w:r>
      <w:r w:rsidR="009D015A" w:rsidRPr="009D015A">
        <w:t>“Termination of a Principal”</w:t>
      </w:r>
      <w:r>
        <w:t>.</w:t>
      </w:r>
    </w:p>
    <w:p w:rsidR="006F4A62" w:rsidRPr="00B22656" w:rsidRDefault="006F4A62" w:rsidP="00B32E20">
      <w:pPr>
        <w:pStyle w:val="ListParagraph"/>
        <w:numPr>
          <w:ilvl w:val="1"/>
          <w:numId w:val="3"/>
        </w:numPr>
        <w:rPr>
          <w:rFonts w:ascii="Arial" w:hAnsi="Arial" w:cs="Arial"/>
        </w:rPr>
      </w:pPr>
      <w:r w:rsidRPr="00B22656">
        <w:rPr>
          <w:rFonts w:ascii="Arial" w:hAnsi="Arial" w:cs="Arial"/>
          <w:b/>
        </w:rPr>
        <w:t>Insurance</w:t>
      </w:r>
      <w:r w:rsidR="00827D12" w:rsidRPr="00B22656">
        <w:rPr>
          <w:rFonts w:ascii="Arial" w:hAnsi="Arial" w:cs="Arial"/>
          <w:b/>
        </w:rPr>
        <w:t xml:space="preserve">: </w:t>
      </w:r>
      <w:r w:rsidR="004254DC">
        <w:rPr>
          <w:rFonts w:ascii="Arial" w:hAnsi="Arial" w:cs="Arial"/>
          <w:b/>
        </w:rPr>
        <w:t>The Principals</w:t>
      </w:r>
      <w:r w:rsidR="00827D12" w:rsidRPr="00B22656">
        <w:rPr>
          <w:rFonts w:ascii="Arial" w:hAnsi="Arial" w:cs="Arial"/>
          <w:b/>
        </w:rPr>
        <w:t xml:space="preserve"> will use </w:t>
      </w:r>
      <w:r w:rsidRPr="00B22656">
        <w:rPr>
          <w:rFonts w:ascii="Arial" w:hAnsi="Arial" w:cs="Arial"/>
        </w:rPr>
        <w:t>DMA’s current liability policy</w:t>
      </w:r>
      <w:r w:rsidR="00827D12" w:rsidRPr="00B22656">
        <w:rPr>
          <w:rFonts w:ascii="Arial" w:hAnsi="Arial" w:cs="Arial"/>
        </w:rPr>
        <w:t xml:space="preserve"> and reimburse DMA the cost of the insurance every year as an operating expense. Health insurance will be offered through </w:t>
      </w:r>
      <w:r w:rsidRPr="00B22656">
        <w:rPr>
          <w:rFonts w:ascii="Arial" w:hAnsi="Arial" w:cs="Arial"/>
        </w:rPr>
        <w:t>DMA’s current benefit offering</w:t>
      </w:r>
      <w:r w:rsidR="002D5C1B" w:rsidRPr="00B22656">
        <w:rPr>
          <w:rFonts w:ascii="Arial" w:hAnsi="Arial" w:cs="Arial"/>
        </w:rPr>
        <w:t>. The current benefit offering will change from time to time as needed to run the business and as offers from insurance carriers change.</w:t>
      </w:r>
    </w:p>
    <w:p w:rsidR="00E32A0B" w:rsidRPr="00E32A0B" w:rsidRDefault="00E32A0B" w:rsidP="00DE6B96">
      <w:pPr>
        <w:pStyle w:val="ListParagraph"/>
        <w:numPr>
          <w:ilvl w:val="0"/>
          <w:numId w:val="3"/>
        </w:numPr>
        <w:rPr>
          <w:rFonts w:ascii="Arial" w:hAnsi="Arial" w:cs="Arial"/>
          <w:b/>
        </w:rPr>
      </w:pPr>
      <w:r w:rsidRPr="00E32A0B">
        <w:rPr>
          <w:rFonts w:ascii="Arial" w:hAnsi="Arial" w:cs="Arial"/>
          <w:b/>
        </w:rPr>
        <w:t xml:space="preserve">Startup Bonus: </w:t>
      </w:r>
      <w:r w:rsidRPr="00E32A0B">
        <w:rPr>
          <w:rFonts w:ascii="Arial" w:hAnsi="Arial" w:cs="Arial"/>
        </w:rPr>
        <w:t>The Principals recogniz</w:t>
      </w:r>
      <w:r>
        <w:rPr>
          <w:rFonts w:ascii="Arial" w:hAnsi="Arial" w:cs="Arial"/>
        </w:rPr>
        <w:t xml:space="preserve">e that two individuals, Dale Miller and </w:t>
      </w:r>
      <w:r w:rsidR="00F020DC">
        <w:rPr>
          <w:rFonts w:ascii="Arial" w:hAnsi="Arial" w:cs="Arial"/>
        </w:rPr>
        <w:t>Elizabeth</w:t>
      </w:r>
      <w:r>
        <w:rPr>
          <w:rFonts w:ascii="Arial" w:hAnsi="Arial" w:cs="Arial"/>
        </w:rPr>
        <w:t xml:space="preserve"> Garnand, have worked more than fulltime hours for an extended period of time without compensation or pay and have supported their own expenses to further the growth, development, promotion and sale of </w:t>
      </w:r>
      <w:r w:rsidR="00B823C2">
        <w:rPr>
          <w:rFonts w:ascii="Arial" w:hAnsi="Arial" w:cs="Arial"/>
        </w:rPr>
        <w:t>The Product</w:t>
      </w:r>
      <w:r>
        <w:rPr>
          <w:rFonts w:ascii="Arial" w:hAnsi="Arial" w:cs="Arial"/>
        </w:rPr>
        <w:t xml:space="preserve">. The Principals agree that as compensation for these selfless efforts, by the end of the third year of business or whenever </w:t>
      </w:r>
      <w:r w:rsidR="00B823C2">
        <w:rPr>
          <w:rFonts w:ascii="Arial" w:hAnsi="Arial" w:cs="Arial"/>
        </w:rPr>
        <w:t>The Product</w:t>
      </w:r>
      <w:r>
        <w:rPr>
          <w:rFonts w:ascii="Arial" w:hAnsi="Arial" w:cs="Arial"/>
        </w:rPr>
        <w:t xml:space="preserve"> sales can support it without undue hardship, whichever comes first, Dale Miller will be granted a separate bonus of $250,000 and </w:t>
      </w:r>
      <w:r w:rsidR="00F020DC">
        <w:rPr>
          <w:rFonts w:ascii="Arial" w:hAnsi="Arial" w:cs="Arial"/>
        </w:rPr>
        <w:t>Elizabeth</w:t>
      </w:r>
      <w:r>
        <w:rPr>
          <w:rFonts w:ascii="Arial" w:hAnsi="Arial" w:cs="Arial"/>
        </w:rPr>
        <w:t xml:space="preserve"> Garnand will be granted a separate bonus of $125,000 for their full time unpaid dedication and efforts. This is separate and in addition to any previously defined bonuses, profit sharing, salaries, or reimbursements previously defined or undefined.</w:t>
      </w:r>
    </w:p>
    <w:p w:rsidR="0029551A" w:rsidRPr="00B22656" w:rsidRDefault="0029551A" w:rsidP="00DE6B96">
      <w:pPr>
        <w:pStyle w:val="ListParagraph"/>
        <w:numPr>
          <w:ilvl w:val="0"/>
          <w:numId w:val="3"/>
        </w:numPr>
        <w:rPr>
          <w:rFonts w:ascii="Arial" w:hAnsi="Arial" w:cs="Arial"/>
        </w:rPr>
      </w:pPr>
      <w:r w:rsidRPr="00B22656">
        <w:rPr>
          <w:rFonts w:ascii="Arial" w:hAnsi="Arial" w:cs="Arial"/>
          <w:b/>
        </w:rPr>
        <w:t>Additional Provisions</w:t>
      </w:r>
      <w:r w:rsidR="00E24C8C" w:rsidRPr="00B22656">
        <w:rPr>
          <w:rFonts w:ascii="Arial" w:hAnsi="Arial" w:cs="Arial"/>
          <w:b/>
        </w:rPr>
        <w:t>:</w:t>
      </w:r>
      <w:r w:rsidRPr="00B22656">
        <w:rPr>
          <w:rFonts w:ascii="Arial" w:hAnsi="Arial" w:cs="Arial"/>
        </w:rPr>
        <w:t xml:space="preserve"> No modification of this Agreement shall be effective unless it is in writing and signed by all </w:t>
      </w:r>
      <w:r w:rsidR="004254DC">
        <w:rPr>
          <w:rFonts w:ascii="Arial" w:hAnsi="Arial" w:cs="Arial"/>
        </w:rPr>
        <w:t>The Principals</w:t>
      </w:r>
      <w:r w:rsidRPr="00B22656">
        <w:rPr>
          <w:rFonts w:ascii="Arial" w:hAnsi="Arial" w:cs="Arial"/>
        </w:rPr>
        <w:t>.</w:t>
      </w:r>
    </w:p>
    <w:p w:rsidR="00E1700B" w:rsidRPr="00B22656" w:rsidRDefault="00E1700B" w:rsidP="00E1700B">
      <w:pPr>
        <w:rPr>
          <w:rFonts w:ascii="Arial" w:hAnsi="Arial" w:cs="Arial"/>
        </w:rPr>
      </w:pPr>
    </w:p>
    <w:p w:rsidR="0029551A" w:rsidRPr="00B22656" w:rsidRDefault="0029551A" w:rsidP="00E1700B">
      <w:pPr>
        <w:rPr>
          <w:rFonts w:ascii="Arial" w:hAnsi="Arial" w:cs="Arial"/>
        </w:rPr>
      </w:pPr>
      <w:r w:rsidRPr="00B22656">
        <w:rPr>
          <w:rFonts w:ascii="Arial" w:hAnsi="Arial" w:cs="Arial"/>
        </w:rPr>
        <w:lastRenderedPageBreak/>
        <w:t xml:space="preserve">This Agreement binds and benefits all </w:t>
      </w:r>
      <w:r w:rsidR="004254DC">
        <w:rPr>
          <w:rFonts w:ascii="Arial" w:hAnsi="Arial" w:cs="Arial"/>
        </w:rPr>
        <w:t>The Principals</w:t>
      </w:r>
      <w:r w:rsidRPr="00B22656">
        <w:rPr>
          <w:rFonts w:ascii="Arial" w:hAnsi="Arial" w:cs="Arial"/>
        </w:rPr>
        <w:t xml:space="preserve"> and any successors, inheritors, assigns, or representatives of </w:t>
      </w:r>
      <w:r w:rsidR="004254DC">
        <w:rPr>
          <w:rFonts w:ascii="Arial" w:hAnsi="Arial" w:cs="Arial"/>
        </w:rPr>
        <w:t>The Principals</w:t>
      </w:r>
      <w:r w:rsidRPr="00B22656">
        <w:rPr>
          <w:rFonts w:ascii="Arial" w:hAnsi="Arial" w:cs="Arial"/>
        </w:rPr>
        <w:t xml:space="preserve">. Time is of the essence of this Agreement. This document is the entire Agreement between </w:t>
      </w:r>
      <w:r w:rsidR="004254DC">
        <w:rPr>
          <w:rFonts w:ascii="Arial" w:hAnsi="Arial" w:cs="Arial"/>
        </w:rPr>
        <w:t>The Principals</w:t>
      </w:r>
      <w:r w:rsidRPr="00B22656">
        <w:rPr>
          <w:rFonts w:ascii="Arial" w:hAnsi="Arial" w:cs="Arial"/>
        </w:rPr>
        <w:t xml:space="preserve">. Any attached papers that are referred to in this Agreement are part of this Agreement. Any alleged oral agreements shall have no force or effect. This Agreement is governed by the laws of the State of </w:t>
      </w:r>
      <w:r w:rsidR="00E01647" w:rsidRPr="00B22656">
        <w:rPr>
          <w:rFonts w:ascii="Arial" w:hAnsi="Arial" w:cs="Arial"/>
        </w:rPr>
        <w:t>Illinois</w:t>
      </w:r>
      <w:r w:rsidRPr="00B22656">
        <w:rPr>
          <w:rFonts w:ascii="Arial" w:hAnsi="Arial" w:cs="Arial"/>
        </w:rPr>
        <w:t>. If any portion of this Agreement is held to be invalid, void, or unenforceable by any court of law of competent jurisdiction, the rest of the Agreement shall remain in full force and effect.</w:t>
      </w:r>
    </w:p>
    <w:p w:rsidR="00D163ED" w:rsidRDefault="003F1D12" w:rsidP="00E01647">
      <w:pPr>
        <w:spacing w:line="480" w:lineRule="auto"/>
        <w:rPr>
          <w:rFonts w:ascii="Arial" w:hAnsi="Arial" w:cs="Arial"/>
          <w:b/>
          <w:i/>
        </w:rPr>
      </w:pPr>
      <w:r w:rsidRPr="003F1D12">
        <w:rPr>
          <w:rFonts w:ascii="Arial" w:hAnsi="Arial" w:cs="Arial"/>
          <w:b/>
          <w:i/>
        </w:rPr>
        <w:t xml:space="preserve">End of document, Signature page </w:t>
      </w:r>
      <w:r w:rsidR="001C6D39" w:rsidRPr="003F1D12">
        <w:rPr>
          <w:rFonts w:ascii="Arial" w:hAnsi="Arial" w:cs="Arial"/>
          <w:b/>
          <w:i/>
        </w:rPr>
        <w:t>follows</w:t>
      </w:r>
      <w:r w:rsidRPr="003F1D12">
        <w:rPr>
          <w:rFonts w:ascii="Arial" w:hAnsi="Arial" w:cs="Arial"/>
          <w:b/>
          <w:i/>
        </w:rPr>
        <w:t>.</w:t>
      </w:r>
    </w:p>
    <w:p w:rsidR="00D163ED" w:rsidRDefault="00D163ED">
      <w:pPr>
        <w:rPr>
          <w:rFonts w:ascii="Arial" w:hAnsi="Arial" w:cs="Arial"/>
          <w:b/>
          <w:i/>
        </w:rPr>
      </w:pPr>
      <w:r>
        <w:rPr>
          <w:rFonts w:ascii="Arial" w:hAnsi="Arial" w:cs="Arial"/>
          <w:b/>
          <w:i/>
        </w:rPr>
        <w:br w:type="page"/>
      </w:r>
    </w:p>
    <w:p w:rsidR="003F1D12" w:rsidRDefault="003F1D12" w:rsidP="00E01647">
      <w:pPr>
        <w:spacing w:line="480" w:lineRule="auto"/>
        <w:rPr>
          <w:rFonts w:ascii="Arial" w:hAnsi="Arial" w:cs="Arial"/>
          <w:b/>
          <w:i/>
        </w:rPr>
      </w:pPr>
    </w:p>
    <w:p w:rsidR="0032205F" w:rsidRPr="00D24254" w:rsidRDefault="003F1D12" w:rsidP="00E01647">
      <w:pPr>
        <w:spacing w:line="480" w:lineRule="auto"/>
        <w:rPr>
          <w:rFonts w:ascii="Arial" w:hAnsi="Arial" w:cs="Arial"/>
          <w:b/>
          <w:i/>
          <w:sz w:val="20"/>
          <w:szCs w:val="20"/>
        </w:rPr>
      </w:pPr>
      <w:r w:rsidRPr="00D24254">
        <w:rPr>
          <w:rFonts w:ascii="Arial" w:hAnsi="Arial" w:cs="Arial"/>
          <w:b/>
          <w:i/>
          <w:sz w:val="20"/>
          <w:szCs w:val="20"/>
        </w:rPr>
        <w:t>Signatures: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32205F" w:rsidRPr="00D24254" w:rsidTr="00D24254">
        <w:tc>
          <w:tcPr>
            <w:tcW w:w="4788" w:type="dxa"/>
          </w:tcPr>
          <w:p w:rsidR="0032205F" w:rsidRPr="00D24254" w:rsidRDefault="0032205F" w:rsidP="00E01647">
            <w:pPr>
              <w:spacing w:line="480" w:lineRule="auto"/>
              <w:rPr>
                <w:rFonts w:ascii="Arial" w:hAnsi="Arial" w:cs="Arial"/>
                <w:b/>
                <w:sz w:val="20"/>
                <w:szCs w:val="20"/>
              </w:rPr>
            </w:pPr>
            <w:r w:rsidRPr="00D24254">
              <w:rPr>
                <w:rFonts w:ascii="Arial" w:hAnsi="Arial" w:cs="Arial"/>
                <w:b/>
                <w:sz w:val="20"/>
                <w:szCs w:val="20"/>
              </w:rPr>
              <w:t xml:space="preserve">Signed </w:t>
            </w:r>
            <w:r w:rsidR="00E01647" w:rsidRPr="00D24254">
              <w:rPr>
                <w:rFonts w:ascii="Arial" w:hAnsi="Arial" w:cs="Arial"/>
                <w:b/>
                <w:sz w:val="20"/>
                <w:szCs w:val="20"/>
              </w:rPr>
              <w:t>by</w:t>
            </w:r>
            <w:r w:rsidRPr="00D24254">
              <w:rPr>
                <w:rFonts w:ascii="Arial" w:hAnsi="Arial" w:cs="Arial"/>
                <w:b/>
                <w:sz w:val="20"/>
                <w:szCs w:val="20"/>
              </w:rPr>
              <w:t xml:space="preserve"> agreed to on ___________ of 2009.</w:t>
            </w:r>
          </w:p>
        </w:tc>
        <w:tc>
          <w:tcPr>
            <w:tcW w:w="4788" w:type="dxa"/>
          </w:tcPr>
          <w:p w:rsidR="0032205F" w:rsidRPr="00D24254" w:rsidRDefault="00E01647" w:rsidP="00E01647">
            <w:pPr>
              <w:spacing w:line="480" w:lineRule="auto"/>
              <w:rPr>
                <w:rFonts w:ascii="Arial" w:hAnsi="Arial" w:cs="Arial"/>
                <w:b/>
                <w:sz w:val="20"/>
                <w:szCs w:val="20"/>
              </w:rPr>
            </w:pPr>
            <w:r w:rsidRPr="00D24254">
              <w:rPr>
                <w:rFonts w:ascii="Arial" w:hAnsi="Arial" w:cs="Arial"/>
                <w:b/>
                <w:sz w:val="20"/>
                <w:szCs w:val="20"/>
              </w:rPr>
              <w:t>Witnessed by:</w:t>
            </w:r>
          </w:p>
        </w:tc>
      </w:tr>
      <w:tr w:rsidR="00E01647" w:rsidRPr="00D24254" w:rsidTr="00D24254">
        <w:tc>
          <w:tcPr>
            <w:tcW w:w="4788" w:type="dxa"/>
          </w:tcPr>
          <w:p w:rsidR="00E01647" w:rsidRPr="00D24254" w:rsidRDefault="00E01647" w:rsidP="00E01647">
            <w:pPr>
              <w:spacing w:line="480" w:lineRule="auto"/>
              <w:rPr>
                <w:rFonts w:ascii="Arial" w:hAnsi="Arial" w:cs="Arial"/>
                <w:sz w:val="20"/>
                <w:szCs w:val="20"/>
              </w:rPr>
            </w:pPr>
            <w:r w:rsidRPr="00D24254">
              <w:rPr>
                <w:rFonts w:ascii="Arial" w:hAnsi="Arial" w:cs="Arial"/>
                <w:sz w:val="20"/>
                <w:szCs w:val="20"/>
              </w:rPr>
              <w:t xml:space="preserve">Name: </w:t>
            </w:r>
            <w:r w:rsidR="00636095" w:rsidRPr="00D24254">
              <w:rPr>
                <w:rFonts w:ascii="Arial" w:hAnsi="Arial" w:cs="Arial"/>
                <w:sz w:val="20"/>
                <w:szCs w:val="20"/>
                <w:u w:val="single"/>
              </w:rPr>
              <w:t>Dale Miller</w:t>
            </w:r>
          </w:p>
        </w:tc>
        <w:tc>
          <w:tcPr>
            <w:tcW w:w="4788" w:type="dxa"/>
          </w:tcPr>
          <w:p w:rsidR="00E01647" w:rsidRPr="00D24254" w:rsidRDefault="00E01647" w:rsidP="00E01647">
            <w:pPr>
              <w:spacing w:line="480" w:lineRule="auto"/>
              <w:rPr>
                <w:rFonts w:ascii="Arial" w:hAnsi="Arial" w:cs="Arial"/>
                <w:sz w:val="20"/>
                <w:szCs w:val="20"/>
              </w:rPr>
            </w:pPr>
            <w:r w:rsidRPr="00D24254">
              <w:rPr>
                <w:rFonts w:ascii="Arial" w:hAnsi="Arial" w:cs="Arial"/>
                <w:sz w:val="20"/>
                <w:szCs w:val="20"/>
              </w:rPr>
              <w:t>Name: ___________________________</w:t>
            </w:r>
          </w:p>
        </w:tc>
      </w:tr>
      <w:tr w:rsidR="00E01647" w:rsidRPr="00D24254" w:rsidTr="00D24254">
        <w:tc>
          <w:tcPr>
            <w:tcW w:w="4788" w:type="dxa"/>
          </w:tcPr>
          <w:p w:rsidR="00E01647" w:rsidRPr="00D24254" w:rsidRDefault="00E01647" w:rsidP="00E01647">
            <w:pPr>
              <w:spacing w:line="480" w:lineRule="auto"/>
              <w:rPr>
                <w:rFonts w:ascii="Arial" w:hAnsi="Arial" w:cs="Arial"/>
                <w:sz w:val="20"/>
                <w:szCs w:val="20"/>
              </w:rPr>
            </w:pPr>
            <w:r w:rsidRPr="00D24254">
              <w:rPr>
                <w:rFonts w:ascii="Arial" w:hAnsi="Arial" w:cs="Arial"/>
                <w:sz w:val="20"/>
                <w:szCs w:val="20"/>
              </w:rPr>
              <w:t>Signature: ________________________</w:t>
            </w:r>
          </w:p>
        </w:tc>
        <w:tc>
          <w:tcPr>
            <w:tcW w:w="4788" w:type="dxa"/>
          </w:tcPr>
          <w:p w:rsidR="00E01647" w:rsidRPr="00D24254" w:rsidRDefault="00E01647" w:rsidP="00E01647">
            <w:pPr>
              <w:spacing w:line="480" w:lineRule="auto"/>
              <w:rPr>
                <w:rFonts w:ascii="Arial" w:hAnsi="Arial" w:cs="Arial"/>
                <w:sz w:val="20"/>
                <w:szCs w:val="20"/>
              </w:rPr>
            </w:pPr>
            <w:r w:rsidRPr="00D24254">
              <w:rPr>
                <w:rFonts w:ascii="Arial" w:hAnsi="Arial" w:cs="Arial"/>
                <w:sz w:val="20"/>
                <w:szCs w:val="20"/>
              </w:rPr>
              <w:t>Signature: ________________________</w:t>
            </w:r>
          </w:p>
        </w:tc>
      </w:tr>
      <w:tr w:rsidR="00E01647" w:rsidRPr="00D24254" w:rsidTr="00D24254">
        <w:tc>
          <w:tcPr>
            <w:tcW w:w="4788" w:type="dxa"/>
          </w:tcPr>
          <w:p w:rsidR="00E01647" w:rsidRPr="00D24254" w:rsidRDefault="00E01647" w:rsidP="00636095">
            <w:pPr>
              <w:spacing w:line="480" w:lineRule="auto"/>
              <w:rPr>
                <w:rFonts w:ascii="Arial" w:hAnsi="Arial" w:cs="Arial"/>
                <w:sz w:val="20"/>
                <w:szCs w:val="20"/>
              </w:rPr>
            </w:pPr>
            <w:r w:rsidRPr="00D24254">
              <w:rPr>
                <w:rFonts w:ascii="Arial" w:hAnsi="Arial" w:cs="Arial"/>
                <w:sz w:val="20"/>
                <w:szCs w:val="20"/>
              </w:rPr>
              <w:t xml:space="preserve">Title: </w:t>
            </w:r>
            <w:r w:rsidR="00636095" w:rsidRPr="00D24254">
              <w:rPr>
                <w:rFonts w:ascii="Arial" w:hAnsi="Arial" w:cs="Arial"/>
                <w:sz w:val="20"/>
                <w:szCs w:val="20"/>
              </w:rPr>
              <w:t>Principal</w:t>
            </w:r>
          </w:p>
        </w:tc>
        <w:tc>
          <w:tcPr>
            <w:tcW w:w="4788" w:type="dxa"/>
          </w:tcPr>
          <w:p w:rsidR="00E01647" w:rsidRPr="00D24254" w:rsidRDefault="00E01647" w:rsidP="00E01647">
            <w:pPr>
              <w:spacing w:line="480" w:lineRule="auto"/>
              <w:rPr>
                <w:rFonts w:ascii="Arial" w:hAnsi="Arial" w:cs="Arial"/>
                <w:sz w:val="20"/>
                <w:szCs w:val="20"/>
              </w:rPr>
            </w:pPr>
            <w:r w:rsidRPr="00D24254">
              <w:rPr>
                <w:rFonts w:ascii="Arial" w:hAnsi="Arial" w:cs="Arial"/>
                <w:sz w:val="20"/>
                <w:szCs w:val="20"/>
              </w:rPr>
              <w:t>Title: ____________________________</w:t>
            </w:r>
          </w:p>
        </w:tc>
      </w:tr>
      <w:tr w:rsidR="00E01647" w:rsidRPr="00D24254" w:rsidTr="00D24254">
        <w:tc>
          <w:tcPr>
            <w:tcW w:w="4788" w:type="dxa"/>
          </w:tcPr>
          <w:p w:rsidR="00E01647" w:rsidRPr="00D24254" w:rsidRDefault="00E01647" w:rsidP="00E01647">
            <w:pPr>
              <w:spacing w:line="480" w:lineRule="auto"/>
              <w:rPr>
                <w:rFonts w:ascii="Arial" w:hAnsi="Arial" w:cs="Arial"/>
                <w:sz w:val="20"/>
                <w:szCs w:val="20"/>
              </w:rPr>
            </w:pPr>
          </w:p>
        </w:tc>
        <w:tc>
          <w:tcPr>
            <w:tcW w:w="4788" w:type="dxa"/>
          </w:tcPr>
          <w:p w:rsidR="00E01647" w:rsidRPr="00D24254" w:rsidRDefault="00E01647" w:rsidP="00E01647">
            <w:pPr>
              <w:spacing w:line="480" w:lineRule="auto"/>
              <w:rPr>
                <w:rFonts w:ascii="Arial" w:hAnsi="Arial" w:cs="Arial"/>
                <w:sz w:val="20"/>
                <w:szCs w:val="20"/>
              </w:rPr>
            </w:pP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 xml:space="preserve">Name: </w:t>
            </w:r>
            <w:r w:rsidRPr="00D24254">
              <w:rPr>
                <w:rFonts w:ascii="Arial" w:hAnsi="Arial" w:cs="Arial"/>
                <w:sz w:val="20"/>
                <w:szCs w:val="20"/>
                <w:u w:val="single"/>
              </w:rPr>
              <w:t>Chandran Rajaratnam</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Name: ___________________________</w:t>
            </w: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Signature: ________________________</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Signature: ________________________</w:t>
            </w: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Title: Principal</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Title: ____________________________</w:t>
            </w: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p>
        </w:tc>
        <w:tc>
          <w:tcPr>
            <w:tcW w:w="4788" w:type="dxa"/>
          </w:tcPr>
          <w:p w:rsidR="00636095" w:rsidRPr="00D24254" w:rsidRDefault="00636095" w:rsidP="00316B78">
            <w:pPr>
              <w:spacing w:line="480" w:lineRule="auto"/>
              <w:rPr>
                <w:rFonts w:ascii="Arial" w:hAnsi="Arial" w:cs="Arial"/>
                <w:sz w:val="20"/>
                <w:szCs w:val="20"/>
              </w:rPr>
            </w:pP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 xml:space="preserve">Name: </w:t>
            </w:r>
            <w:r w:rsidR="00F020DC">
              <w:rPr>
                <w:rFonts w:ascii="Arial" w:hAnsi="Arial" w:cs="Arial"/>
                <w:sz w:val="20"/>
                <w:szCs w:val="20"/>
                <w:u w:val="single"/>
              </w:rPr>
              <w:t>Elizabeth</w:t>
            </w:r>
            <w:r w:rsidRPr="00D24254">
              <w:rPr>
                <w:rFonts w:ascii="Arial" w:hAnsi="Arial" w:cs="Arial"/>
                <w:sz w:val="20"/>
                <w:szCs w:val="20"/>
                <w:u w:val="single"/>
              </w:rPr>
              <w:t xml:space="preserve"> Garnand</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Name: ___________________________</w:t>
            </w: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Signature: ________________________</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Signature: ________________________</w:t>
            </w: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Title: Principal</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Title: ____________________________</w:t>
            </w: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p>
        </w:tc>
        <w:tc>
          <w:tcPr>
            <w:tcW w:w="4788" w:type="dxa"/>
          </w:tcPr>
          <w:p w:rsidR="00636095" w:rsidRPr="00D24254" w:rsidRDefault="00636095" w:rsidP="00316B78">
            <w:pPr>
              <w:spacing w:line="480" w:lineRule="auto"/>
              <w:rPr>
                <w:rFonts w:ascii="Arial" w:hAnsi="Arial" w:cs="Arial"/>
                <w:sz w:val="20"/>
                <w:szCs w:val="20"/>
              </w:rPr>
            </w:pP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 xml:space="preserve">Name: </w:t>
            </w:r>
            <w:r w:rsidRPr="00D24254">
              <w:rPr>
                <w:rFonts w:ascii="Arial" w:hAnsi="Arial" w:cs="Arial"/>
                <w:sz w:val="20"/>
                <w:szCs w:val="20"/>
                <w:u w:val="single"/>
              </w:rPr>
              <w:t>Brian Chongshan Yue</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Name: ___________________________</w:t>
            </w: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Signature: ________________________</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Signature: ________________________</w:t>
            </w: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Title: Principal</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Title: ____________________________</w:t>
            </w: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p>
        </w:tc>
        <w:tc>
          <w:tcPr>
            <w:tcW w:w="4788" w:type="dxa"/>
          </w:tcPr>
          <w:p w:rsidR="00636095" w:rsidRPr="00D24254" w:rsidRDefault="00636095" w:rsidP="00316B78">
            <w:pPr>
              <w:spacing w:line="480" w:lineRule="auto"/>
              <w:rPr>
                <w:rFonts w:ascii="Arial" w:hAnsi="Arial" w:cs="Arial"/>
                <w:sz w:val="20"/>
                <w:szCs w:val="20"/>
              </w:rPr>
            </w:pP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 xml:space="preserve">Name: </w:t>
            </w:r>
            <w:r w:rsidRPr="00D24254">
              <w:rPr>
                <w:rFonts w:ascii="Arial" w:hAnsi="Arial" w:cs="Arial"/>
                <w:sz w:val="20"/>
                <w:szCs w:val="20"/>
                <w:u w:val="single"/>
              </w:rPr>
              <w:t>Susan Miller</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Name: ___________________________</w:t>
            </w: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Signature: ________________________</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Signature: ________________________</w:t>
            </w: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Title: Principal</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Title: ____________________________</w:t>
            </w: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p>
        </w:tc>
        <w:tc>
          <w:tcPr>
            <w:tcW w:w="4788" w:type="dxa"/>
          </w:tcPr>
          <w:p w:rsidR="00636095" w:rsidRPr="00D24254" w:rsidRDefault="00636095" w:rsidP="00316B78">
            <w:pPr>
              <w:spacing w:line="480" w:lineRule="auto"/>
              <w:rPr>
                <w:rFonts w:ascii="Arial" w:hAnsi="Arial" w:cs="Arial"/>
                <w:sz w:val="20"/>
                <w:szCs w:val="20"/>
              </w:rPr>
            </w:pP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 xml:space="preserve">Name: </w:t>
            </w:r>
            <w:r w:rsidRPr="00D24254">
              <w:rPr>
                <w:rFonts w:ascii="Arial" w:hAnsi="Arial" w:cs="Arial"/>
                <w:sz w:val="20"/>
                <w:szCs w:val="20"/>
                <w:u w:val="single"/>
              </w:rPr>
              <w:t>Joseph John Sportiello</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Name: ___________________________</w:t>
            </w: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Signature: ________________________</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Signature: ________________________</w:t>
            </w:r>
          </w:p>
        </w:tc>
      </w:tr>
      <w:tr w:rsidR="00636095" w:rsidRPr="00D24254" w:rsidTr="00D24254">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Title: Principal</w:t>
            </w:r>
          </w:p>
        </w:tc>
        <w:tc>
          <w:tcPr>
            <w:tcW w:w="4788" w:type="dxa"/>
          </w:tcPr>
          <w:p w:rsidR="00636095" w:rsidRPr="00D24254" w:rsidRDefault="00636095" w:rsidP="00316B78">
            <w:pPr>
              <w:spacing w:line="480" w:lineRule="auto"/>
              <w:rPr>
                <w:rFonts w:ascii="Arial" w:hAnsi="Arial" w:cs="Arial"/>
                <w:sz w:val="20"/>
                <w:szCs w:val="20"/>
              </w:rPr>
            </w:pPr>
            <w:r w:rsidRPr="00D24254">
              <w:rPr>
                <w:rFonts w:ascii="Arial" w:hAnsi="Arial" w:cs="Arial"/>
                <w:sz w:val="20"/>
                <w:szCs w:val="20"/>
              </w:rPr>
              <w:t>Title: ____________________________</w:t>
            </w:r>
          </w:p>
        </w:tc>
      </w:tr>
    </w:tbl>
    <w:p w:rsidR="00FB25D4" w:rsidRPr="00D24254" w:rsidRDefault="00FB25D4" w:rsidP="00D24254">
      <w:pPr>
        <w:spacing w:line="480" w:lineRule="auto"/>
        <w:rPr>
          <w:rFonts w:ascii="Arial" w:hAnsi="Arial" w:cs="Arial"/>
          <w:sz w:val="20"/>
          <w:szCs w:val="20"/>
        </w:rPr>
      </w:pPr>
    </w:p>
    <w:sectPr w:rsidR="00FB25D4" w:rsidRPr="00D24254" w:rsidSect="00FB25D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585" w:rsidRDefault="00F63585" w:rsidP="003F1D12">
      <w:pPr>
        <w:spacing w:after="0" w:line="240" w:lineRule="auto"/>
      </w:pPr>
      <w:r>
        <w:separator/>
      </w:r>
    </w:p>
  </w:endnote>
  <w:endnote w:type="continuationSeparator" w:id="0">
    <w:p w:rsidR="00F63585" w:rsidRDefault="00F63585" w:rsidP="003F1D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B78" w:rsidRDefault="00316B78">
    <w:pPr>
      <w:pStyle w:val="Footer"/>
      <w:pBdr>
        <w:top w:val="thinThickSmallGap" w:sz="24" w:space="1" w:color="622423" w:themeColor="accent2" w:themeShade="7F"/>
      </w:pBdr>
      <w:rPr>
        <w:rFonts w:asciiTheme="majorHAnsi" w:hAnsiTheme="majorHAnsi"/>
      </w:rPr>
    </w:pPr>
    <w:r>
      <w:rPr>
        <w:rFonts w:asciiTheme="majorHAnsi" w:hAnsiTheme="majorHAnsi"/>
      </w:rPr>
      <w:t>Each Principal Initial: ______ ______ ______ ______ ______ ______</w:t>
    </w:r>
    <w:r>
      <w:rPr>
        <w:rFonts w:asciiTheme="majorHAnsi" w:hAnsiTheme="majorHAnsi"/>
      </w:rPr>
      <w:ptab w:relativeTo="margin" w:alignment="right" w:leader="none"/>
    </w:r>
    <w:r>
      <w:rPr>
        <w:rFonts w:asciiTheme="majorHAnsi" w:hAnsiTheme="majorHAnsi"/>
      </w:rPr>
      <w:t xml:space="preserve">Page </w:t>
    </w:r>
    <w:fldSimple w:instr=" PAGE   \* MERGEFORMAT ">
      <w:r w:rsidR="00D17052" w:rsidRPr="00D17052">
        <w:rPr>
          <w:rFonts w:asciiTheme="majorHAnsi" w:hAnsiTheme="majorHAnsi"/>
          <w:noProof/>
        </w:rPr>
        <w:t>2</w:t>
      </w:r>
    </w:fldSimple>
  </w:p>
  <w:p w:rsidR="00316B78" w:rsidRDefault="00316B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585" w:rsidRDefault="00F63585" w:rsidP="003F1D12">
      <w:pPr>
        <w:spacing w:after="0" w:line="240" w:lineRule="auto"/>
      </w:pPr>
      <w:r>
        <w:separator/>
      </w:r>
    </w:p>
  </w:footnote>
  <w:footnote w:type="continuationSeparator" w:id="0">
    <w:p w:rsidR="00F63585" w:rsidRDefault="00F63585" w:rsidP="003F1D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D163ED">
      <w:sdt>
        <w:sdtPr>
          <w:alias w:val="Date"/>
          <w:id w:val="77625188"/>
          <w:placeholder>
            <w:docPart w:val="3E63559C0F9644BDA757C4D33A1A21F0"/>
          </w:placeholder>
          <w:dataBinding w:prefixMappings="xmlns:ns0='http://schemas.microsoft.com/office/2006/coverPageProps'" w:xpath="/ns0:CoverPageProperties[1]/ns0:PublishDate[1]" w:storeItemID="{55AF091B-3C7A-41E3-B477-F2FDAA23CFDA}"/>
          <w:date w:fullDate="2009-08-0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D163ED" w:rsidRDefault="00D163ED">
              <w:pPr>
                <w:pStyle w:val="Header"/>
                <w:jc w:val="right"/>
                <w:rPr>
                  <w:color w:val="FFFFFF" w:themeColor="background1"/>
                </w:rPr>
              </w:pPr>
              <w:r>
                <w:rPr>
                  <w:color w:val="FFFFFF" w:themeColor="background1"/>
                </w:rPr>
                <w:t>August 1, 2009</w:t>
              </w:r>
            </w:p>
          </w:tc>
        </w:sdtContent>
      </w:sdt>
      <w:tc>
        <w:tcPr>
          <w:tcW w:w="4000" w:type="pct"/>
          <w:tcBorders>
            <w:bottom w:val="single" w:sz="4" w:space="0" w:color="auto"/>
          </w:tcBorders>
          <w:vAlign w:val="bottom"/>
        </w:tcPr>
        <w:p w:rsidR="00D163ED" w:rsidRDefault="00D163ED" w:rsidP="00D163ED">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7724CE92BD65486D853ABEC26ADF4D70"/>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Revenue sharing agreement</w:t>
              </w:r>
            </w:sdtContent>
          </w:sdt>
          <w:r>
            <w:rPr>
              <w:b/>
              <w:bCs/>
              <w:color w:val="76923C" w:themeColor="accent3" w:themeShade="BF"/>
              <w:sz w:val="24"/>
              <w:szCs w:val="24"/>
            </w:rPr>
            <w:t>]</w:t>
          </w:r>
        </w:p>
      </w:tc>
    </w:tr>
  </w:tbl>
  <w:p w:rsidR="00D163ED" w:rsidRDefault="00D163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3A0796B"/>
    <w:multiLevelType w:val="hybridMultilevel"/>
    <w:tmpl w:val="9424A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B0FC2"/>
    <w:multiLevelType w:val="hybridMultilevel"/>
    <w:tmpl w:val="73445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9551A"/>
    <w:rsid w:val="00002DEE"/>
    <w:rsid w:val="00014B3A"/>
    <w:rsid w:val="00021ED2"/>
    <w:rsid w:val="00026192"/>
    <w:rsid w:val="00030E54"/>
    <w:rsid w:val="00031762"/>
    <w:rsid w:val="000603E3"/>
    <w:rsid w:val="00090E64"/>
    <w:rsid w:val="00095FDA"/>
    <w:rsid w:val="000A5AA2"/>
    <w:rsid w:val="000B4891"/>
    <w:rsid w:val="000E42C5"/>
    <w:rsid w:val="000F1584"/>
    <w:rsid w:val="0011138A"/>
    <w:rsid w:val="0013352D"/>
    <w:rsid w:val="00142994"/>
    <w:rsid w:val="00154479"/>
    <w:rsid w:val="0017517F"/>
    <w:rsid w:val="00182AFF"/>
    <w:rsid w:val="001C6D39"/>
    <w:rsid w:val="001C7029"/>
    <w:rsid w:val="001F1711"/>
    <w:rsid w:val="00205782"/>
    <w:rsid w:val="002075EB"/>
    <w:rsid w:val="00234CA0"/>
    <w:rsid w:val="00236CCF"/>
    <w:rsid w:val="0024601F"/>
    <w:rsid w:val="002927B6"/>
    <w:rsid w:val="0029551A"/>
    <w:rsid w:val="002A3DAD"/>
    <w:rsid w:val="002D16D8"/>
    <w:rsid w:val="002D5C1B"/>
    <w:rsid w:val="002D6392"/>
    <w:rsid w:val="002D69F8"/>
    <w:rsid w:val="002E43F2"/>
    <w:rsid w:val="002F2CF1"/>
    <w:rsid w:val="00306D17"/>
    <w:rsid w:val="00316B78"/>
    <w:rsid w:val="0032205F"/>
    <w:rsid w:val="00342D67"/>
    <w:rsid w:val="00356188"/>
    <w:rsid w:val="003579E2"/>
    <w:rsid w:val="00357F0F"/>
    <w:rsid w:val="00394AA3"/>
    <w:rsid w:val="003C1009"/>
    <w:rsid w:val="003C2713"/>
    <w:rsid w:val="003F1D12"/>
    <w:rsid w:val="004254DC"/>
    <w:rsid w:val="00444AFB"/>
    <w:rsid w:val="00446DBE"/>
    <w:rsid w:val="00465038"/>
    <w:rsid w:val="004F01EE"/>
    <w:rsid w:val="00502EA3"/>
    <w:rsid w:val="00516E05"/>
    <w:rsid w:val="00530A5E"/>
    <w:rsid w:val="00542DE4"/>
    <w:rsid w:val="00554C96"/>
    <w:rsid w:val="0058702E"/>
    <w:rsid w:val="005F0E80"/>
    <w:rsid w:val="00636095"/>
    <w:rsid w:val="006651F2"/>
    <w:rsid w:val="006A7271"/>
    <w:rsid w:val="006D3168"/>
    <w:rsid w:val="006F4A62"/>
    <w:rsid w:val="00701E34"/>
    <w:rsid w:val="00720709"/>
    <w:rsid w:val="00722498"/>
    <w:rsid w:val="00724075"/>
    <w:rsid w:val="0072698C"/>
    <w:rsid w:val="00750EA3"/>
    <w:rsid w:val="00762920"/>
    <w:rsid w:val="00776BEE"/>
    <w:rsid w:val="00782457"/>
    <w:rsid w:val="007A0F27"/>
    <w:rsid w:val="007A2FF4"/>
    <w:rsid w:val="007E2E7F"/>
    <w:rsid w:val="007F194E"/>
    <w:rsid w:val="00820A0E"/>
    <w:rsid w:val="00827D12"/>
    <w:rsid w:val="00845D4F"/>
    <w:rsid w:val="00846358"/>
    <w:rsid w:val="00851B68"/>
    <w:rsid w:val="00857667"/>
    <w:rsid w:val="008604D8"/>
    <w:rsid w:val="0088371F"/>
    <w:rsid w:val="008A270B"/>
    <w:rsid w:val="00906710"/>
    <w:rsid w:val="00913100"/>
    <w:rsid w:val="00913DFE"/>
    <w:rsid w:val="009146BE"/>
    <w:rsid w:val="00914910"/>
    <w:rsid w:val="0096770D"/>
    <w:rsid w:val="009811C3"/>
    <w:rsid w:val="0098782A"/>
    <w:rsid w:val="00990123"/>
    <w:rsid w:val="00990ABB"/>
    <w:rsid w:val="009D015A"/>
    <w:rsid w:val="009E742D"/>
    <w:rsid w:val="009F1717"/>
    <w:rsid w:val="009F57EA"/>
    <w:rsid w:val="00A21175"/>
    <w:rsid w:val="00A2434D"/>
    <w:rsid w:val="00A26B32"/>
    <w:rsid w:val="00A32679"/>
    <w:rsid w:val="00A55F7D"/>
    <w:rsid w:val="00A61E0E"/>
    <w:rsid w:val="00A846F6"/>
    <w:rsid w:val="00A9497F"/>
    <w:rsid w:val="00AB0AEC"/>
    <w:rsid w:val="00AB0F5A"/>
    <w:rsid w:val="00AB50A1"/>
    <w:rsid w:val="00AD396A"/>
    <w:rsid w:val="00AD4280"/>
    <w:rsid w:val="00AE2A88"/>
    <w:rsid w:val="00AE53C2"/>
    <w:rsid w:val="00AF0847"/>
    <w:rsid w:val="00B01235"/>
    <w:rsid w:val="00B05B78"/>
    <w:rsid w:val="00B22656"/>
    <w:rsid w:val="00B2769C"/>
    <w:rsid w:val="00B27C96"/>
    <w:rsid w:val="00B32E20"/>
    <w:rsid w:val="00B665F4"/>
    <w:rsid w:val="00B67E4F"/>
    <w:rsid w:val="00B728C0"/>
    <w:rsid w:val="00B823C2"/>
    <w:rsid w:val="00B91C3C"/>
    <w:rsid w:val="00BB189E"/>
    <w:rsid w:val="00BB44E4"/>
    <w:rsid w:val="00BC4249"/>
    <w:rsid w:val="00BF4A94"/>
    <w:rsid w:val="00C2423D"/>
    <w:rsid w:val="00C3290A"/>
    <w:rsid w:val="00C343EB"/>
    <w:rsid w:val="00C35221"/>
    <w:rsid w:val="00C46922"/>
    <w:rsid w:val="00C70387"/>
    <w:rsid w:val="00C84B26"/>
    <w:rsid w:val="00C91C03"/>
    <w:rsid w:val="00CB7DD7"/>
    <w:rsid w:val="00CD163E"/>
    <w:rsid w:val="00D163ED"/>
    <w:rsid w:val="00D17052"/>
    <w:rsid w:val="00D24254"/>
    <w:rsid w:val="00D43E51"/>
    <w:rsid w:val="00D719C6"/>
    <w:rsid w:val="00D86737"/>
    <w:rsid w:val="00D93773"/>
    <w:rsid w:val="00DB4B42"/>
    <w:rsid w:val="00DE00EC"/>
    <w:rsid w:val="00DE6733"/>
    <w:rsid w:val="00DE6B96"/>
    <w:rsid w:val="00E01647"/>
    <w:rsid w:val="00E03CB8"/>
    <w:rsid w:val="00E050B7"/>
    <w:rsid w:val="00E11300"/>
    <w:rsid w:val="00E1700B"/>
    <w:rsid w:val="00E24C8C"/>
    <w:rsid w:val="00E32A0B"/>
    <w:rsid w:val="00E47D03"/>
    <w:rsid w:val="00E55C80"/>
    <w:rsid w:val="00E76FFB"/>
    <w:rsid w:val="00E95CC9"/>
    <w:rsid w:val="00EB317E"/>
    <w:rsid w:val="00EC37AA"/>
    <w:rsid w:val="00EC7D85"/>
    <w:rsid w:val="00ED175B"/>
    <w:rsid w:val="00EE04B7"/>
    <w:rsid w:val="00F020DC"/>
    <w:rsid w:val="00F34EA2"/>
    <w:rsid w:val="00F40997"/>
    <w:rsid w:val="00F63585"/>
    <w:rsid w:val="00F7406E"/>
    <w:rsid w:val="00F84F48"/>
    <w:rsid w:val="00F86809"/>
    <w:rsid w:val="00FB1AC5"/>
    <w:rsid w:val="00FB25D4"/>
    <w:rsid w:val="00FB6872"/>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38A"/>
    <w:pPr>
      <w:ind w:left="720"/>
      <w:contextualSpacing/>
    </w:pPr>
    <w:rPr>
      <w:rFonts w:ascii="Calibri" w:eastAsia="Calibri" w:hAnsi="Calibri" w:cs="Times New Roman"/>
    </w:rPr>
  </w:style>
  <w:style w:type="table" w:styleId="TableGrid">
    <w:name w:val="Table Grid"/>
    <w:basedOn w:val="TableNormal"/>
    <w:uiPriority w:val="59"/>
    <w:rsid w:val="003220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F1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D12"/>
  </w:style>
  <w:style w:type="paragraph" w:styleId="Footer">
    <w:name w:val="footer"/>
    <w:basedOn w:val="Normal"/>
    <w:link w:val="FooterChar"/>
    <w:uiPriority w:val="99"/>
    <w:unhideWhenUsed/>
    <w:rsid w:val="003F1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D12"/>
  </w:style>
  <w:style w:type="paragraph" w:styleId="BalloonText">
    <w:name w:val="Balloon Text"/>
    <w:basedOn w:val="Normal"/>
    <w:link w:val="BalloonTextChar"/>
    <w:uiPriority w:val="99"/>
    <w:semiHidden/>
    <w:unhideWhenUsed/>
    <w:rsid w:val="003F1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D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63559C0F9644BDA757C4D33A1A21F0"/>
        <w:category>
          <w:name w:val="General"/>
          <w:gallery w:val="placeholder"/>
        </w:category>
        <w:types>
          <w:type w:val="bbPlcHdr"/>
        </w:types>
        <w:behaviors>
          <w:behavior w:val="content"/>
        </w:behaviors>
        <w:guid w:val="{110AFE34-A125-420E-9EF2-6CDAEBDA1B24}"/>
      </w:docPartPr>
      <w:docPartBody>
        <w:p w:rsidR="003F3168" w:rsidRDefault="00580828" w:rsidP="00580828">
          <w:pPr>
            <w:pStyle w:val="3E63559C0F9644BDA757C4D33A1A21F0"/>
          </w:pPr>
          <w:r>
            <w:rPr>
              <w:color w:val="FFFFFF" w:themeColor="background1"/>
            </w:rPr>
            <w:t>[Pick the date]</w:t>
          </w:r>
        </w:p>
      </w:docPartBody>
    </w:docPart>
    <w:docPart>
      <w:docPartPr>
        <w:name w:val="7724CE92BD65486D853ABEC26ADF4D70"/>
        <w:category>
          <w:name w:val="General"/>
          <w:gallery w:val="placeholder"/>
        </w:category>
        <w:types>
          <w:type w:val="bbPlcHdr"/>
        </w:types>
        <w:behaviors>
          <w:behavior w:val="content"/>
        </w:behaviors>
        <w:guid w:val="{6B0C88D8-88CC-4763-8935-8EBE2AB48443}"/>
      </w:docPartPr>
      <w:docPartBody>
        <w:p w:rsidR="003F3168" w:rsidRDefault="00580828" w:rsidP="00580828">
          <w:pPr>
            <w:pStyle w:val="7724CE92BD65486D853ABEC26ADF4D70"/>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0828"/>
    <w:rsid w:val="003F3168"/>
    <w:rsid w:val="00580828"/>
    <w:rsid w:val="00C768C5"/>
    <w:rsid w:val="00CE7E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1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63559C0F9644BDA757C4D33A1A21F0">
    <w:name w:val="3E63559C0F9644BDA757C4D33A1A21F0"/>
    <w:rsid w:val="00580828"/>
  </w:style>
  <w:style w:type="paragraph" w:customStyle="1" w:styleId="7724CE92BD65486D853ABEC26ADF4D70">
    <w:name w:val="7724CE92BD65486D853ABEC26ADF4D70"/>
    <w:rsid w:val="005808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2009-08-01T00:00:00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3656</Words>
  <Characters>20844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Revenue sharing agreement</vt:lpstr>
    </vt:vector>
  </TitlesOfParts>
  <Company/>
  <LinksUpToDate>false</LinksUpToDate>
  <CharactersWithSpaces>24452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Revenue sharing agreement</dc:title>
  <dc:creator>Dale Miller</dc:creator>
  <cp:lastModifiedBy>Dale Miller</cp:lastModifiedBy>
  <cp:revision>8</cp:revision>
  <cp:lastPrinted>2009-08-05T19:45:00Z</cp:lastPrinted>
  <dcterms:created xsi:type="dcterms:W3CDTF">2009-09-06T13:04:00Z</dcterms:created>
  <dcterms:modified xsi:type="dcterms:W3CDTF">2009-09-06T20:05:00Z</dcterms:modified>
</cp:coreProperties>
</file>