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A72" w:rsidRPr="00303A72" w:rsidRDefault="00303A72" w:rsidP="0030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Walkthrough: Using a Database Data Source with the </w:t>
      </w:r>
      <w:proofErr w:type="spellStart"/>
      <w:r w:rsidRPr="00303A72">
        <w:rPr>
          <w:rFonts w:ascii="Times New Roman" w:eastAsia="Times New Roman" w:hAnsi="Times New Roman" w:cs="Times New Roman"/>
          <w:sz w:val="24"/>
          <w:szCs w:val="24"/>
        </w:rPr>
        <w:t>ReportViewer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Windows Forms Control in Local Processing Mode</w:t>
      </w:r>
    </w:p>
    <w:p w:rsidR="00303A72" w:rsidRPr="00303A72" w:rsidRDefault="00303A72" w:rsidP="00303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This walkthrough shows how to create a report in a Microsoft Visual Studio 2008 Windows Application Project and how to add a </w:t>
      </w:r>
      <w:proofErr w:type="spellStart"/>
      <w:r w:rsidRPr="00303A72">
        <w:rPr>
          <w:rFonts w:ascii="Times New Roman" w:eastAsia="Times New Roman" w:hAnsi="Times New Roman" w:cs="Times New Roman"/>
          <w:sz w:val="24"/>
          <w:szCs w:val="24"/>
        </w:rPr>
        <w:t>ReportViewer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control to a Windows Form so that the report can be viewed by users of the application.</w:t>
      </w:r>
    </w:p>
    <w:p w:rsidR="00303A72" w:rsidRPr="00303A72" w:rsidRDefault="00303A72" w:rsidP="0030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160" cy="10160"/>
            <wp:effectExtent l="0" t="0" r="0" b="0"/>
            <wp:docPr id="1" name="ctl00_mainContentContainer_cpe267345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ContentContainer_cpe267345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 Prerequisites </w:t>
      </w:r>
    </w:p>
    <w:p w:rsidR="00303A72" w:rsidRPr="00303A72" w:rsidRDefault="00303A72" w:rsidP="00303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prerequisitesToggle"/>
      <w:bookmarkEnd w:id="0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To use this walkthrough, you must have access to the </w:t>
      </w:r>
      <w:proofErr w:type="spellStart"/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AdventureWorks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sample database. For more information, </w:t>
      </w:r>
      <w:proofErr w:type="gramStart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see </w:t>
      </w:r>
      <w:proofErr w:type="gramEnd"/>
      <w:r w:rsidRPr="00303A7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03A7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"http://msdn.microsoft.com/en-us/library/aa992075.aspx" </w:instrText>
      </w:r>
      <w:r w:rsidRPr="00303A7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03A7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Walkthrough: Installing the AdventureWorks Database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03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A72" w:rsidRPr="00303A72" w:rsidRDefault="00303A72" w:rsidP="00303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Perform the following steps to add a report to a Visual Studio Windows application project. For this example, you create the application in Microsoft Visual Basic. </w:t>
      </w:r>
    </w:p>
    <w:p w:rsidR="00303A72" w:rsidRPr="00303A72" w:rsidRDefault="00303A72" w:rsidP="0030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160" cy="10160"/>
            <wp:effectExtent l="0" t="0" r="0" b="0"/>
            <wp:docPr id="2" name="ctl00_mainContentContainer_cpe267346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ContentContainer_cpe267346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 Create a new Windows application project </w:t>
      </w:r>
    </w:p>
    <w:p w:rsidR="00303A72" w:rsidRPr="00303A72" w:rsidRDefault="00303A72" w:rsidP="00303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procedureToggle0"/>
      <w:bookmarkEnd w:id="1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Open Visual Studio 2008. On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menu, point to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, and then select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A72" w:rsidRPr="00303A72" w:rsidRDefault="00303A72" w:rsidP="00303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In the Project Types pane, choose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Visual Basic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A72" w:rsidRPr="00303A72" w:rsidRDefault="00303A72" w:rsidP="00303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In the Templates pane, choose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Windows Application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to create a Microsoft Windows application.</w:t>
      </w:r>
    </w:p>
    <w:p w:rsidR="00303A72" w:rsidRPr="00303A72" w:rsidRDefault="00303A72" w:rsidP="00303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box, type the name of the project: </w:t>
      </w:r>
      <w:proofErr w:type="spellStart"/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ReportWalkthrough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03A72" w:rsidRPr="00303A72" w:rsidRDefault="00303A72" w:rsidP="00303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box, enter the directory in which you want to save your project, or click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Browse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to navigate to it. The Windows Forms Designer opens, showing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Form1.vb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of the project you created.</w:t>
      </w:r>
    </w:p>
    <w:p w:rsidR="00303A72" w:rsidRPr="00303A72" w:rsidRDefault="00303A72" w:rsidP="0030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160" cy="10160"/>
            <wp:effectExtent l="0" t="0" r="0" b="0"/>
            <wp:docPr id="3" name="ctl00_mainContentContainer_cpe267347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ContentContainer_cpe267347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 Define a data source connection and </w:t>
      </w:r>
      <w:proofErr w:type="spellStart"/>
      <w:r w:rsidRPr="00303A72">
        <w:rPr>
          <w:rFonts w:ascii="Times New Roman" w:eastAsia="Times New Roman" w:hAnsi="Times New Roman" w:cs="Times New Roman"/>
          <w:sz w:val="24"/>
          <w:szCs w:val="24"/>
        </w:rPr>
        <w:t>DataTable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03A72" w:rsidRPr="00303A72" w:rsidRDefault="00303A72" w:rsidP="00303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procedureToggle1"/>
      <w:bookmarkEnd w:id="2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menu, select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Add New Item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03A72" w:rsidRPr="00303A72" w:rsidRDefault="00303A72" w:rsidP="00303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Add New Item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dialog, click </w:t>
      </w:r>
      <w:proofErr w:type="spellStart"/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A72" w:rsidRPr="00303A72" w:rsidRDefault="00303A72" w:rsidP="00303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Enter a name for the dataset and click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. This adds a new XML Schema file to the project and opens the </w:t>
      </w:r>
      <w:proofErr w:type="spellStart"/>
      <w:r w:rsidRPr="00303A72"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Designer. The default name is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DataSet1.xsd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A72" w:rsidRPr="00303A72" w:rsidRDefault="00303A72" w:rsidP="00303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303A72"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Designer mode, open the Toolbox, and drag a </w:t>
      </w:r>
      <w:proofErr w:type="spellStart"/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TableAdapter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onto the </w:t>
      </w:r>
      <w:proofErr w:type="spellStart"/>
      <w:r w:rsidRPr="00303A72"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design surface. This opens the </w:t>
      </w:r>
      <w:proofErr w:type="spellStart"/>
      <w:r w:rsidRPr="00303A72">
        <w:rPr>
          <w:rFonts w:ascii="Times New Roman" w:eastAsia="Times New Roman" w:hAnsi="Times New Roman" w:cs="Times New Roman"/>
          <w:sz w:val="24"/>
          <w:szCs w:val="24"/>
        </w:rPr>
        <w:t>TableAdapter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Configuration Wizard.</w:t>
      </w:r>
    </w:p>
    <w:p w:rsidR="00303A72" w:rsidRPr="00303A72" w:rsidRDefault="00303A72" w:rsidP="00303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Choose Your Data Connection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page, click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New Connection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A72" w:rsidRPr="00303A72" w:rsidRDefault="00303A72" w:rsidP="00303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dialog box, select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SQL Server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. In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Server name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dialog box, enter the server where </w:t>
      </w:r>
      <w:proofErr w:type="spellStart"/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AdventureWorks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is located. Select </w:t>
      </w:r>
      <w:proofErr w:type="spellStart"/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AdventureWorks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from the database drop-down list, and click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to continue to the next page of the wizard.</w:t>
      </w:r>
    </w:p>
    <w:p w:rsidR="00303A72" w:rsidRPr="00303A72" w:rsidRDefault="00303A72" w:rsidP="00303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Save the Connection String to the Application Configuration File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page, type in the name for the connection string or accept the default </w:t>
      </w:r>
      <w:proofErr w:type="spellStart"/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AdventureWorksConnectionString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. Click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A72" w:rsidRPr="00303A72" w:rsidRDefault="00303A72" w:rsidP="00303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Choose the Command Type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page, select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Use SQL Statements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>. Confirm the other radio buttons are not selected.</w:t>
      </w:r>
    </w:p>
    <w:p w:rsidR="00303A72" w:rsidRPr="00303A72" w:rsidRDefault="00303A72" w:rsidP="00303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Enter a SQL Statement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page, enter the following Transact-SQL query to retrieve data from the </w:t>
      </w:r>
      <w:proofErr w:type="spellStart"/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AdventureWorks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database, and then click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Finish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. You can also click on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Query Builder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button and use Query Builder to create your query and check it using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Execute Query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303A72" w:rsidRPr="00303A72" w:rsidRDefault="00303A72" w:rsidP="00303A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Copy Code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80645" cy="80645"/>
              <wp:effectExtent l="0" t="0" r="0" b="0"/>
              <wp:docPr id="4" name="Picture 4" descr="http://i.msdn.microsoft.com/Global/Images/clear.gif">
                <a:hlinkClick xmlns:a="http://schemas.openxmlformats.org/drawingml/2006/main" r:id="rId6" tooltip="&quot;Copy Co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i.msdn.microsoft.com/Global/Images/clear.gif">
                        <a:hlinkClick r:id="rId6" tooltip="&quot;Copy Co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645" cy="806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303A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 Code</w:t>
        </w:r>
      </w:hyperlink>
    </w:p>
    <w:p w:rsidR="00303A72" w:rsidRPr="00303A72" w:rsidRDefault="00303A72" w:rsidP="00303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03A72">
        <w:rPr>
          <w:rFonts w:ascii="Courier New" w:eastAsia="Times New Roman" w:hAnsi="Courier New" w:cs="Courier New"/>
          <w:sz w:val="20"/>
          <w:szCs w:val="20"/>
        </w:rPr>
        <w:t xml:space="preserve">SELECT d.name as Dept, </w:t>
      </w:r>
      <w:proofErr w:type="spellStart"/>
      <w:r w:rsidRPr="00303A72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  <w:r w:rsidRPr="00303A72">
        <w:rPr>
          <w:rFonts w:ascii="Courier New" w:eastAsia="Times New Roman" w:hAnsi="Courier New" w:cs="Courier New"/>
          <w:sz w:val="20"/>
          <w:szCs w:val="20"/>
        </w:rPr>
        <w:t xml:space="preserve"> as Shift, </w:t>
      </w:r>
      <w:proofErr w:type="spellStart"/>
      <w:r w:rsidRPr="00303A72">
        <w:rPr>
          <w:rFonts w:ascii="Courier New" w:eastAsia="Times New Roman" w:hAnsi="Courier New" w:cs="Courier New"/>
          <w:sz w:val="20"/>
          <w:szCs w:val="20"/>
        </w:rPr>
        <w:t>e.EmployeeID</w:t>
      </w:r>
      <w:proofErr w:type="spellEnd"/>
      <w:r w:rsidRPr="00303A72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03A72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</w:p>
    <w:p w:rsidR="00303A72" w:rsidRPr="00303A72" w:rsidRDefault="00303A72" w:rsidP="00303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03A72">
        <w:rPr>
          <w:rFonts w:ascii="Courier New" w:eastAsia="Times New Roman" w:hAnsi="Courier New" w:cs="Courier New"/>
          <w:sz w:val="20"/>
          <w:szCs w:val="20"/>
        </w:rPr>
        <w:t>FROM (</w:t>
      </w:r>
      <w:proofErr w:type="spellStart"/>
      <w:r w:rsidRPr="00303A72">
        <w:rPr>
          <w:rFonts w:ascii="Courier New" w:eastAsia="Times New Roman" w:hAnsi="Courier New" w:cs="Courier New"/>
          <w:sz w:val="20"/>
          <w:szCs w:val="20"/>
        </w:rPr>
        <w:t>HumanResources.Department</w:t>
      </w:r>
      <w:proofErr w:type="spellEnd"/>
      <w:r w:rsidRPr="00303A72">
        <w:rPr>
          <w:rFonts w:ascii="Courier New" w:eastAsia="Times New Roman" w:hAnsi="Courier New" w:cs="Courier New"/>
          <w:sz w:val="20"/>
          <w:szCs w:val="20"/>
        </w:rPr>
        <w:t xml:space="preserve"> d</w:t>
      </w:r>
    </w:p>
    <w:p w:rsidR="00303A72" w:rsidRPr="00303A72" w:rsidRDefault="00303A72" w:rsidP="00303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03A72">
        <w:rPr>
          <w:rFonts w:ascii="Courier New" w:eastAsia="Times New Roman" w:hAnsi="Courier New" w:cs="Courier New"/>
          <w:sz w:val="20"/>
          <w:szCs w:val="20"/>
        </w:rPr>
        <w:t xml:space="preserve">INNER JOIN </w:t>
      </w:r>
      <w:proofErr w:type="spellStart"/>
      <w:r w:rsidRPr="00303A72">
        <w:rPr>
          <w:rFonts w:ascii="Courier New" w:eastAsia="Times New Roman" w:hAnsi="Courier New" w:cs="Courier New"/>
          <w:sz w:val="20"/>
          <w:szCs w:val="20"/>
        </w:rPr>
        <w:t>HumanResources.EmployeeDepartmentHistory</w:t>
      </w:r>
      <w:proofErr w:type="spellEnd"/>
      <w:r w:rsidRPr="00303A72">
        <w:rPr>
          <w:rFonts w:ascii="Courier New" w:eastAsia="Times New Roman" w:hAnsi="Courier New" w:cs="Courier New"/>
          <w:sz w:val="20"/>
          <w:szCs w:val="20"/>
        </w:rPr>
        <w:t xml:space="preserve"> e</w:t>
      </w:r>
    </w:p>
    <w:p w:rsidR="00303A72" w:rsidRPr="00303A72" w:rsidRDefault="00303A72" w:rsidP="00303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03A72">
        <w:rPr>
          <w:rFonts w:ascii="Courier New" w:eastAsia="Times New Roman" w:hAnsi="Courier New" w:cs="Courier New"/>
          <w:sz w:val="20"/>
          <w:szCs w:val="20"/>
        </w:rPr>
        <w:t xml:space="preserve">    ON </w:t>
      </w:r>
      <w:proofErr w:type="spellStart"/>
      <w:r w:rsidRPr="00303A72">
        <w:rPr>
          <w:rFonts w:ascii="Courier New" w:eastAsia="Times New Roman" w:hAnsi="Courier New" w:cs="Courier New"/>
          <w:sz w:val="20"/>
          <w:szCs w:val="20"/>
        </w:rPr>
        <w:t>d.DepartmentID</w:t>
      </w:r>
      <w:proofErr w:type="spellEnd"/>
      <w:r w:rsidRPr="00303A7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03A72">
        <w:rPr>
          <w:rFonts w:ascii="Courier New" w:eastAsia="Times New Roman" w:hAnsi="Courier New" w:cs="Courier New"/>
          <w:sz w:val="20"/>
          <w:szCs w:val="20"/>
        </w:rPr>
        <w:t>e.DepartmentID</w:t>
      </w:r>
      <w:proofErr w:type="spellEnd"/>
      <w:r w:rsidRPr="00303A72">
        <w:rPr>
          <w:rFonts w:ascii="Courier New" w:eastAsia="Times New Roman" w:hAnsi="Courier New" w:cs="Courier New"/>
          <w:sz w:val="20"/>
          <w:szCs w:val="20"/>
        </w:rPr>
        <w:t>)</w:t>
      </w:r>
    </w:p>
    <w:p w:rsidR="00303A72" w:rsidRPr="00303A72" w:rsidRDefault="00303A72" w:rsidP="00303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03A72">
        <w:rPr>
          <w:rFonts w:ascii="Courier New" w:eastAsia="Times New Roman" w:hAnsi="Courier New" w:cs="Courier New"/>
          <w:sz w:val="20"/>
          <w:szCs w:val="20"/>
        </w:rPr>
        <w:t xml:space="preserve">INNER JOIN </w:t>
      </w:r>
      <w:proofErr w:type="spellStart"/>
      <w:r w:rsidRPr="00303A72">
        <w:rPr>
          <w:rFonts w:ascii="Courier New" w:eastAsia="Times New Roman" w:hAnsi="Courier New" w:cs="Courier New"/>
          <w:sz w:val="20"/>
          <w:szCs w:val="20"/>
        </w:rPr>
        <w:t>HumanResources.Shift</w:t>
      </w:r>
      <w:proofErr w:type="spellEnd"/>
      <w:r w:rsidRPr="00303A72">
        <w:rPr>
          <w:rFonts w:ascii="Courier New" w:eastAsia="Times New Roman" w:hAnsi="Courier New" w:cs="Courier New"/>
          <w:sz w:val="20"/>
          <w:szCs w:val="20"/>
        </w:rPr>
        <w:t xml:space="preserve"> s</w:t>
      </w:r>
    </w:p>
    <w:p w:rsidR="00303A72" w:rsidRPr="00303A72" w:rsidRDefault="00303A72" w:rsidP="00303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03A72">
        <w:rPr>
          <w:rFonts w:ascii="Courier New" w:eastAsia="Times New Roman" w:hAnsi="Courier New" w:cs="Courier New"/>
          <w:sz w:val="20"/>
          <w:szCs w:val="20"/>
        </w:rPr>
        <w:t xml:space="preserve">    ON </w:t>
      </w:r>
      <w:proofErr w:type="spellStart"/>
      <w:r w:rsidRPr="00303A72">
        <w:rPr>
          <w:rFonts w:ascii="Courier New" w:eastAsia="Times New Roman" w:hAnsi="Courier New" w:cs="Courier New"/>
          <w:sz w:val="20"/>
          <w:szCs w:val="20"/>
        </w:rPr>
        <w:t>e.ShiftID</w:t>
      </w:r>
      <w:proofErr w:type="spellEnd"/>
      <w:r w:rsidRPr="00303A7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03A72">
        <w:rPr>
          <w:rFonts w:ascii="Courier New" w:eastAsia="Times New Roman" w:hAnsi="Courier New" w:cs="Courier New"/>
          <w:sz w:val="20"/>
          <w:szCs w:val="20"/>
        </w:rPr>
        <w:t>s.ShiftID</w:t>
      </w:r>
      <w:proofErr w:type="spellEnd"/>
    </w:p>
    <w:p w:rsidR="00303A72" w:rsidRPr="00303A72" w:rsidRDefault="00303A72" w:rsidP="00303A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If the query does not return the expected data, you might be using an earlier version of </w:t>
      </w:r>
      <w:proofErr w:type="spellStart"/>
      <w:r w:rsidRPr="00303A72">
        <w:rPr>
          <w:rFonts w:ascii="Times New Roman" w:eastAsia="Times New Roman" w:hAnsi="Times New Roman" w:cs="Times New Roman"/>
          <w:sz w:val="24"/>
          <w:szCs w:val="24"/>
        </w:rPr>
        <w:t>AdventureWorks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. For more information about installing the SQL Server 2005 version of </w:t>
      </w:r>
      <w:proofErr w:type="spellStart"/>
      <w:r w:rsidRPr="00303A72">
        <w:rPr>
          <w:rFonts w:ascii="Times New Roman" w:eastAsia="Times New Roman" w:hAnsi="Times New Roman" w:cs="Times New Roman"/>
          <w:sz w:val="24"/>
          <w:szCs w:val="24"/>
        </w:rPr>
        <w:t>AdventureWorks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see </w:t>
      </w:r>
      <w:proofErr w:type="gramEnd"/>
      <w:r w:rsidRPr="00303A7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03A7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"http://msdn.microsoft.com/en-us/library/aa992075.aspx" </w:instrText>
      </w:r>
      <w:r w:rsidRPr="00303A7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03A7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Walkthrough: Installing the AdventureWorks Database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03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A72" w:rsidRPr="00303A72" w:rsidRDefault="00303A72" w:rsidP="00303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Choose Methods to Generate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page, accept the defaults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Fill a </w:t>
      </w:r>
      <w:proofErr w:type="spellStart"/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DataTable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Method name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Fill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Return a </w:t>
      </w:r>
      <w:proofErr w:type="spellStart"/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DataTable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Method name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GetData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. Click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A72" w:rsidRPr="00303A72" w:rsidRDefault="00303A72" w:rsidP="00303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Wizard Results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page, click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Finish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A72" w:rsidRPr="00303A72" w:rsidRDefault="00303A72" w:rsidP="00303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proofErr w:type="spellStart"/>
      <w:r w:rsidRPr="00303A72"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Designer page, you should see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DataTable1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with the columns resulting from the query. From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menu, choose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Show Data Sources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and expand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DataTable1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node to see these columns. You will use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Sources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window and the Dept, Shift, and </w:t>
      </w:r>
      <w:proofErr w:type="spellStart"/>
      <w:r w:rsidRPr="00303A72"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fields when binding data to your report in the next step.</w:t>
      </w:r>
    </w:p>
    <w:p w:rsidR="00303A72" w:rsidRPr="00303A72" w:rsidRDefault="00303A72" w:rsidP="0030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160" cy="10160"/>
            <wp:effectExtent l="0" t="0" r="0" b="0"/>
            <wp:docPr id="5" name="ctl00_mainContentContainer_cpe267348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ContentContainer_cpe267348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 Design the report </w:t>
      </w:r>
    </w:p>
    <w:p w:rsidR="00303A72" w:rsidRPr="00303A72" w:rsidRDefault="00303A72" w:rsidP="00303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procedureToggle2"/>
      <w:bookmarkEnd w:id="3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menu, select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Add New Item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03A72" w:rsidRPr="00303A72" w:rsidRDefault="00303A72" w:rsidP="00303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Add New Item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dialog, click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A72" w:rsidRPr="00303A72" w:rsidRDefault="00303A72" w:rsidP="00303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Enter a name for the report file. By default, the report name is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Report1.rdlc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. Click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>. Report Designer opens and displays the dotted surface that represents the report page.</w:t>
      </w:r>
    </w:p>
    <w:p w:rsidR="00303A72" w:rsidRPr="00303A72" w:rsidRDefault="00303A72" w:rsidP="00303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>Open the Toolbox. Click on a textbox and then on the form.</w:t>
      </w:r>
    </w:p>
    <w:p w:rsidR="00303A72" w:rsidRPr="00303A72" w:rsidRDefault="00303A72" w:rsidP="00303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Enter a report title in the textbox: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# of Employees per Shift per Dept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A72" w:rsidRPr="00303A72" w:rsidRDefault="00303A72" w:rsidP="00303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From the Toolbox, drag a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Matrix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report item onto the report below the textbox. </w:t>
      </w:r>
    </w:p>
    <w:p w:rsidR="00303A72" w:rsidRPr="00303A72" w:rsidRDefault="00303A72" w:rsidP="00303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From the Data Sources window, expand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DataTable1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to see the columns Dept, Shift and </w:t>
      </w:r>
      <w:proofErr w:type="spellStart"/>
      <w:r w:rsidRPr="00303A72"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>. Drag the Dept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field onto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Rows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textbox in the first column, second row of the matrix. </w:t>
      </w:r>
    </w:p>
    <w:p w:rsidR="00303A72" w:rsidRPr="00303A72" w:rsidRDefault="00303A72" w:rsidP="00303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Drag the Shift field onto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textbox in the second column, first row of the matrix. While the textbox is selected, set the </w:t>
      </w:r>
      <w:proofErr w:type="spellStart"/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TextAlign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property to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Right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. Click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icon on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Report Formatting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toolbar to use bold font. </w:t>
      </w:r>
    </w:p>
    <w:p w:rsidR="00303A72" w:rsidRPr="00303A72" w:rsidRDefault="00303A72" w:rsidP="00303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Select the matrix data region by clicking anywhere in the matrix. Then right-click and select the matrix by name (the default is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matrix1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). An outline will appear around the matrix report item. Right-click on the outline and select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. Check that the title of the dialog box that opens is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Matrix Properties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03A72" w:rsidRPr="00303A72" w:rsidRDefault="00303A72" w:rsidP="00303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Groups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tab. In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section, click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A72" w:rsidRPr="00303A72" w:rsidRDefault="00303A72" w:rsidP="00303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Sorting and Grouping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dialog box, click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Sorting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303A72" w:rsidRPr="00303A72" w:rsidRDefault="00303A72" w:rsidP="00303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Click in the first box under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Expression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to activate the textbox and then click the dropdown arrow and select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Fields</w:t>
      </w:r>
      <w:proofErr w:type="gramStart"/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!Dept.Value</w:t>
      </w:r>
      <w:proofErr w:type="spellEnd"/>
      <w:proofErr w:type="gramEnd"/>
      <w:r w:rsidRPr="00303A72">
        <w:rPr>
          <w:rFonts w:ascii="Times New Roman" w:eastAsia="Times New Roman" w:hAnsi="Times New Roman" w:cs="Times New Roman"/>
          <w:sz w:val="24"/>
          <w:szCs w:val="24"/>
        </w:rPr>
        <w:t>. This ensures the report data will be sorted on the Department name.</w:t>
      </w:r>
    </w:p>
    <w:p w:rsidR="00303A72" w:rsidRPr="00303A72" w:rsidRDefault="00303A72" w:rsidP="00303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Sources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window, drag the </w:t>
      </w:r>
      <w:proofErr w:type="spellStart"/>
      <w:r w:rsidRPr="00303A72"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field onto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textbox in the second column, second row of the matrix. Right-click on this textbox and select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A72" w:rsidRPr="00303A72" w:rsidRDefault="00303A72" w:rsidP="00303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window on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General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tab, click the expression (</w:t>
      </w:r>
      <w:proofErr w:type="spellStart"/>
      <w:proofErr w:type="gramStart"/>
      <w:r w:rsidRPr="00303A72">
        <w:rPr>
          <w:rFonts w:ascii="Times New Roman" w:eastAsia="Times New Roman" w:hAnsi="Times New Roman" w:cs="Times New Roman"/>
          <w:i/>
          <w:iCs/>
          <w:sz w:val="24"/>
          <w:szCs w:val="24"/>
        </w:rPr>
        <w:t>fx</w:t>
      </w:r>
      <w:proofErr w:type="spellEnd"/>
      <w:proofErr w:type="gram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) button to invoke the expression editor. </w:t>
      </w:r>
    </w:p>
    <w:p w:rsidR="00303A72" w:rsidRPr="00303A72" w:rsidRDefault="00303A72" w:rsidP="00303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Edit the default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Sum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aggregate function and change it to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Count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. You can invoke the expression editor by right-clicking on the textbox and choosing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>. The expression should read:</w:t>
      </w:r>
    </w:p>
    <w:p w:rsidR="00303A72" w:rsidRPr="00303A72" w:rsidRDefault="00303A72" w:rsidP="00303A7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Copy Code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80645" cy="80645"/>
              <wp:effectExtent l="0" t="0" r="0" b="0"/>
              <wp:docPr id="6" name="Picture 6" descr="http://i.msdn.microsoft.com/Global/Images/clear.gif">
                <a:hlinkClick xmlns:a="http://schemas.openxmlformats.org/drawingml/2006/main" r:id="rId7" tooltip="&quot;Copy Co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i.msdn.microsoft.com/Global/Images/clear.gif">
                        <a:hlinkClick r:id="rId7" tooltip="&quot;Copy Co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645" cy="806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303A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 Code</w:t>
        </w:r>
      </w:hyperlink>
    </w:p>
    <w:p w:rsidR="00303A72" w:rsidRPr="00303A72" w:rsidRDefault="00303A72" w:rsidP="00303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03A72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303A72">
        <w:rPr>
          <w:rFonts w:ascii="Courier New" w:eastAsia="Times New Roman" w:hAnsi="Courier New" w:cs="Courier New"/>
          <w:sz w:val="20"/>
          <w:szCs w:val="20"/>
        </w:rPr>
        <w:t>Count(</w:t>
      </w:r>
      <w:proofErr w:type="spellStart"/>
      <w:proofErr w:type="gramEnd"/>
      <w:r w:rsidRPr="00303A72">
        <w:rPr>
          <w:rFonts w:ascii="Courier New" w:eastAsia="Times New Roman" w:hAnsi="Courier New" w:cs="Courier New"/>
          <w:sz w:val="20"/>
          <w:szCs w:val="20"/>
        </w:rPr>
        <w:t>Fields!EmployeeID.Value</w:t>
      </w:r>
      <w:proofErr w:type="spellEnd"/>
      <w:r w:rsidRPr="00303A72">
        <w:rPr>
          <w:rFonts w:ascii="Courier New" w:eastAsia="Times New Roman" w:hAnsi="Courier New" w:cs="Courier New"/>
          <w:sz w:val="20"/>
          <w:szCs w:val="20"/>
        </w:rPr>
        <w:t>)</w:t>
      </w:r>
    </w:p>
    <w:p w:rsidR="00303A72" w:rsidRPr="00303A72" w:rsidRDefault="00303A72" w:rsidP="0030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160" cy="10160"/>
            <wp:effectExtent l="0" t="0" r="0" b="0"/>
            <wp:docPr id="7" name="ctl00_mainContentContainer_cpe267349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ContentContainer_cpe267349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 Add a </w:t>
      </w:r>
      <w:proofErr w:type="spellStart"/>
      <w:r w:rsidRPr="00303A72">
        <w:rPr>
          <w:rFonts w:ascii="Times New Roman" w:eastAsia="Times New Roman" w:hAnsi="Times New Roman" w:cs="Times New Roman"/>
          <w:sz w:val="24"/>
          <w:szCs w:val="24"/>
        </w:rPr>
        <w:t>ReportViewer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control to the application </w:t>
      </w:r>
    </w:p>
    <w:p w:rsidR="00303A72" w:rsidRPr="00303A72" w:rsidRDefault="00303A72" w:rsidP="00303A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procedureToggle3"/>
      <w:bookmarkEnd w:id="4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In Solution Explorer, right-click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Form1.vb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and choose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View Design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to open your form in Design mode.</w:t>
      </w:r>
    </w:p>
    <w:p w:rsidR="00303A72" w:rsidRPr="00303A72" w:rsidRDefault="00303A72" w:rsidP="00303A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Form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properties window, click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to expand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Size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property. Set the Form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Height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to 700.</w:t>
      </w:r>
    </w:p>
    <w:p w:rsidR="00303A72" w:rsidRPr="00303A72" w:rsidRDefault="00303A72" w:rsidP="00303A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From the Data section of the Visual Studio toolbox, click the </w:t>
      </w:r>
      <w:proofErr w:type="spellStart"/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ReportViewer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icon and click the form. Adjust your form width and </w:t>
      </w:r>
      <w:proofErr w:type="spellStart"/>
      <w:r w:rsidRPr="00303A72">
        <w:rPr>
          <w:rFonts w:ascii="Times New Roman" w:eastAsia="Times New Roman" w:hAnsi="Times New Roman" w:cs="Times New Roman"/>
          <w:sz w:val="24"/>
          <w:szCs w:val="24"/>
        </w:rPr>
        <w:t>ReportViewer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control width as needed.</w:t>
      </w:r>
    </w:p>
    <w:p w:rsidR="00303A72" w:rsidRPr="00303A72" w:rsidRDefault="00303A72" w:rsidP="00303A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Open the smart tags panel of the </w:t>
      </w:r>
      <w:proofErr w:type="spellStart"/>
      <w:r w:rsidRPr="00303A72">
        <w:rPr>
          <w:rFonts w:ascii="Times New Roman" w:eastAsia="Times New Roman" w:hAnsi="Times New Roman" w:cs="Times New Roman"/>
          <w:sz w:val="24"/>
          <w:szCs w:val="24"/>
        </w:rPr>
        <w:t>ReportViewer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control by clicking the triangle on the top right corner. Click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Choose Report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drop-down list and select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Report1.rdlc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. Selecting a report causes instances of data sources used in the report to be created automatically. Code is generated to instantiate a </w:t>
      </w:r>
      <w:hyperlink r:id="rId8" w:history="1">
        <w:r w:rsidRPr="00303A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DataSet</w:t>
        </w:r>
      </w:hyperlink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(the ADO.NET container for </w:t>
      </w:r>
      <w:proofErr w:type="gramStart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End"/>
      <w:hyperlink r:id="rId9" w:history="1">
        <w:r w:rsidRPr="00303A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DataTable</w:t>
        </w:r>
      </w:hyperlink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), a </w:t>
      </w:r>
      <w:proofErr w:type="spellStart"/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TableAdapter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component, and a </w:t>
      </w:r>
      <w:hyperlink r:id="rId10" w:history="1">
        <w:r w:rsidRPr="00303A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BindingSource</w:t>
        </w:r>
      </w:hyperlink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object corresponding to each data source used in the report. </w:t>
      </w:r>
    </w:p>
    <w:p w:rsidR="00303A72" w:rsidRPr="00303A72" w:rsidRDefault="00303A72" w:rsidP="00303A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In the open smart tags panel, choose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Dock in parent container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A72" w:rsidRPr="00303A72" w:rsidRDefault="00303A72" w:rsidP="0030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160" cy="10160"/>
            <wp:effectExtent l="0" t="0" r="0" b="0"/>
            <wp:docPr id="8" name="ctl00_mainContentContainer_cpe267350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ContentContainer_cpe267350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 Build and run the application </w:t>
      </w:r>
    </w:p>
    <w:p w:rsidR="00303A72" w:rsidRPr="00303A72" w:rsidRDefault="00303A72" w:rsidP="00303A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procedureToggle4"/>
      <w:bookmarkEnd w:id="5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Build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menu, click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Build </w:t>
      </w:r>
      <w:proofErr w:type="spellStart"/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ReportWalkthrough</w:t>
      </w:r>
      <w:proofErr w:type="spellEnd"/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. As part of the build process, the report is compiled. Some errors (such as a syntax error in an expression used in the report) are noted by adding them to the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Task List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03A72" w:rsidRPr="00303A72" w:rsidRDefault="00303A72" w:rsidP="00303A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F5</w:t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 to run the application and view the report in your form.</w:t>
      </w:r>
    </w:p>
    <w:p w:rsidR="00303A72" w:rsidRPr="00303A72" w:rsidRDefault="00303A72" w:rsidP="0030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160" cy="10160"/>
            <wp:effectExtent l="0" t="0" r="0" b="0"/>
            <wp:docPr id="9" name="ctl00_mainContentContainer_cpe267351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ContentContainer_cpe267351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A72">
        <w:rPr>
          <w:rFonts w:ascii="Times New Roman" w:eastAsia="Times New Roman" w:hAnsi="Times New Roman" w:cs="Times New Roman"/>
          <w:sz w:val="24"/>
          <w:szCs w:val="24"/>
        </w:rPr>
        <w:t xml:space="preserve"> See Also </w:t>
      </w:r>
    </w:p>
    <w:p w:rsidR="00303A72" w:rsidRPr="00303A72" w:rsidRDefault="00303A72" w:rsidP="00303A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6" w:name="seeAlsoToggle"/>
      <w:bookmarkEnd w:id="6"/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</w:t>
      </w:r>
    </w:p>
    <w:p w:rsidR="00303A72" w:rsidRPr="00303A72" w:rsidRDefault="00303A72" w:rsidP="0030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303A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Microsoft.Reporting.WinForms.ReportViewer.Drillthrough</w:t>
        </w:r>
      </w:hyperlink>
      <w:r w:rsidRPr="00303A7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history="1">
        <w:r w:rsidRPr="00303A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Microsoft.Reporting.WinForms.LocalReport.SubreportProcessing</w:t>
        </w:r>
      </w:hyperlink>
      <w:r w:rsidRPr="00303A7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 w:history="1">
        <w:r w:rsidRPr="00303A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Microsoft.Reporting.WebForms.ReportViewer.Drillthrough</w:t>
        </w:r>
      </w:hyperlink>
      <w:r w:rsidRPr="00303A7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" w:history="1">
        <w:r w:rsidRPr="00303A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Microsoft.Reporting.WebForms.LocalReport.SubreportProcessing</w:t>
        </w:r>
      </w:hyperlink>
    </w:p>
    <w:p w:rsidR="00303A72" w:rsidRPr="00303A72" w:rsidRDefault="00303A72" w:rsidP="00303A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Concepts</w:t>
      </w:r>
    </w:p>
    <w:p w:rsidR="00303A72" w:rsidRPr="00303A72" w:rsidRDefault="00303A72" w:rsidP="0030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303A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the ReportViewer Tasks Smart Tags Panel</w:t>
        </w:r>
      </w:hyperlink>
    </w:p>
    <w:p w:rsidR="00303A72" w:rsidRPr="00303A72" w:rsidRDefault="00303A72" w:rsidP="00303A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A72">
        <w:rPr>
          <w:rFonts w:ascii="Times New Roman" w:eastAsia="Times New Roman" w:hAnsi="Times New Roman" w:cs="Times New Roman"/>
          <w:b/>
          <w:bCs/>
          <w:sz w:val="24"/>
          <w:szCs w:val="24"/>
        </w:rPr>
        <w:t>Other Resources</w:t>
      </w:r>
    </w:p>
    <w:p w:rsidR="00303A72" w:rsidRPr="00303A72" w:rsidRDefault="00303A72" w:rsidP="0030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303A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Samples and Walkthroughs</w:t>
        </w:r>
      </w:hyperlink>
    </w:p>
    <w:p w:rsidR="00FB25D4" w:rsidRDefault="00FB25D4"/>
    <w:sectPr w:rsidR="00FB25D4" w:rsidSect="00FB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C3248"/>
    <w:multiLevelType w:val="multilevel"/>
    <w:tmpl w:val="F300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6F4902"/>
    <w:multiLevelType w:val="multilevel"/>
    <w:tmpl w:val="123A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9B6473"/>
    <w:multiLevelType w:val="multilevel"/>
    <w:tmpl w:val="D0E09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713882"/>
    <w:multiLevelType w:val="multilevel"/>
    <w:tmpl w:val="24B2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AF2A86"/>
    <w:multiLevelType w:val="multilevel"/>
    <w:tmpl w:val="2DF6B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03A72"/>
    <w:rsid w:val="00026192"/>
    <w:rsid w:val="00154479"/>
    <w:rsid w:val="001C7029"/>
    <w:rsid w:val="002D16D8"/>
    <w:rsid w:val="002D6392"/>
    <w:rsid w:val="00303A72"/>
    <w:rsid w:val="00306D17"/>
    <w:rsid w:val="00444AFB"/>
    <w:rsid w:val="00446DBE"/>
    <w:rsid w:val="007E2E7F"/>
    <w:rsid w:val="00820A0E"/>
    <w:rsid w:val="00851B68"/>
    <w:rsid w:val="009811C3"/>
    <w:rsid w:val="00990ABB"/>
    <w:rsid w:val="009B2BE0"/>
    <w:rsid w:val="00A26B32"/>
    <w:rsid w:val="00AE2A88"/>
    <w:rsid w:val="00AF0847"/>
    <w:rsid w:val="00B27C96"/>
    <w:rsid w:val="00BB44E4"/>
    <w:rsid w:val="00C91C03"/>
    <w:rsid w:val="00D43E51"/>
    <w:rsid w:val="00EC37AA"/>
    <w:rsid w:val="00F7406E"/>
    <w:rsid w:val="00FB25D4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D4"/>
  </w:style>
  <w:style w:type="paragraph" w:styleId="Heading4">
    <w:name w:val="heading 4"/>
    <w:basedOn w:val="Normal"/>
    <w:link w:val="Heading4Char"/>
    <w:uiPriority w:val="9"/>
    <w:qFormat/>
    <w:rsid w:val="00303A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03A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3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3A7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A7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A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5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3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6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327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79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0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3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21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64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1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data.dataset.aspx" TargetMode="External"/><Relationship Id="rId13" Type="http://schemas.openxmlformats.org/officeDocument/2006/relationships/hyperlink" Target="http://msdn.microsoft.com/en-us/library/microsoft.reporting.webforms.reportviewer.drillthrough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CopyCode('ctl00_mainContentContainer_ctl16other');" TargetMode="External"/><Relationship Id="rId12" Type="http://schemas.openxmlformats.org/officeDocument/2006/relationships/hyperlink" Target="http://msdn.microsoft.com/en-us/library/microsoft.reporting.winforms.localreport.subreportprocessing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ms251686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CopyCode('ctl00_mainContentContainer_ctl11other');" TargetMode="External"/><Relationship Id="rId11" Type="http://schemas.openxmlformats.org/officeDocument/2006/relationships/hyperlink" Target="http://msdn.microsoft.com/en-us/library/microsoft.reporting.winforms.reportviewer.drillthrough.aspx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msdn.microsoft.com/en-us/library/ms252072.aspx" TargetMode="External"/><Relationship Id="rId10" Type="http://schemas.openxmlformats.org/officeDocument/2006/relationships/hyperlink" Target="http://msdn.microsoft.com/en-us/library/system.windows.forms.bindingsource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data.datatable.aspx" TargetMode="External"/><Relationship Id="rId14" Type="http://schemas.openxmlformats.org/officeDocument/2006/relationships/hyperlink" Target="http://msdn.microsoft.com/en-us/library/microsoft.reporting.webforms.localreport.subreportprocessing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1265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Miller</dc:creator>
  <cp:lastModifiedBy>Dale Miller</cp:lastModifiedBy>
  <cp:revision>1</cp:revision>
  <dcterms:created xsi:type="dcterms:W3CDTF">2009-05-18T00:56:00Z</dcterms:created>
  <dcterms:modified xsi:type="dcterms:W3CDTF">2009-05-18T00:57:00Z</dcterms:modified>
</cp:coreProperties>
</file>