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11520" w:type="dxa"/>
        <w:tblInd w:w="-972" w:type="dxa"/>
        <w:tblLook w:val="04A0"/>
      </w:tblPr>
      <w:tblGrid>
        <w:gridCol w:w="430"/>
        <w:gridCol w:w="1567"/>
        <w:gridCol w:w="8014"/>
        <w:gridCol w:w="1509"/>
      </w:tblGrid>
      <w:tr w:rsidR="0098298C" w:rsidTr="0098298C">
        <w:trPr>
          <w:cnfStyle w:val="100000000000"/>
          <w:trHeight w:val="60"/>
        </w:trPr>
        <w:tc>
          <w:tcPr>
            <w:cnfStyle w:val="001000000000"/>
            <w:tcW w:w="431" w:type="dxa"/>
          </w:tcPr>
          <w:p w:rsidR="0098298C" w:rsidRDefault="0098298C"/>
        </w:tc>
        <w:tc>
          <w:tcPr>
            <w:tcW w:w="1353" w:type="dxa"/>
          </w:tcPr>
          <w:p w:rsidR="0098298C" w:rsidRDefault="0098298C">
            <w:pPr>
              <w:cnfStyle w:val="100000000000"/>
            </w:pPr>
            <w:r>
              <w:t>Severity Level</w:t>
            </w:r>
          </w:p>
        </w:tc>
        <w:tc>
          <w:tcPr>
            <w:tcW w:w="8206" w:type="dxa"/>
          </w:tcPr>
          <w:p w:rsidR="0098298C" w:rsidRDefault="0098298C">
            <w:pPr>
              <w:cnfStyle w:val="100000000000"/>
            </w:pPr>
            <w:r>
              <w:t>Details</w:t>
            </w:r>
          </w:p>
        </w:tc>
        <w:tc>
          <w:tcPr>
            <w:tcW w:w="1530" w:type="dxa"/>
          </w:tcPr>
          <w:p w:rsidR="0098298C" w:rsidRDefault="0098298C">
            <w:pPr>
              <w:cnfStyle w:val="100000000000"/>
            </w:pPr>
            <w:r>
              <w:t>status</w:t>
            </w:r>
          </w:p>
        </w:tc>
      </w:tr>
      <w:tr w:rsidR="0098298C" w:rsidTr="0098298C">
        <w:trPr>
          <w:gridAfter w:val="1"/>
          <w:cnfStyle w:val="000000100000"/>
          <w:wAfter w:w="1530" w:type="dxa"/>
        </w:trPr>
        <w:tc>
          <w:tcPr>
            <w:cnfStyle w:val="001000000000"/>
            <w:tcW w:w="431" w:type="dxa"/>
          </w:tcPr>
          <w:p w:rsidR="0098298C" w:rsidRDefault="0098298C">
            <w:r>
              <w:t>1</w:t>
            </w:r>
          </w:p>
        </w:tc>
        <w:tc>
          <w:tcPr>
            <w:tcW w:w="1353" w:type="dxa"/>
          </w:tcPr>
          <w:p w:rsidR="0098298C" w:rsidRDefault="0098298C">
            <w:pPr>
              <w:cnfStyle w:val="000000100000"/>
            </w:pPr>
            <w:r>
              <w:t>Moderate</w:t>
            </w:r>
          </w:p>
        </w:tc>
        <w:tc>
          <w:tcPr>
            <w:tcW w:w="8206" w:type="dxa"/>
          </w:tcPr>
          <w:p w:rsidR="0098298C" w:rsidRDefault="0098298C">
            <w:pPr>
              <w:cnfStyle w:val="000000100000"/>
            </w:pPr>
            <w:r>
              <w:t xml:space="preserve">Cannot delete a group in the library item screen.  Gives object reference not set to an object.  </w:t>
            </w:r>
          </w:p>
        </w:tc>
      </w:tr>
      <w:tr w:rsidR="0098298C" w:rsidTr="0098298C">
        <w:trPr>
          <w:gridAfter w:val="1"/>
          <w:wAfter w:w="1530" w:type="dxa"/>
        </w:trPr>
        <w:tc>
          <w:tcPr>
            <w:cnfStyle w:val="001000000000"/>
            <w:tcW w:w="431" w:type="dxa"/>
          </w:tcPr>
          <w:p w:rsidR="0098298C" w:rsidRDefault="0098298C">
            <w:r>
              <w:t>2</w:t>
            </w:r>
          </w:p>
        </w:tc>
        <w:tc>
          <w:tcPr>
            <w:tcW w:w="1353" w:type="dxa"/>
          </w:tcPr>
          <w:p w:rsidR="0098298C" w:rsidRDefault="0098298C">
            <w:pPr>
              <w:cnfStyle w:val="000000000000"/>
            </w:pPr>
            <w:r>
              <w:t>Next release</w:t>
            </w:r>
          </w:p>
        </w:tc>
        <w:tc>
          <w:tcPr>
            <w:tcW w:w="8206" w:type="dxa"/>
          </w:tcPr>
          <w:p w:rsidR="0098298C" w:rsidRDefault="0098298C">
            <w:pPr>
              <w:cnfStyle w:val="000000000000"/>
            </w:pPr>
            <w:r>
              <w:t>A user has no visibility into who ow</w:t>
            </w:r>
            <w:r w:rsidR="00890240">
              <w:t>ns a library</w:t>
            </w:r>
            <w:r>
              <w:t>.  If you want to suggest to someone who to add/delete there’s no way to do this.</w:t>
            </w:r>
          </w:p>
        </w:tc>
      </w:tr>
      <w:tr w:rsidR="0098298C" w:rsidTr="0098298C">
        <w:trPr>
          <w:gridAfter w:val="1"/>
          <w:cnfStyle w:val="000000100000"/>
          <w:wAfter w:w="1530" w:type="dxa"/>
        </w:trPr>
        <w:tc>
          <w:tcPr>
            <w:cnfStyle w:val="001000000000"/>
            <w:tcW w:w="431" w:type="dxa"/>
          </w:tcPr>
          <w:p w:rsidR="0098298C" w:rsidRDefault="00135772">
            <w:r>
              <w:t>3</w:t>
            </w:r>
          </w:p>
        </w:tc>
        <w:tc>
          <w:tcPr>
            <w:tcW w:w="1353" w:type="dxa"/>
          </w:tcPr>
          <w:p w:rsidR="0098298C" w:rsidRDefault="00135772">
            <w:pPr>
              <w:cnfStyle w:val="000000100000"/>
            </w:pPr>
            <w:r>
              <w:t>Moderate</w:t>
            </w:r>
          </w:p>
        </w:tc>
        <w:tc>
          <w:tcPr>
            <w:tcW w:w="8206" w:type="dxa"/>
          </w:tcPr>
          <w:p w:rsidR="0098298C" w:rsidRDefault="009E46B5" w:rsidP="009E46B5">
            <w:pPr>
              <w:cnfStyle w:val="000000100000"/>
            </w:pPr>
            <w:r>
              <w:t>Could not delete a library – got an error message.  I THINK this took afterwards (but now writing this the next day)</w:t>
            </w:r>
          </w:p>
        </w:tc>
      </w:tr>
      <w:tr w:rsidR="0098298C" w:rsidTr="0098298C">
        <w:trPr>
          <w:gridAfter w:val="1"/>
          <w:wAfter w:w="1530" w:type="dxa"/>
        </w:trPr>
        <w:tc>
          <w:tcPr>
            <w:cnfStyle w:val="001000000000"/>
            <w:tcW w:w="431" w:type="dxa"/>
          </w:tcPr>
          <w:p w:rsidR="0098298C" w:rsidRDefault="00135772">
            <w:r>
              <w:t xml:space="preserve">4.  </w:t>
            </w:r>
          </w:p>
        </w:tc>
        <w:tc>
          <w:tcPr>
            <w:tcW w:w="1353" w:type="dxa"/>
          </w:tcPr>
          <w:p w:rsidR="0098298C" w:rsidRDefault="00135772">
            <w:pPr>
              <w:cnfStyle w:val="000000000000"/>
            </w:pPr>
            <w:r>
              <w:t>Moderate</w:t>
            </w:r>
          </w:p>
        </w:tc>
        <w:tc>
          <w:tcPr>
            <w:tcW w:w="8206" w:type="dxa"/>
          </w:tcPr>
          <w:p w:rsidR="0098298C" w:rsidRDefault="00135772">
            <w:pPr>
              <w:cnfStyle w:val="000000000000"/>
            </w:pPr>
            <w:r>
              <w:t>I deleted a group called Chaos Department.  It took.  Then I went in and added a group called Chaos Department.  A message told me that that group name was already taken.</w:t>
            </w:r>
          </w:p>
        </w:tc>
      </w:tr>
      <w:tr w:rsidR="0098298C" w:rsidTr="0098298C">
        <w:trPr>
          <w:gridAfter w:val="1"/>
          <w:cnfStyle w:val="000000100000"/>
          <w:wAfter w:w="1530" w:type="dxa"/>
        </w:trPr>
        <w:tc>
          <w:tcPr>
            <w:cnfStyle w:val="001000000000"/>
            <w:tcW w:w="431" w:type="dxa"/>
          </w:tcPr>
          <w:p w:rsidR="0098298C" w:rsidRDefault="00DA5DDA">
            <w:r>
              <w:t>5</w:t>
            </w:r>
          </w:p>
        </w:tc>
        <w:tc>
          <w:tcPr>
            <w:tcW w:w="1353" w:type="dxa"/>
          </w:tcPr>
          <w:p w:rsidR="0098298C" w:rsidRDefault="00DA5DDA">
            <w:pPr>
              <w:cnfStyle w:val="000000100000"/>
            </w:pPr>
            <w:r>
              <w:t>Next release</w:t>
            </w:r>
          </w:p>
        </w:tc>
        <w:tc>
          <w:tcPr>
            <w:tcW w:w="8206" w:type="dxa"/>
          </w:tcPr>
          <w:p w:rsidR="0098298C" w:rsidRDefault="00DA5DDA">
            <w:pPr>
              <w:cnfStyle w:val="000000100000"/>
            </w:pPr>
            <w:r>
              <w:t>On the archive screen we could consider switching out the status bar with the file directory bar so people can see the whole file name being processed.</w:t>
            </w:r>
          </w:p>
        </w:tc>
      </w:tr>
      <w:tr w:rsidR="0098298C" w:rsidTr="0098298C">
        <w:trPr>
          <w:gridAfter w:val="1"/>
          <w:wAfter w:w="1530" w:type="dxa"/>
        </w:trPr>
        <w:tc>
          <w:tcPr>
            <w:cnfStyle w:val="001000000000"/>
            <w:tcW w:w="431" w:type="dxa"/>
          </w:tcPr>
          <w:p w:rsidR="0098298C" w:rsidRDefault="001B3A91">
            <w:r>
              <w:t>6</w:t>
            </w:r>
          </w:p>
        </w:tc>
        <w:tc>
          <w:tcPr>
            <w:tcW w:w="1353" w:type="dxa"/>
          </w:tcPr>
          <w:p w:rsidR="0098298C" w:rsidRDefault="001B3A91">
            <w:pPr>
              <w:cnfStyle w:val="000000000000"/>
            </w:pPr>
            <w:r>
              <w:t>Consideration?</w:t>
            </w:r>
          </w:p>
        </w:tc>
        <w:tc>
          <w:tcPr>
            <w:tcW w:w="8206" w:type="dxa"/>
          </w:tcPr>
          <w:p w:rsidR="001B3A91" w:rsidRDefault="001B3A91">
            <w:pPr>
              <w:cnfStyle w:val="000000000000"/>
            </w:pPr>
            <w:r>
              <w:t>See the invalid retention code column error from the log.  Occurred when I was doing a regular archive</w:t>
            </w:r>
          </w:p>
        </w:tc>
      </w:tr>
      <w:tr w:rsidR="0098298C" w:rsidTr="0098298C">
        <w:trPr>
          <w:gridAfter w:val="1"/>
          <w:cnfStyle w:val="000000100000"/>
          <w:wAfter w:w="1530" w:type="dxa"/>
        </w:trPr>
        <w:tc>
          <w:tcPr>
            <w:cnfStyle w:val="001000000000"/>
            <w:tcW w:w="431" w:type="dxa"/>
          </w:tcPr>
          <w:p w:rsidR="0098298C" w:rsidRDefault="001B3A91">
            <w:r>
              <w:t>7</w:t>
            </w:r>
          </w:p>
        </w:tc>
        <w:tc>
          <w:tcPr>
            <w:tcW w:w="1353" w:type="dxa"/>
          </w:tcPr>
          <w:p w:rsidR="0098298C" w:rsidRDefault="0098298C">
            <w:pPr>
              <w:cnfStyle w:val="000000100000"/>
            </w:pPr>
          </w:p>
        </w:tc>
        <w:tc>
          <w:tcPr>
            <w:tcW w:w="8206" w:type="dxa"/>
          </w:tcPr>
          <w:p w:rsidR="0098298C" w:rsidRDefault="0098298C">
            <w:pPr>
              <w:cnfStyle w:val="000000100000"/>
            </w:pPr>
          </w:p>
        </w:tc>
      </w:tr>
      <w:tr w:rsidR="001B3A91" w:rsidTr="0098298C">
        <w:trPr>
          <w:gridAfter w:val="1"/>
          <w:wAfter w:w="1530" w:type="dxa"/>
        </w:trPr>
        <w:tc>
          <w:tcPr>
            <w:cnfStyle w:val="001000000000"/>
            <w:tcW w:w="431" w:type="dxa"/>
          </w:tcPr>
          <w:p w:rsidR="001B3A91" w:rsidRDefault="001B3A91">
            <w:r>
              <w:t>8</w:t>
            </w:r>
          </w:p>
        </w:tc>
        <w:tc>
          <w:tcPr>
            <w:tcW w:w="1353" w:type="dxa"/>
          </w:tcPr>
          <w:p w:rsidR="001B3A91" w:rsidRDefault="001B3A91">
            <w:pPr>
              <w:cnfStyle w:val="000000000000"/>
            </w:pPr>
          </w:p>
        </w:tc>
        <w:tc>
          <w:tcPr>
            <w:tcW w:w="8206" w:type="dxa"/>
          </w:tcPr>
          <w:p w:rsidR="001B3A91" w:rsidRDefault="001B3A91">
            <w:pPr>
              <w:cnfStyle w:val="000000000000"/>
            </w:pPr>
          </w:p>
        </w:tc>
      </w:tr>
      <w:tr w:rsidR="001B3A91" w:rsidTr="0098298C">
        <w:trPr>
          <w:gridAfter w:val="1"/>
          <w:cnfStyle w:val="000000100000"/>
          <w:wAfter w:w="1530" w:type="dxa"/>
        </w:trPr>
        <w:tc>
          <w:tcPr>
            <w:cnfStyle w:val="001000000000"/>
            <w:tcW w:w="431" w:type="dxa"/>
          </w:tcPr>
          <w:p w:rsidR="001B3A91" w:rsidRDefault="001B3A91">
            <w:r>
              <w:t>9</w:t>
            </w:r>
          </w:p>
        </w:tc>
        <w:tc>
          <w:tcPr>
            <w:tcW w:w="1353" w:type="dxa"/>
          </w:tcPr>
          <w:p w:rsidR="001B3A91" w:rsidRDefault="001B3A91">
            <w:pPr>
              <w:cnfStyle w:val="000000100000"/>
            </w:pPr>
          </w:p>
        </w:tc>
        <w:tc>
          <w:tcPr>
            <w:tcW w:w="8206" w:type="dxa"/>
          </w:tcPr>
          <w:p w:rsidR="001B3A91" w:rsidRDefault="001B3A91">
            <w:pPr>
              <w:cnfStyle w:val="000000100000"/>
            </w:pPr>
          </w:p>
        </w:tc>
      </w:tr>
    </w:tbl>
    <w:p w:rsidR="00571095" w:rsidRDefault="00571095"/>
    <w:p w:rsidR="00C25993" w:rsidRDefault="00C25993"/>
    <w:p w:rsidR="00C25993" w:rsidRDefault="009E46B5">
      <w:r>
        <w:t>#1</w:t>
      </w:r>
    </w:p>
    <w:p w:rsidR="00C25993" w:rsidRDefault="00C25993" w:rsidP="00C25993">
      <w:r>
        <w:t>#1System.NullReferenceException: Object reference not set to an instance of an object.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ECMLibrary.frmLibraryMgt.RemoveGroup</w:t>
      </w:r>
      <w:proofErr w:type="spellEnd"/>
      <w:r>
        <w:t>()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ECMLibrary.frmLibraryMgt.btnRemoveGroup_Click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System.Windows.Forms.Control.OnClick</w:t>
      </w:r>
      <w:proofErr w:type="spellEnd"/>
      <w:r>
        <w:t>(</w:t>
      </w:r>
      <w:proofErr w:type="spellStart"/>
      <w:r>
        <w:t>EventArgs</w:t>
      </w:r>
      <w:proofErr w:type="spellEnd"/>
      <w:r>
        <w:t xml:space="preserve"> e)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System.Windows.Forms.Button.OnClick</w:t>
      </w:r>
      <w:proofErr w:type="spellEnd"/>
      <w:r>
        <w:t>(</w:t>
      </w:r>
      <w:proofErr w:type="spellStart"/>
      <w:r>
        <w:t>EventArgs</w:t>
      </w:r>
      <w:proofErr w:type="spellEnd"/>
      <w:r>
        <w:t xml:space="preserve"> e)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System.Windows.Forms.Button.OnMouseUp</w:t>
      </w:r>
      <w:proofErr w:type="spellEnd"/>
      <w:r>
        <w:t>(</w:t>
      </w:r>
      <w:proofErr w:type="spellStart"/>
      <w:r>
        <w:t>MouseEventArgs</w:t>
      </w:r>
      <w:proofErr w:type="spellEnd"/>
      <w:r>
        <w:t xml:space="preserve"> </w:t>
      </w:r>
      <w:proofErr w:type="spellStart"/>
      <w:r>
        <w:t>mevent</w:t>
      </w:r>
      <w:proofErr w:type="spellEnd"/>
      <w:r>
        <w:t>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System.Windows.Forms.Control.WmMouseUp</w:t>
      </w:r>
      <w:proofErr w:type="spellEnd"/>
      <w:r>
        <w:t xml:space="preserve">(Message&amp; m, </w:t>
      </w:r>
      <w:proofErr w:type="spellStart"/>
      <w:r>
        <w:t>MouseButtons</w:t>
      </w:r>
      <w:proofErr w:type="spellEnd"/>
      <w:r>
        <w:t xml:space="preserve"> button, Int32 clicks)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System.Windows.Forms.Control.WndProc</w:t>
      </w:r>
      <w:proofErr w:type="spellEnd"/>
      <w:r>
        <w:t>(Message&amp; m)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System.Windows.Forms.ButtonBase.WndProc</w:t>
      </w:r>
      <w:proofErr w:type="spellEnd"/>
      <w:r>
        <w:t>(Message&amp; m)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System.Windows.Forms.Button.WndProc</w:t>
      </w:r>
      <w:proofErr w:type="spellEnd"/>
      <w:r>
        <w:t>(Message&amp; m)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System.Windows.Forms.Control.ControlNativeWindow.OnMessage(Message&amp; m)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System.Windows.Forms.Control.ControlNativeWindow.WndProc(Message&amp; m)</w:t>
      </w:r>
    </w:p>
    <w:p w:rsidR="00C25993" w:rsidRDefault="00C25993" w:rsidP="00C25993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System.Windows.Forms.NativeWindow.Callback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Int32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lparam</w:t>
      </w:r>
      <w:proofErr w:type="spellEnd"/>
      <w:r>
        <w:t>)</w:t>
      </w:r>
    </w:p>
    <w:p w:rsidR="00890240" w:rsidRDefault="00890240" w:rsidP="00C25993"/>
    <w:p w:rsidR="00890240" w:rsidRDefault="00890240" w:rsidP="00C25993">
      <w:pPr>
        <w:pBdr>
          <w:bottom w:val="single" w:sz="6" w:space="1" w:color="auto"/>
        </w:pBdr>
      </w:pPr>
    </w:p>
    <w:p w:rsidR="00890240" w:rsidRDefault="00890240" w:rsidP="00C25993">
      <w:r>
        <w:t>#3</w:t>
      </w:r>
    </w:p>
    <w:p w:rsidR="00890240" w:rsidRDefault="00890240" w:rsidP="00C25993">
      <w:r>
        <w:rPr>
          <w:noProof/>
        </w:rPr>
        <w:drawing>
          <wp:inline distT="0" distB="0" distL="0" distR="0">
            <wp:extent cx="43910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40" w:rsidRDefault="00890240" w:rsidP="00C25993"/>
    <w:p w:rsidR="00890240" w:rsidRDefault="00890240" w:rsidP="00890240">
      <w:r>
        <w:t xml:space="preserve">08/04/09 7:01:53 AM: Debug set OFF for: </w:t>
      </w:r>
      <w:proofErr w:type="spellStart"/>
      <w:r>
        <w:t>clsSql</w:t>
      </w:r>
      <w:proofErr w:type="spellEnd"/>
    </w:p>
    <w:p w:rsidR="00890240" w:rsidRDefault="00890240" w:rsidP="00890240"/>
    <w:p w:rsidR="00890240" w:rsidRDefault="00890240" w:rsidP="00890240">
      <w:r>
        <w:t xml:space="preserve">08/04/09 7:02:41 AM: </w:t>
      </w:r>
      <w:proofErr w:type="spellStart"/>
      <w:proofErr w:type="gramStart"/>
      <w:r>
        <w:t>clsDataGrid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PopulateGrid</w:t>
      </w:r>
      <w:proofErr w:type="spellEnd"/>
      <w:r>
        <w:t xml:space="preserve"> : 158 : Object reference not set to an instance of an object.</w:t>
      </w:r>
    </w:p>
    <w:p w:rsidR="00890240" w:rsidRDefault="00890240" w:rsidP="00890240">
      <w:pPr>
        <w:pBdr>
          <w:bottom w:val="single" w:sz="6" w:space="1" w:color="auto"/>
        </w:pBdr>
      </w:pPr>
    </w:p>
    <w:p w:rsidR="00A4321D" w:rsidRDefault="00A4321D" w:rsidP="00890240">
      <w:pPr>
        <w:rPr>
          <w:noProof/>
        </w:rPr>
      </w:pPr>
      <w:r>
        <w:rPr>
          <w:noProof/>
        </w:rPr>
        <w:t>#4</w:t>
      </w:r>
    </w:p>
    <w:p w:rsidR="00A4321D" w:rsidRDefault="00A4321D" w:rsidP="00890240">
      <w:pPr>
        <w:rPr>
          <w:noProof/>
        </w:rPr>
      </w:pPr>
    </w:p>
    <w:p w:rsidR="00890240" w:rsidRDefault="00A4321D" w:rsidP="0089024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2197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DA" w:rsidRDefault="00DA5DDA" w:rsidP="00890240">
      <w:pPr>
        <w:pBdr>
          <w:bottom w:val="single" w:sz="6" w:space="1" w:color="auto"/>
        </w:pBdr>
      </w:pPr>
    </w:p>
    <w:p w:rsidR="00DA5DDA" w:rsidRDefault="00DA5DDA" w:rsidP="00890240">
      <w:pPr>
        <w:rPr>
          <w:noProof/>
        </w:rPr>
      </w:pPr>
      <w:r>
        <w:rPr>
          <w:noProof/>
        </w:rPr>
        <w:t>#5</w:t>
      </w:r>
    </w:p>
    <w:p w:rsidR="00DA5DDA" w:rsidRDefault="00DA5DDA" w:rsidP="0089024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616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91" w:rsidRDefault="001B3A91" w:rsidP="001B3A91"/>
    <w:p w:rsidR="001B3A91" w:rsidRDefault="001B3A91" w:rsidP="001B3A91">
      <w:r>
        <w:t xml:space="preserve">08/04/09 8:29:18 AM: </w:t>
      </w:r>
      <w:proofErr w:type="spellStart"/>
      <w:proofErr w:type="gramStart"/>
      <w:r>
        <w:t>clsDatabase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ExecuteSqlNewConn</w:t>
      </w:r>
      <w:proofErr w:type="spellEnd"/>
      <w:r>
        <w:t xml:space="preserve"> : 9442a: Invalid column name '</w:t>
      </w:r>
      <w:proofErr w:type="spellStart"/>
      <w:r>
        <w:t>RetentionCode</w:t>
      </w:r>
      <w:proofErr w:type="spellEnd"/>
      <w:r>
        <w:t>'.</w:t>
      </w:r>
    </w:p>
    <w:p w:rsidR="001B3A91" w:rsidRDefault="001B3A91" w:rsidP="001B3A91"/>
    <w:p w:rsidR="001B3A91" w:rsidRDefault="001B3A91" w:rsidP="001B3A91">
      <w:r>
        <w:t xml:space="preserve">08/04/09 8:29:18 AM: </w:t>
      </w:r>
      <w:proofErr w:type="spellStart"/>
      <w:proofErr w:type="gramStart"/>
      <w:r>
        <w:t>clsDatabase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ExecuteSqlNewConn</w:t>
      </w:r>
      <w:proofErr w:type="spellEnd"/>
      <w:r>
        <w:t xml:space="preserve"> : 9442b : </w:t>
      </w:r>
    </w:p>
    <w:p w:rsidR="001B3A91" w:rsidRDefault="001B3A91" w:rsidP="001B3A91">
      <w:r>
        <w:t xml:space="preserve">Update </w:t>
      </w:r>
      <w:proofErr w:type="spellStart"/>
      <w:r>
        <w:t>DataSource</w:t>
      </w:r>
      <w:proofErr w:type="spellEnd"/>
      <w:r>
        <w:t xml:space="preserve"> set </w:t>
      </w:r>
      <w:proofErr w:type="spellStart"/>
      <w:r>
        <w:t>RetentionCode</w:t>
      </w:r>
      <w:proofErr w:type="spellEnd"/>
      <w:r>
        <w:t xml:space="preserve"> = 'Retain 10' where </w:t>
      </w:r>
      <w:proofErr w:type="spellStart"/>
      <w:r>
        <w:t>SourceGuid</w:t>
      </w:r>
      <w:proofErr w:type="spellEnd"/>
      <w:r>
        <w:t xml:space="preserve"> = '3886d901-3daf-4904-9af9-29261746d11f' </w:t>
      </w:r>
    </w:p>
    <w:p w:rsidR="001B3A91" w:rsidRDefault="001B3A91" w:rsidP="001B3A91"/>
    <w:p w:rsidR="001B3A91" w:rsidRDefault="001B3A91" w:rsidP="00890240"/>
    <w:sectPr w:rsidR="001B3A91" w:rsidSect="0016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8B5"/>
    <w:rsid w:val="00000459"/>
    <w:rsid w:val="00006406"/>
    <w:rsid w:val="00016ADF"/>
    <w:rsid w:val="0004441B"/>
    <w:rsid w:val="00051F49"/>
    <w:rsid w:val="000760D1"/>
    <w:rsid w:val="00084ADB"/>
    <w:rsid w:val="000A76B1"/>
    <w:rsid w:val="000C1588"/>
    <w:rsid w:val="000E1FFE"/>
    <w:rsid w:val="000E6045"/>
    <w:rsid w:val="000F6157"/>
    <w:rsid w:val="001042E0"/>
    <w:rsid w:val="001114B4"/>
    <w:rsid w:val="00114A39"/>
    <w:rsid w:val="001333B8"/>
    <w:rsid w:val="00135772"/>
    <w:rsid w:val="00150E63"/>
    <w:rsid w:val="00155945"/>
    <w:rsid w:val="00167E73"/>
    <w:rsid w:val="0018191A"/>
    <w:rsid w:val="00184670"/>
    <w:rsid w:val="0019634C"/>
    <w:rsid w:val="001978BB"/>
    <w:rsid w:val="001B3A91"/>
    <w:rsid w:val="001C142C"/>
    <w:rsid w:val="001D16D6"/>
    <w:rsid w:val="001D7139"/>
    <w:rsid w:val="001F6833"/>
    <w:rsid w:val="00211ACD"/>
    <w:rsid w:val="00225E1D"/>
    <w:rsid w:val="00287796"/>
    <w:rsid w:val="002905C0"/>
    <w:rsid w:val="002917FC"/>
    <w:rsid w:val="00322C2D"/>
    <w:rsid w:val="00350691"/>
    <w:rsid w:val="00356A33"/>
    <w:rsid w:val="003839D9"/>
    <w:rsid w:val="0039715D"/>
    <w:rsid w:val="003E672A"/>
    <w:rsid w:val="003F0E18"/>
    <w:rsid w:val="003F52FE"/>
    <w:rsid w:val="00401834"/>
    <w:rsid w:val="0040202B"/>
    <w:rsid w:val="0041658E"/>
    <w:rsid w:val="00483CCB"/>
    <w:rsid w:val="00484E1B"/>
    <w:rsid w:val="004B2FF4"/>
    <w:rsid w:val="004E3279"/>
    <w:rsid w:val="004E785A"/>
    <w:rsid w:val="004F1A83"/>
    <w:rsid w:val="00510DCA"/>
    <w:rsid w:val="00517EAC"/>
    <w:rsid w:val="00555185"/>
    <w:rsid w:val="00566E17"/>
    <w:rsid w:val="00567091"/>
    <w:rsid w:val="00571095"/>
    <w:rsid w:val="00581A8C"/>
    <w:rsid w:val="00591871"/>
    <w:rsid w:val="005944D6"/>
    <w:rsid w:val="005A0CE3"/>
    <w:rsid w:val="005A6309"/>
    <w:rsid w:val="005B13BA"/>
    <w:rsid w:val="005B238A"/>
    <w:rsid w:val="005B7322"/>
    <w:rsid w:val="005C4EBC"/>
    <w:rsid w:val="005F1C66"/>
    <w:rsid w:val="00603FDB"/>
    <w:rsid w:val="00613B33"/>
    <w:rsid w:val="006319DE"/>
    <w:rsid w:val="006449B9"/>
    <w:rsid w:val="0064702C"/>
    <w:rsid w:val="006717DB"/>
    <w:rsid w:val="006A3B90"/>
    <w:rsid w:val="006A665C"/>
    <w:rsid w:val="006B5FD3"/>
    <w:rsid w:val="006D3545"/>
    <w:rsid w:val="006F2C0E"/>
    <w:rsid w:val="006F3378"/>
    <w:rsid w:val="006F7AB9"/>
    <w:rsid w:val="007140CC"/>
    <w:rsid w:val="00753421"/>
    <w:rsid w:val="0075595A"/>
    <w:rsid w:val="007615A3"/>
    <w:rsid w:val="00763B1F"/>
    <w:rsid w:val="0078231F"/>
    <w:rsid w:val="0079047B"/>
    <w:rsid w:val="00790F0B"/>
    <w:rsid w:val="00796753"/>
    <w:rsid w:val="007A2113"/>
    <w:rsid w:val="007A4CE7"/>
    <w:rsid w:val="007B0C4F"/>
    <w:rsid w:val="007B1389"/>
    <w:rsid w:val="007B364D"/>
    <w:rsid w:val="007D2C3B"/>
    <w:rsid w:val="007D2D92"/>
    <w:rsid w:val="007D631E"/>
    <w:rsid w:val="007E23F0"/>
    <w:rsid w:val="007F4A54"/>
    <w:rsid w:val="00812548"/>
    <w:rsid w:val="008316A2"/>
    <w:rsid w:val="00834C4A"/>
    <w:rsid w:val="00835727"/>
    <w:rsid w:val="008437EC"/>
    <w:rsid w:val="00843A30"/>
    <w:rsid w:val="00847A96"/>
    <w:rsid w:val="00847B42"/>
    <w:rsid w:val="00857F05"/>
    <w:rsid w:val="00875345"/>
    <w:rsid w:val="00875503"/>
    <w:rsid w:val="00890240"/>
    <w:rsid w:val="008A0FA5"/>
    <w:rsid w:val="008B2312"/>
    <w:rsid w:val="008B7EA3"/>
    <w:rsid w:val="008C04BC"/>
    <w:rsid w:val="008D07C1"/>
    <w:rsid w:val="008D3B69"/>
    <w:rsid w:val="008E3452"/>
    <w:rsid w:val="008F7BB7"/>
    <w:rsid w:val="00905314"/>
    <w:rsid w:val="00905458"/>
    <w:rsid w:val="00923B15"/>
    <w:rsid w:val="00927674"/>
    <w:rsid w:val="00936C0E"/>
    <w:rsid w:val="009432C1"/>
    <w:rsid w:val="0094634C"/>
    <w:rsid w:val="0098298C"/>
    <w:rsid w:val="009B3EFB"/>
    <w:rsid w:val="009C3375"/>
    <w:rsid w:val="009C7EDB"/>
    <w:rsid w:val="009E46B5"/>
    <w:rsid w:val="009F0090"/>
    <w:rsid w:val="00A01493"/>
    <w:rsid w:val="00A02D3D"/>
    <w:rsid w:val="00A0474A"/>
    <w:rsid w:val="00A222B7"/>
    <w:rsid w:val="00A268B5"/>
    <w:rsid w:val="00A417EE"/>
    <w:rsid w:val="00A4321D"/>
    <w:rsid w:val="00A43370"/>
    <w:rsid w:val="00A55ECB"/>
    <w:rsid w:val="00A6041D"/>
    <w:rsid w:val="00A61F0D"/>
    <w:rsid w:val="00A668EE"/>
    <w:rsid w:val="00A7380E"/>
    <w:rsid w:val="00A81096"/>
    <w:rsid w:val="00AA26FA"/>
    <w:rsid w:val="00AB58AE"/>
    <w:rsid w:val="00AC27B4"/>
    <w:rsid w:val="00AC70B4"/>
    <w:rsid w:val="00AD4A67"/>
    <w:rsid w:val="00AD7498"/>
    <w:rsid w:val="00AE7B90"/>
    <w:rsid w:val="00AF2A90"/>
    <w:rsid w:val="00AF7EDC"/>
    <w:rsid w:val="00B056CC"/>
    <w:rsid w:val="00B11686"/>
    <w:rsid w:val="00B44736"/>
    <w:rsid w:val="00B45339"/>
    <w:rsid w:val="00B65D01"/>
    <w:rsid w:val="00B806E9"/>
    <w:rsid w:val="00B83659"/>
    <w:rsid w:val="00BA5E74"/>
    <w:rsid w:val="00BA6734"/>
    <w:rsid w:val="00BB68F2"/>
    <w:rsid w:val="00BC35A1"/>
    <w:rsid w:val="00BD024C"/>
    <w:rsid w:val="00BD13B6"/>
    <w:rsid w:val="00BE33C0"/>
    <w:rsid w:val="00BF7EE8"/>
    <w:rsid w:val="00C02654"/>
    <w:rsid w:val="00C02FB6"/>
    <w:rsid w:val="00C03EA5"/>
    <w:rsid w:val="00C048C6"/>
    <w:rsid w:val="00C05327"/>
    <w:rsid w:val="00C17308"/>
    <w:rsid w:val="00C2406D"/>
    <w:rsid w:val="00C25993"/>
    <w:rsid w:val="00C3407B"/>
    <w:rsid w:val="00C43F2B"/>
    <w:rsid w:val="00C463B3"/>
    <w:rsid w:val="00C47C69"/>
    <w:rsid w:val="00C74969"/>
    <w:rsid w:val="00CB1398"/>
    <w:rsid w:val="00CC6A87"/>
    <w:rsid w:val="00CD44D9"/>
    <w:rsid w:val="00CE2313"/>
    <w:rsid w:val="00CE627E"/>
    <w:rsid w:val="00D10302"/>
    <w:rsid w:val="00D24A18"/>
    <w:rsid w:val="00D349E7"/>
    <w:rsid w:val="00D34E98"/>
    <w:rsid w:val="00D47B71"/>
    <w:rsid w:val="00D60509"/>
    <w:rsid w:val="00D634AC"/>
    <w:rsid w:val="00D82AA5"/>
    <w:rsid w:val="00D93385"/>
    <w:rsid w:val="00D9649E"/>
    <w:rsid w:val="00DA5DDA"/>
    <w:rsid w:val="00DA62E9"/>
    <w:rsid w:val="00DC456D"/>
    <w:rsid w:val="00DE4365"/>
    <w:rsid w:val="00DF067D"/>
    <w:rsid w:val="00E05A09"/>
    <w:rsid w:val="00E258A3"/>
    <w:rsid w:val="00E3412F"/>
    <w:rsid w:val="00E40D76"/>
    <w:rsid w:val="00E668F7"/>
    <w:rsid w:val="00E96B1C"/>
    <w:rsid w:val="00EA770C"/>
    <w:rsid w:val="00EE1BF6"/>
    <w:rsid w:val="00EE471E"/>
    <w:rsid w:val="00EF0963"/>
    <w:rsid w:val="00EF4C80"/>
    <w:rsid w:val="00F006EB"/>
    <w:rsid w:val="00F23F73"/>
    <w:rsid w:val="00F61661"/>
    <w:rsid w:val="00F741D7"/>
    <w:rsid w:val="00F81A35"/>
    <w:rsid w:val="00F81DB5"/>
    <w:rsid w:val="00F9675C"/>
    <w:rsid w:val="00FD4866"/>
    <w:rsid w:val="00FE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268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Liz Garnand</cp:lastModifiedBy>
  <cp:revision>7</cp:revision>
  <dcterms:created xsi:type="dcterms:W3CDTF">2009-08-04T13:47:00Z</dcterms:created>
  <dcterms:modified xsi:type="dcterms:W3CDTF">2009-08-05T19:55:00Z</dcterms:modified>
</cp:coreProperties>
</file>