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D4409A" w:rsidP="00D4409A">
      <w:pPr>
        <w:pStyle w:val="Title"/>
      </w:pPr>
      <w:r>
        <w:t>ECM Search</w:t>
      </w:r>
    </w:p>
    <w:p w:rsidR="00D4409A" w:rsidRDefault="00D4409A"/>
    <w:p w:rsidR="00D4409A" w:rsidRDefault="00D4409A">
      <w:bookmarkStart w:id="0" w:name="_GoBack"/>
      <w:bookmarkEnd w:id="0"/>
    </w:p>
    <w:sectPr w:rsidR="00D4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9A"/>
    <w:rsid w:val="00005212"/>
    <w:rsid w:val="007628DC"/>
    <w:rsid w:val="007F6105"/>
    <w:rsid w:val="008004B8"/>
    <w:rsid w:val="009C622A"/>
    <w:rsid w:val="00D4409A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02EFA-1D1D-48E0-80D0-9312E571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4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1</cp:revision>
  <dcterms:created xsi:type="dcterms:W3CDTF">2021-01-12T15:12:00Z</dcterms:created>
  <dcterms:modified xsi:type="dcterms:W3CDTF">2021-01-12T15:23:00Z</dcterms:modified>
</cp:coreProperties>
</file>