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FC48CD4" w14:textId="77777777">
      <w:pPr>
        <w:jc w:val="center"/>
      </w:pPr>
    </w:p>
    <w:p w:rsidR="00B9292F" w:rsidP="00B9292F" w:rsidRDefault="00B9292F" w14:paraId="4A8D94D8" w14:textId="77777777">
      <w:pPr>
        <w:jc w:val="center"/>
      </w:pPr>
    </w:p>
    <w:p w:rsidR="00B9292F" w:rsidP="00B9292F" w:rsidRDefault="00B9292F" w14:paraId="2A57AA7D" w14:textId="00343E9A">
      <w:pPr>
        <w:jc w:val="center"/>
        <w:rPr>
          <w:rFonts w:ascii="Calibri" w:hAnsi="Calibri"/>
          <w:b/>
          <w:color w:val="0B32BF"/>
          <w:sz w:val="56"/>
        </w:rPr>
      </w:pPr>
      <w:r>
        <w:rPr>
          <w:rFonts w:ascii="Calibri" w:hAnsi="Calibri"/>
          <w:b/>
          <w:color w:val="0B32BF"/>
          <w:sz w:val="56"/>
        </w:rPr>
        <w:t>Lyracist Pro Suite</w:t>
      </w:r>
    </w:p>
    <w:p w:rsidR="00B9292F" w:rsidP="00B9292F" w:rsidRDefault="00B9292F" w14:paraId="43993819" w14:textId="6809EB86">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34C72A0B" w14:textId="57A4C19C">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4B227E3A" w14:textId="77777777">
      <w:pPr>
        <w:jc w:val="center"/>
        <w:rPr>
          <w:rFonts w:ascii="Calibri" w:hAnsi="Calibri"/>
          <w:i/>
          <w:color w:val="0B32BF"/>
          <w:sz w:val="28"/>
        </w:rPr>
      </w:pPr>
    </w:p>
    <w:p w:rsidR="00B9292F" w:rsidP="00B9292F" w:rsidRDefault="00B9292F" w14:paraId="19B1224E" w14:textId="77777777">
      <w:pPr>
        <w:jc w:val="center"/>
        <w:rPr>
          <w:rFonts w:ascii="Calibri" w:hAnsi="Calibri"/>
          <w:i/>
          <w:color w:val="0B32BF"/>
          <w:sz w:val="28"/>
        </w:rPr>
      </w:pPr>
    </w:p>
    <w:p w:rsidR="00B9292F" w:rsidP="00B9292F" w:rsidRDefault="000049B6" w14:paraId="635795AE" w14:textId="5067C55A">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14848A9F" w14:textId="77777777">
      <w:pPr>
        <w:jc w:val="center"/>
        <w:rPr>
          <w:rFonts w:ascii="Calibri" w:hAnsi="Calibri"/>
          <w:i/>
          <w:color w:val="0B32BF"/>
          <w:sz w:val="28"/>
        </w:rPr>
      </w:pPr>
    </w:p>
    <w:p w:rsidR="00B9292F" w:rsidP="00B9292F" w:rsidRDefault="00B9292F" w14:paraId="4EAAE297" w14:textId="77777777">
      <w:pPr>
        <w:jc w:val="center"/>
        <w:rPr>
          <w:rFonts w:ascii="Calibri" w:hAnsi="Calibri"/>
          <w:i/>
          <w:color w:val="0B32BF"/>
          <w:sz w:val="28"/>
        </w:rPr>
      </w:pPr>
    </w:p>
    <w:p w:rsidR="00B9292F" w:rsidP="00B9292F" w:rsidRDefault="00B9292F" w14:paraId="48AA65A0" w14:textId="77777777">
      <w:pPr>
        <w:jc w:val="center"/>
        <w:rPr>
          <w:rFonts w:ascii="Calibri" w:hAnsi="Calibri"/>
          <w:i/>
          <w:color w:val="0B32BF"/>
          <w:sz w:val="28"/>
        </w:rPr>
      </w:pPr>
    </w:p>
    <w:p w:rsidR="00B9292F" w:rsidP="00B9292F" w:rsidRDefault="00B9292F" w14:paraId="250DC018" w14:textId="1B8F15F0">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2835CFEB" w14:textId="337642F0">
      <w:pPr>
        <w:jc w:val="center"/>
        <w:rPr>
          <w:rFonts w:ascii="Calibri" w:hAnsi="Calibri"/>
          <w:b/>
          <w:color w:val="0B32BF"/>
          <w:sz w:val="22"/>
        </w:rPr>
      </w:pPr>
      <w:r>
        <w:rPr>
          <w:rFonts w:ascii="Calibri" w:hAnsi="Calibri"/>
          <w:b/>
          <w:color w:val="0B32BF"/>
          <w:sz w:val="22"/>
        </w:rPr>
        <w:t>PAROLE Software Co.</w:t>
      </w:r>
    </w:p>
    <w:p w:rsidR="00B9292F" w:rsidRDefault="00B9292F" w14:paraId="2DA8F122" w14:textId="45376D35">
      <w:pPr>
        <w:rPr>
          <w:rFonts w:ascii="Calibri" w:hAnsi="Calibri"/>
          <w:b/>
          <w:color w:val="0B32BF"/>
          <w:sz w:val="22"/>
        </w:rPr>
      </w:pPr>
      <w:r>
        <w:rPr>
          <w:rFonts w:ascii="Calibri" w:hAnsi="Calibri"/>
          <w:b/>
          <w:color w:val="0B32BF"/>
          <w:sz w:val="22"/>
        </w:rPr>
        <w:br w:type="page"/>
      </w:r>
    </w:p>
    <w:p w:rsidR="00B9292F" w:rsidP="00B9292F" w:rsidRDefault="00B9292F" w14:paraId="7A656B82" w14:textId="1FDA5197">
      <w:pPr>
        <w:pStyle w:val="Heading1"/>
      </w:pPr>
      <w:r>
        <w:lastRenderedPageBreak/>
        <w:t>1. Introduction to the Lyracist Pro Suite</w:t>
      </w:r>
    </w:p>
    <w:p w:rsidR="00B9292F" w:rsidP="00B9292F" w:rsidRDefault="00B9292F" w14:paraId="56A8D403" w14:textId="45E36F2A">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619AEDAB" w14:textId="580DFF91">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533BC55D" w14:textId="370F669D">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102D0302" w14:textId="29D9212B">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15CA2C2A"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340FD751" w14:textId="77777777">
        <w:tc>
          <w:tcPr>
            <w:tcW w:w="9360" w:type="dxa"/>
            <w:shd w:val="clear" w:color="auto" w:fill="EAEAEA"/>
          </w:tcPr>
          <w:p w:rsidR="00B9292F" w:rsidP="00B9292F" w:rsidRDefault="00B9292F" w14:paraId="219F1480" w14:textId="77777777">
            <w:pPr>
              <w:pStyle w:val="ListBullet"/>
              <w:ind w:left="0" w:firstLine="0"/>
            </w:pPr>
            <w:r>
              <w:t>[IMAGE PLACEHOLDER: System Topology Setup]</w:t>
            </w:r>
          </w:p>
          <w:p w:rsidR="00B9292F" w:rsidP="00B9292F" w:rsidRDefault="00B9292F" w14:paraId="14AC60F2" w14:textId="78CB8BF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74F61039" w14:textId="77777777">
      <w:pPr>
        <w:pStyle w:val="ListBullet"/>
      </w:pPr>
    </w:p>
    <w:p w:rsidR="00B9292F" w:rsidP="00B9292F" w:rsidRDefault="00B9292F" w14:paraId="3C4550AC" w14:textId="4A34BB56">
      <w:pPr>
        <w:pStyle w:val="Heading1"/>
      </w:pPr>
      <w:r>
        <w:t>2. Lyracist (Main Host Application)</w:t>
      </w:r>
    </w:p>
    <w:p w:rsidR="00B9292F" w:rsidP="00B9292F" w:rsidRDefault="00B9292F" w14:paraId="7EBC12F7" w14:textId="328552C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148B70F3" w14:textId="4478DD1D">
      <w:pPr>
        <w:pStyle w:val="Heading2"/>
      </w:pPr>
      <w:r>
        <w:t>2.1. The Main Dashboard &amp; Playback Controls</w:t>
      </w:r>
    </w:p>
    <w:p w:rsidR="00B9292F" w:rsidP="00B9292F" w:rsidRDefault="00B9292F" w14:paraId="5EF761FE" w14:textId="53774216">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28EA9449" w14:textId="4A47702A">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5E88D2B" w14:textId="257CA1AF">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53B2FCE1" w14:textId="149C30FD">
      <w:pPr>
        <w:pStyle w:val="ListBullet"/>
      </w:pPr>
      <w:r>
        <w:rPr>
          <w:rFonts w:ascii="Calibri" w:hAnsi="Calibri" w:cs="Calibri"/>
          <w:sz w:val="22"/>
        </w:rPr>
        <w:t>Seek Slider: Allows the host to click and drag to jump to any part of the active track.</w:t>
      </w:r>
    </w:p>
    <w:p w:rsidR="004A439C" w:rsidP="00B9292F" w:rsidRDefault="004A439C" w14:paraId="2A18CF8C" w14:textId="77777777">
      <w:pPr>
        <w:pStyle w:val="ListBullet"/>
      </w:pPr>
    </w:p>
    <w:p w:rsidRPr="00B9292F" w:rsidR="004A439C" w:rsidP="00B9292F" w:rsidRDefault="004A439C" w14:paraId="4BB2BE61" w14:textId="46F2E0D8">
      <w:pPr>
        <w:pStyle w:val="ListBullet"/>
      </w:pPr>
      <w:r>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4CE72BC2" w14:textId="5B869402">
      <w:pPr>
        <w:pStyle w:val="ListBullet"/>
      </w:pPr>
      <w:r>
        <w:rPr>
          <w:rFonts w:ascii="Calibri" w:hAnsi="Calibri" w:cs="Calibri"/>
          <w:sz w:val="22"/>
        </w:rPr>
        <w:t>Volume Slider: Adjusts the master volume output (0% to 100%) in real time.</w:t>
      </w:r>
    </w:p>
    <w:p w:rsidRPr="00B9292F" w:rsidR="00B9292F" w:rsidP="00B9292F" w:rsidRDefault="00B9292F" w14:paraId="05A9B7CB" w14:textId="5AFC93B4">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779EBC23" w14:textId="1FA48513">
      <w:pPr>
        <w:pStyle w:val="ListBullet"/>
      </w:pPr>
      <w:r>
        <w:rPr>
          <w:rFonts w:ascii="Calibri" w:hAnsi="Calibri" w:cs="Calibri"/>
          <w:sz w:val="22"/>
        </w:rPr>
        <w:lastRenderedPageBreak/>
        <w:t>Pitch Transpose Slider: Adjusts the key of the backing track in semitone steps from -6 to +6.</w:t>
      </w:r>
    </w:p>
    <w:p w:rsidR="00B9292F" w:rsidP="00B9292F" w:rsidRDefault="00B9292F" w14:paraId="4B78BAC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AA9129C" w14:textId="77777777">
        <w:tc>
          <w:tcPr>
            <w:tcW w:w="9360" w:type="dxa"/>
            <w:shd w:val="clear" w:color="auto" w:fill="EAEAEA"/>
          </w:tcPr>
          <w:p w:rsidR="00B9292F" w:rsidP="00B9292F" w:rsidRDefault="00B9292F" w14:paraId="38998405" w14:textId="77777777">
            <w:pPr>
              <w:pStyle w:val="ListBullet"/>
              <w:ind w:left="0" w:firstLine="0"/>
            </w:pPr>
            <w:r>
              <w:t>[IMAGE PLACEHOLDER: Main Dashboard Controls]</w:t>
            </w:r>
          </w:p>
          <w:p w:rsidR="00B9292F" w:rsidP="00B9292F" w:rsidRDefault="00B9292F" w14:paraId="2BF3FFCC" w14:textId="746A8B8E">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02B8F6FA" w14:textId="77777777">
      <w:pPr>
        <w:pStyle w:val="ListBullet"/>
      </w:pPr>
    </w:p>
    <w:p w:rsidR="00B9292F" w:rsidP="00B9292F" w:rsidRDefault="00B9292F" w14:paraId="50B738FE" w14:textId="201239F3">
      <w:pPr>
        <w:pStyle w:val="Heading2"/>
      </w:pPr>
      <w:r>
        <w:t>2.2. Performer Queue &amp; Rotation Management</w:t>
      </w:r>
    </w:p>
    <w:p w:rsidR="00B9292F" w:rsidP="00B9292F" w:rsidRDefault="00B9292F" w14:paraId="6FA1C88F" w14:textId="2C980811">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6FFED8EB" w14:textId="1ED4A623">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2779AFF1" w14:textId="025F71D1">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26685D42" w14:textId="0CCE640D">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28D3C6B5" w14:textId="5F7AC799">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5D44FBE7" w14:textId="3A80BAFD">
      <w:pPr>
        <w:pStyle w:val="Heading2"/>
      </w:pPr>
      <w:r>
        <w:t>2.3. Dual-Singer Duet Audio &amp; Vocal DSP Settings</w:t>
      </w:r>
    </w:p>
    <w:p w:rsidR="00B9292F" w:rsidP="00B9292F" w:rsidRDefault="00B9292F" w14:paraId="42F663AC" w14:textId="0D5A8695">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77D9F698" w14:textId="7FD62E09">
      <w:pPr>
        <w:pStyle w:val="ListBullet"/>
      </w:pPr>
      <w:r>
        <w:rPr>
          <w:rFonts w:ascii="Calibri" w:hAnsi="Calibri" w:cs="Calibri"/>
          <w:sz w:val="22"/>
        </w:rPr>
        <w:t>Vocal Gain (dB): Compels matching mic input volume amplification.</w:t>
      </w:r>
    </w:p>
    <w:p w:rsidRPr="00B9292F" w:rsidR="00B9292F" w:rsidP="00B9292F" w:rsidRDefault="00B9292F" w14:paraId="5FD3FBE9" w14:textId="627411AE">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6BFDF72B" w14:textId="09001EBE">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CC9A1F8" w14:textId="7E57777D">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39621D4E" w14:textId="040AFECC">
      <w:pPr>
        <w:pStyle w:val="ListBullet"/>
      </w:pPr>
      <w:r>
        <w:rPr>
          <w:rFonts w:ascii="Calibri" w:hAnsi="Calibri" w:cs="Calibri"/>
          <w:sz w:val="22"/>
        </w:rPr>
        <w:t>Peak Limiter Threshold (dB): Caps maximum volume to protect the sound system against clipping and microphone drops.</w:t>
      </w:r>
    </w:p>
    <w:p w:rsidR="00B9292F" w:rsidP="00B9292F" w:rsidRDefault="00B9292F" w14:paraId="347151F2"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2E251E8" w14:textId="77777777">
        <w:tc>
          <w:tcPr>
            <w:tcW w:w="9360" w:type="dxa"/>
            <w:shd w:val="clear" w:color="auto" w:fill="EAEAEA"/>
          </w:tcPr>
          <w:p w:rsidR="00B9292F" w:rsidP="00B9292F" w:rsidRDefault="00B9292F" w14:paraId="61AFFFB4" w14:textId="77777777">
            <w:pPr>
              <w:pStyle w:val="ListBullet"/>
              <w:ind w:left="0" w:firstLine="0"/>
            </w:pPr>
            <w:r>
              <w:t>[IMAGE PLACEHOLDER: Duet Vocal Settings Window]</w:t>
            </w:r>
          </w:p>
          <w:p w:rsidR="00B9292F" w:rsidP="00B9292F" w:rsidRDefault="00B9292F" w14:paraId="1CD42D80" w14:textId="37F19088">
            <w:pPr>
              <w:pStyle w:val="ListBullet"/>
              <w:ind w:left="0" w:firstLine="0"/>
            </w:pPr>
            <w:r>
              <w:lastRenderedPageBreak/>
              <w:t>Graphic Details: A screenshot of the Vocal Settings popup showing two tabs, 'Main Performer' and 'Duet Partner', with independent sliders for 3-band EQ, compressor, and peak limiter.</w:t>
            </w:r>
          </w:p>
        </w:tc>
      </w:tr>
    </w:tbl>
    <w:p w:rsidR="00B9292F" w:rsidP="00B9292F" w:rsidRDefault="00B9292F" w14:paraId="0B513D13" w14:textId="77777777">
      <w:pPr>
        <w:pStyle w:val="ListBullet"/>
      </w:pPr>
    </w:p>
    <w:p w:rsidR="00B9292F" w:rsidP="00B9292F" w:rsidRDefault="00B9292F" w14:paraId="16441FD3" w14:textId="4E8599EC">
      <w:pPr>
        <w:pStyle w:val="Heading2"/>
      </w:pPr>
      <w:r>
        <w:t>2.4. Venue Config &amp; Customizable Transition Countdown</w:t>
      </w:r>
    </w:p>
    <w:p w:rsidR="00B9292F" w:rsidP="00B9292F" w:rsidRDefault="00B9292F" w14:paraId="160979CA" w14:textId="0491FA4D">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6DD06475" w14:textId="6EAAC2A1">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2B4365FC" w14:textId="53AC3655">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628F68B3" w14:textId="32B08A72">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F8155B0" w14:textId="1FC12E56">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207A7396" w14:textId="14B0FE69">
      <w:pPr>
        <w:pStyle w:val="Heading2"/>
      </w:pPr>
      <w:r>
        <w:t>2.5. Keyboard Shortcut Mapper (Learn Mode)</w:t>
      </w:r>
    </w:p>
    <w:p w:rsidR="00B9292F" w:rsidP="00B9292F" w:rsidRDefault="00B9292F" w14:paraId="1D5019D2" w14:textId="558615A9">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713307EC"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0090964" w14:textId="77777777">
        <w:tc>
          <w:tcPr>
            <w:tcW w:w="9360" w:type="dxa"/>
            <w:shd w:val="clear" w:color="auto" w:fill="EAEAEA"/>
          </w:tcPr>
          <w:p w:rsidR="00B9292F" w:rsidP="00B9292F" w:rsidRDefault="00B9292F" w14:paraId="71CA9A42"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D1CF43" w14:textId="048CB9EF">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6FF72F11" w14:textId="77777777">
      <w:pPr>
        <w:rPr>
          <w:rFonts w:ascii="Calibri" w:hAnsi="Calibri" w:cs="Calibri"/>
          <w:sz w:val="22"/>
        </w:rPr>
      </w:pPr>
    </w:p>
    <w:p w:rsidR="00B9292F" w:rsidP="00B9292F" w:rsidRDefault="00B9292F" w14:paraId="2F2E7BF4" w14:textId="255611D7">
      <w:pPr>
        <w:pStyle w:val="Heading2"/>
      </w:pPr>
      <w:r>
        <w:t>2.6. Product Registration Activation</w:t>
      </w:r>
    </w:p>
    <w:p w:rsidR="00B9292F" w:rsidP="00B9292F" w:rsidRDefault="00B9292F" w14:paraId="30F52C9A" w14:textId="10ACA95A">
      <w:pPr>
        <w:rPr>
          <w:rFonts w:ascii="Calibri" w:hAnsi="Calibri" w:cs="Calibri"/>
          <w:sz w:val="22"/>
        </w:rPr>
      </w:pPr>
      <w:r>
        <w:rPr>
          <w:rFonts w:ascii="Calibri" w:hAnsi="Calibri" w:cs="Calibri"/>
          <w:sz w:val="22"/>
        </w:rPr>
        <w:t>Lyracist Pro features offline cryptographic license verification. In the Settings - Registration tab, the host enters their First Name, Last Name, Stage Name, Email Address, and Serial Key. The key is matched 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7FDE35B4" w14:textId="0ABF2AB6">
      <w:pPr>
        <w:pStyle w:val="Heading2"/>
      </w:pPr>
      <w:r>
        <w:lastRenderedPageBreak/>
        <w:t>2.7. Integrated Mobile Request Portal &amp; Wi-Fi Server</w:t>
      </w:r>
    </w:p>
    <w:p w:rsidR="00B9292F" w:rsidP="00B9292F" w:rsidRDefault="00B9292F" w14:paraId="5156F544" w14:textId="3C2042C5">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305C3946" w14:textId="77777777">
      <w:pPr>
        <w:rPr>
          <w:rFonts w:ascii="Calibri" w:hAnsi="Calibri" w:cs="Calibri"/>
          <w:sz w:val="22"/>
        </w:rPr>
      </w:pPr>
    </w:p>
    <w:p w:rsidR="004A439C" w:rsidP="00B9292F" w:rsidRDefault="004A439C" w14:paraId="53CE2D0B" w14:textId="7CD75D4F">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044A6341" w14:textId="34CE7055">
      <w:pPr>
        <w:pStyle w:val="Heading2"/>
      </w:pPr>
      <w:r>
        <w:t>2.8. LYRX Parity Visual &amp; Audio Enhancements</w:t>
      </w:r>
    </w:p>
    <w:p w:rsidR="00B9292F" w:rsidP="00B9292F" w:rsidRDefault="00B9292F" w14:paraId="2D27C1E8" w14:textId="5837F4EF">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56B7C3A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6177A60" w14:textId="77777777">
        <w:tc>
          <w:tcPr>
            <w:tcW w:w="9360" w:type="dxa"/>
            <w:shd w:val="clear" w:color="auto" w:fill="EAEAEA"/>
          </w:tcPr>
          <w:p w:rsidR="00B9292F" w:rsidP="00B9292F" w:rsidRDefault="00B9292F" w14:paraId="2E6822D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0744DA80"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62A99E6B" w14:textId="77777777">
            <w:pPr>
              <w:rPr>
                <w:rFonts w:ascii="Calibri" w:hAnsi="Calibri" w:cs="Calibri"/>
                <w:sz w:val="22"/>
              </w:rPr>
            </w:pPr>
          </w:p>
          <w:p w:rsidR="004A439C" w:rsidP="00B9292F" w:rsidRDefault="004A439C" w14:paraId="55B109FD" w14:textId="77777777">
            <w:pPr>
              <w:rPr>
                <w:rFonts w:ascii="Calibri" w:hAnsi="Calibri" w:cs="Calibri"/>
                <w:sz w:val="22"/>
              </w:rPr>
            </w:pPr>
          </w:p>
          <w:p w:rsidR="004A439C" w:rsidP="00B9292F" w:rsidRDefault="004A439C" w14:paraId="39EC2B8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2A68A694"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95C7AC7"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6B8D8230" w14:textId="77777777">
            <w:pPr>
              <w:rPr>
                <w:rFonts w:ascii="Calibri" w:hAnsi="Calibri" w:cs="Calibri"/>
                <w:sz w:val="22"/>
              </w:rPr>
            </w:pPr>
            <w:r>
              <w:rPr>
                <w:rFonts w:ascii="Calibri" w:hAnsi="Calibri" w:cs="Calibri"/>
                <w:sz w:val="22"/>
              </w:rPr>
              <w:t>- Background Music (BGM) Output: The output channel dedicated to ambient fill-in, opening, and end-of-rotation playlists, keeping background music independent of the performer's microphone channel.</w:t>
            </w:r>
          </w:p>
          <w:p w:rsidR="004A439C" w:rsidP="00B9292F" w:rsidRDefault="004A439C" w14:paraId="009EAC22"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0759C418" w14:textId="77777777">
            <w:pPr>
              <w:rPr>
                <w:rFonts w:ascii="Calibri" w:hAnsi="Calibri" w:cs="Calibri"/>
                <w:sz w:val="22"/>
              </w:rPr>
            </w:pPr>
          </w:p>
          <w:p w:rsidR="004A439C" w:rsidP="00B9292F" w:rsidRDefault="004A439C" w14:paraId="21AAB905"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53E1BCDE" w14:textId="31F95A52">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04FDA390" w14:textId="77777777">
      <w:pPr>
        <w:rPr>
          <w:rFonts w:ascii="Calibri" w:hAnsi="Calibri" w:cs="Calibri"/>
          <w:sz w:val="22"/>
        </w:rPr>
      </w:pPr>
    </w:p>
    <w:p w:rsidR="00B9292F" w:rsidP="00B9292F" w:rsidRDefault="00B9292F" w14:paraId="15E2BEF8" w14:textId="36C4FF12">
      <w:pPr>
        <w:pStyle w:val="Heading1"/>
      </w:pPr>
      <w:r>
        <w:t>3. LyracistDbEditor (Offline Catalog Manager)</w:t>
      </w:r>
    </w:p>
    <w:p w:rsidR="00B9292F" w:rsidP="00B9292F" w:rsidRDefault="00B9292F" w14:paraId="6D4DD261" w14:textId="5D8CB7DE">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329AA5B4" w14:textId="71D3C43A">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1BFE2E5A" w14:textId="0144E87F">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24369409" w14:textId="5CD9DC35">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6D8CBF1C" w14:textId="4B8C765A">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6E415662"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998787A" w14:textId="77777777">
        <w:tc>
          <w:tcPr>
            <w:tcW w:w="9360" w:type="dxa"/>
            <w:shd w:val="clear" w:color="auto" w:fill="EAEAEA"/>
          </w:tcPr>
          <w:p w:rsidR="00B9292F" w:rsidP="00B9292F" w:rsidRDefault="00B9292F" w14:paraId="40E2C06F" w14:textId="77777777">
            <w:pPr>
              <w:pStyle w:val="ListBullet"/>
              <w:ind w:left="0" w:firstLine="0"/>
            </w:pPr>
            <w:r>
              <w:t>[IMAGE PLACEHOLDER: LyracistDbEditor Catalog Panel]</w:t>
            </w:r>
          </w:p>
          <w:p w:rsidR="00B9292F" w:rsidP="00B9292F" w:rsidRDefault="00B9292F" w14:paraId="0BE98B7A" w14:textId="55FD4B4C">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0563E797" w14:textId="77777777">
      <w:pPr>
        <w:pStyle w:val="ListBullet"/>
      </w:pPr>
    </w:p>
    <w:p w:rsidR="00B9292F" w:rsidP="00B9292F" w:rsidRDefault="00B9292F" w14:paraId="07F959C5" w14:textId="03F58175">
      <w:pPr>
        <w:pStyle w:val="Heading1"/>
      </w:pPr>
      <w:r>
        <w:t>4. KSRotation (Public Display Projection)</w:t>
      </w:r>
    </w:p>
    <w:p w:rsidR="00B9292F" w:rsidP="00B9292F" w:rsidRDefault="00B9292F" w14:paraId="0E7EB4E2" w14:textId="2DEDF7D4">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1DA50ACD" w14:textId="5F9C0D92">
      <w:pPr>
        <w:pStyle w:val="ListBullet"/>
      </w:pPr>
      <w:r>
        <w:rPr>
          <w:rFonts w:ascii="Calibri" w:hAnsi="Calibri" w:cs="Calibri"/>
          <w:sz w:val="22"/>
        </w:rPr>
        <w:t>Normal Queue Mode: Renders a modern, clean dark-themed list of upcoming performers.</w:t>
      </w:r>
    </w:p>
    <w:p w:rsidRPr="00B9292F" w:rsidR="00B9292F" w:rsidP="00B9292F" w:rsidRDefault="00B9292F" w14:paraId="1D94D637" w14:textId="71EAC855">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0F740A0" w14:textId="6877025B">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42B66080" w14:textId="69A0F7C6">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594569A8" w14:textId="56F34711">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165EC847"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C26CACA" w14:textId="77777777">
        <w:tc>
          <w:tcPr>
            <w:tcW w:w="9360" w:type="dxa"/>
            <w:shd w:val="clear" w:color="auto" w:fill="EAEAEA"/>
          </w:tcPr>
          <w:p w:rsidR="00B9292F" w:rsidP="00B9292F" w:rsidRDefault="00B9292F" w14:paraId="4E671923" w14:textId="77777777">
            <w:pPr>
              <w:pStyle w:val="ListBullet"/>
              <w:ind w:left="0" w:firstLine="0"/>
            </w:pPr>
            <w:r>
              <w:t>[IMAGE PLACEHOLDER: Star Wars Crawl Display Mode]</w:t>
            </w:r>
          </w:p>
          <w:p w:rsidR="00B9292F" w:rsidP="00B9292F" w:rsidRDefault="00B9292F" w14:paraId="427EF917" w14:textId="643C2B8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2CF33BB4" w14:textId="77777777">
      <w:pPr>
        <w:pStyle w:val="ListBullet"/>
      </w:pPr>
    </w:p>
    <w:p w:rsidRPr="00B9292F" w:rsidR="00B9292F" w:rsidP="00B9292F" w:rsidRDefault="00B9292F" w14:paraId="183AFC52" w14:textId="77777777">
      <w:pPr>
        <w:pStyle w:val="ListBullet"/>
      </w:pPr>
    </w:p>
    <w:sectPr w:rsidRPr="00B9292F" w:rsidR="00B9292F">
      <w:pgSz w:w="12240" w:h="15840"/>
      <w:pgMar w:top="1440" w:right="1440" w:bottom="1440" w:left="1440" w:header="720" w:footer="720" w:gutter="0"/>
      <w:cols w:space="720"/>
      <w:docGrid w:linePitch="360"/>
    </w:sectPr>
    <w:p>
      <w:r>
        <w:br w:type="page"/>
        <w:rPr>
          <w:b/>
          <w:sz w:val="28"/>
        </w:rPr>
        <w:t>Section: Database Manager / Catalog Book Exporter</w:t>
      </w:r>
    </w:p>
    <w:p>
      <w:r>
        <w:rPr>
          <w:sz w:val="22"/>
        </w:rPr>
        <w:t>[Update Details]</w:t>
      </w:r>
    </w:p>
    <w:p>
      <w:r>
        <w:rPr>
          <w:sz w:val="22"/>
        </w:rPr>
        <w:t>Operators can now export the entire song database (Karaoke or Music) into Word (.docx) or PDF format directly from the Lyracist Database Manager.</w:t>
      </w:r>
    </w:p>
    <w:p>
      <w:r>
        <w:rPr>
          <w:sz w:val="22"/>
        </w:rPr>
        <w:t>1. Exporter Panel:</w:t>
      </w:r>
    </w:p>
    <w:p>
      <w:r>
        <w:rPr>
          <w:sz w:val="22"/>
        </w:rPr>
        <w:t>   - Located in the right pane of the Lyracist Database Manager under "Catalog Book Generator".</w:t>
      </w:r>
    </w:p>
    <w:p>
      <w:r>
        <w:rPr>
          <w:sz w:val="22"/>
        </w:rPr>
        <w:t>   - Provides two dropdown selectors:</w:t>
      </w:r>
    </w:p>
    <w:p>
      <w:r>
        <w:rPr>
          <w:sz w:val="22"/>
        </w:rPr>
        <w:t>     - Catalog: Choose between the "Karaoke Catalog" (tracks marked as karaoke) and the "Music Catalog" (standard audio tracks).</w:t>
      </w:r>
    </w:p>
    <w:p>
      <w:r>
        <w:rPr>
          <w:sz w:val="22"/>
        </w:rPr>
        <w:t>     - Format: Choose between "Word Document (.docx)" and "PDF Document (.pdf)".</w:t>
      </w:r>
    </w:p>
    <w:p>
      <w:r>
        <w:rPr>
          <w:sz w:val="22"/>
        </w:rPr>
        <w:t>     </w:t>
      </w:r>
    </w:p>
    <w:p>
      <w:r>
        <w:rPr>
          <w:sz w:val="22"/>
        </w:rPr>
        <w:t>2. Generated Fields &amp; Formatting:</w:t>
      </w:r>
    </w:p>
    <w:p>
      <w:r>
        <w:rPr>
          <w:sz w:val="22"/>
        </w:rPr>
        <w:t>   - The generated books are structured as clean, professionally styled tables showing:</w:t>
      </w:r>
    </w:p>
    <w:p>
      <w:r>
        <w:rPr>
          <w:sz w:val="22"/>
        </w:rPr>
        <w:t>     - Artist: Alphabetically ordered performer names.</w:t>
      </w:r>
    </w:p>
    <w:p>
      <w:r>
        <w:rPr>
          <w:sz w:val="22"/>
        </w:rPr>
        <w:t>     - Title: Song titles.</w:t>
      </w:r>
    </w:p>
    <w:p>
      <w:r>
        <w:rPr>
          <w:sz w:val="22"/>
        </w:rPr>
        <w:t>     - Length: Formatted track durations (MM:SS).</w:t>
      </w:r>
    </w:p>
    <w:p>
      <w:r>
        <w:rPr>
          <w:sz w:val="22"/>
        </w:rPr>
        <w:t>     - Genre: The embedded audio genre (automatically populated during metadata scans).</w:t>
      </w:r>
    </w:p>
    <w:p>
      <w:r>
        <w:rPr>
          <w:sz w:val="22"/>
        </w:rPr>
        <w:t>     </w:t>
      </w:r>
    </w:p>
    <w:p>
      <w:r>
        <w:rPr>
          <w:sz w:val="22"/>
        </w:rPr>
        <w:t>3. Pagination &amp; Output:</w:t>
      </w:r>
    </w:p>
    <w:p>
      <w:r>
        <w:rPr>
          <w:sz w:val="22"/>
        </w:rPr>
        <w:t>   - The document is fully paginated, displaying "Page X" or "Page X of Y" in the bottom footer.</w:t>
      </w:r>
    </w:p>
    <w:p>
      <w:r>
        <w:rPr>
          <w:sz w:val="22"/>
        </w:rPr>
        <w:t>   - For Word (.docx) books, a repeating header row is defined so column titles automatically reappear on the top of each page.</w:t>
      </w:r>
    </w:p>
    <w:p>
      <w:r>
        <w:rPr>
          <w:sz w:val="22"/>
        </w:rPr>
        <w:t>   - When generation completes, Lyracist automatically launches the default system viewer to open and print the document, which is saved in the "Reports" directory.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6DC9B"/>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1839</Words>
  <Characters>10485</Characters>
  <Application>Microsoft Office Word</Application>
  <DocSecurity>0</DocSecurity>
  <Lines>87</Lines>
  <Paragraphs>24</Paragraphs>
  <ScaleCrop>false</ScaleCrop>
  <Company/>
  <LinksUpToDate>false</LinksUpToDate>
  <CharactersWithSpaces>12300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3</cp:revision>
  <dcterms:created xsi:type="dcterms:W3CDTF">2026-07-12T02:12:00Z</dcterms:created>
  <dcterms:modified xsi:type="dcterms:W3CDTF">2026-07-19T14:10:00Z</dcterms:modified>
</cp:coreProperties>
</file>