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F444" w14:textId="77777777" w:rsidR="00B66BDF" w:rsidRPr="00B66BDF" w:rsidRDefault="00B66BDF" w:rsidP="00B66BDF">
      <w:pPr>
        <w:rPr>
          <w:b/>
          <w:bCs/>
        </w:rPr>
      </w:pPr>
      <w:r w:rsidRPr="00B66BDF">
        <w:rPr>
          <w:b/>
          <w:bCs/>
        </w:rPr>
        <w:t>Étude de cas : Biais de l’IA dans le recrutement</w:t>
      </w:r>
    </w:p>
    <w:p w14:paraId="4B0EA52D" w14:textId="77777777" w:rsidR="00B66BDF" w:rsidRDefault="00B66BDF" w:rsidP="00B66BDF"/>
    <w:p w14:paraId="0BE38C56" w14:textId="77777777" w:rsidR="00B66BDF" w:rsidRPr="00B66BDF" w:rsidRDefault="00B66BDF" w:rsidP="00B66BDF">
      <w:pPr>
        <w:rPr>
          <w:b/>
          <w:bCs/>
        </w:rPr>
      </w:pPr>
      <w:r w:rsidRPr="00B66BDF">
        <w:rPr>
          <w:b/>
          <w:bCs/>
        </w:rPr>
        <w:t>Scénario</w:t>
      </w:r>
    </w:p>
    <w:p w14:paraId="338B82AE" w14:textId="77777777" w:rsidR="00B66BDF" w:rsidRDefault="00B66BDF" w:rsidP="00B66BDF">
      <w:r>
        <w:tab/>
        <w:t>•</w:t>
      </w:r>
      <w:r>
        <w:tab/>
        <w:t>Un outil d’IA utilisé pour le tri des candidatures favorise involontairement certains groupes démographiques, entraînant des discriminations.</w:t>
      </w:r>
    </w:p>
    <w:p w14:paraId="0A2112F9" w14:textId="77777777" w:rsidR="00B66BDF" w:rsidRDefault="00B66BDF" w:rsidP="00B66BDF"/>
    <w:p w14:paraId="31E1920E" w14:textId="77777777" w:rsidR="00B66BDF" w:rsidRDefault="00B66BDF" w:rsidP="00B66BDF">
      <w:r>
        <w:t>Questions de discussion</w:t>
      </w:r>
    </w:p>
    <w:p w14:paraId="35ACF462" w14:textId="77777777" w:rsidR="00B66BDF" w:rsidRDefault="00B66BDF" w:rsidP="00B66BDF">
      <w:r>
        <w:tab/>
        <w:t>1.</w:t>
      </w:r>
      <w:r>
        <w:tab/>
        <w:t>Quels problèmes éthiques ce scénario soulève-t-il ?</w:t>
      </w:r>
    </w:p>
    <w:p w14:paraId="47283083" w14:textId="77777777" w:rsidR="00B66BDF" w:rsidRDefault="00B66BDF" w:rsidP="00B66BDF">
      <w:r>
        <w:tab/>
        <w:t>•</w:t>
      </w:r>
      <w:r>
        <w:tab/>
        <w:t>Discrimination involontaire contre certains groupes sociaux ou ethniques.</w:t>
      </w:r>
    </w:p>
    <w:p w14:paraId="6BD9F46B" w14:textId="77777777" w:rsidR="00B66BDF" w:rsidRDefault="00B66BDF" w:rsidP="00B66BDF">
      <w:r>
        <w:tab/>
        <w:t>•</w:t>
      </w:r>
      <w:r>
        <w:tab/>
        <w:t>Manque d’équité dans le processus de sélection.</w:t>
      </w:r>
    </w:p>
    <w:p w14:paraId="23829D1E" w14:textId="77777777" w:rsidR="00B66BDF" w:rsidRDefault="00B66BDF" w:rsidP="00B66BDF">
      <w:r>
        <w:tab/>
        <w:t>•</w:t>
      </w:r>
      <w:r>
        <w:tab/>
        <w:t>Absence de responsabilité et de mécanismes de vérification des algorithmes.</w:t>
      </w:r>
    </w:p>
    <w:p w14:paraId="64D23F45" w14:textId="77777777" w:rsidR="00B66BDF" w:rsidRDefault="00B66BDF" w:rsidP="00B66BDF">
      <w:r>
        <w:tab/>
        <w:t>2.</w:t>
      </w:r>
      <w:r>
        <w:tab/>
        <w:t>Comment l’entreprise peut-elle éviter ces biais ?</w:t>
      </w:r>
    </w:p>
    <w:p w14:paraId="70D21CD2" w14:textId="77777777" w:rsidR="00B66BDF" w:rsidRDefault="00B66BDF" w:rsidP="00B66BDF">
      <w:r>
        <w:tab/>
        <w:t>•</w:t>
      </w:r>
      <w:r>
        <w:tab/>
        <w:t>Collecter et utiliser des ensembles de données diversifiés et représentatifs.</w:t>
      </w:r>
    </w:p>
    <w:p w14:paraId="47A88D90" w14:textId="77777777" w:rsidR="00B66BDF" w:rsidRDefault="00B66BDF" w:rsidP="00B66BDF">
      <w:r>
        <w:tab/>
        <w:t>•</w:t>
      </w:r>
      <w:r>
        <w:tab/>
        <w:t>Réaliser des audits réguliers pour identifier et corriger les biais dans les algorithmes.</w:t>
      </w:r>
    </w:p>
    <w:p w14:paraId="284BAF18" w14:textId="77777777" w:rsidR="00B66BDF" w:rsidRDefault="00B66BDF" w:rsidP="00B66BDF">
      <w:r>
        <w:tab/>
        <w:t>•</w:t>
      </w:r>
      <w:r>
        <w:tab/>
        <w:t>Former les équipes de développement sur les pratiques éthiques et l’importance de la neutralité des modèles.</w:t>
      </w:r>
    </w:p>
    <w:p w14:paraId="7A890721" w14:textId="77777777" w:rsidR="00B66BDF" w:rsidRDefault="00B66BDF" w:rsidP="00B66BDF">
      <w:r>
        <w:tab/>
        <w:t>3.</w:t>
      </w:r>
      <w:r>
        <w:tab/>
        <w:t>Quel rôle la transparence joue-t-elle dans la restauration de la confiance ?</w:t>
      </w:r>
    </w:p>
    <w:p w14:paraId="75E36DE7" w14:textId="77777777" w:rsidR="00B66BDF" w:rsidRDefault="00B66BDF" w:rsidP="00B66BDF">
      <w:r>
        <w:tab/>
        <w:t>•</w:t>
      </w:r>
      <w:r>
        <w:tab/>
        <w:t>Permet aux candidats de comprendre comment leurs données sont traitées et utilisées.</w:t>
      </w:r>
    </w:p>
    <w:p w14:paraId="30FC2CEE" w14:textId="77777777" w:rsidR="00B66BDF" w:rsidRDefault="00B66BDF" w:rsidP="00B66BDF">
      <w:r>
        <w:tab/>
        <w:t>•</w:t>
      </w:r>
      <w:r>
        <w:tab/>
        <w:t>Montre un engagement envers l’équité et l’inclusion, renforçant la confiance des parties prenantes.</w:t>
      </w:r>
    </w:p>
    <w:p w14:paraId="2CA2BAE8" w14:textId="55548399" w:rsidR="00B66BDF" w:rsidRDefault="00B66BDF" w:rsidP="00B66BDF">
      <w:r>
        <w:tab/>
        <w:t>•</w:t>
      </w:r>
      <w:r>
        <w:tab/>
        <w:t>Facilite la reddition de comptes et l’amélioration continue des outils basés sur l’IA.</w:t>
      </w:r>
    </w:p>
    <w:sectPr w:rsidR="00B6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DF"/>
    <w:rsid w:val="00B66BDF"/>
    <w:rsid w:val="00C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B3AA"/>
  <w15:chartTrackingRefBased/>
  <w15:docId w15:val="{BD9CF764-24F3-4FE9-927A-03FDBD16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6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6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6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6B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6B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6B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6B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6B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6B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6B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6B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6B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B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6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A69B-C2D8-4B55-9AE7-D19F62CF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 CARMA2</dc:creator>
  <cp:keywords/>
  <dc:description/>
  <cp:lastModifiedBy>CARMA CARMA2</cp:lastModifiedBy>
  <cp:revision>1</cp:revision>
  <dcterms:created xsi:type="dcterms:W3CDTF">2025-01-13T12:02:00Z</dcterms:created>
  <dcterms:modified xsi:type="dcterms:W3CDTF">2025-01-13T12:02:00Z</dcterms:modified>
</cp:coreProperties>
</file>