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1125" w:rsidRPr="00561125" w:rsidRDefault="009F1223" w:rsidP="00561125">
      <w:pPr>
        <w:jc w:val="center"/>
        <w:rPr>
          <w:rFonts w:ascii="Garamond" w:hAnsi="Garamond"/>
          <w:b/>
        </w:rPr>
      </w:pPr>
      <w:r w:rsidRPr="007565C8">
        <w:rPr>
          <w:rFonts w:ascii="Garamond" w:hAnsi="Garamond"/>
          <w:b/>
        </w:rPr>
        <w:t>Liste des membres du groupe de recherche ZABANT</w:t>
      </w:r>
      <w:r w:rsidR="00FA15BC" w:rsidRPr="007565C8">
        <w:rPr>
          <w:rFonts w:ascii="Garamond" w:hAnsi="Garamond"/>
          <w:b/>
        </w:rPr>
        <w:t>U</w:t>
      </w:r>
    </w:p>
    <w:tbl>
      <w:tblPr>
        <w:tblStyle w:val="Grilledutableau"/>
        <w:tblW w:w="5000" w:type="pct"/>
        <w:tblLayout w:type="fixed"/>
        <w:tblLook w:val="04A0" w:firstRow="1" w:lastRow="0" w:firstColumn="1" w:lastColumn="0" w:noHBand="0" w:noVBand="1"/>
      </w:tblPr>
      <w:tblGrid>
        <w:gridCol w:w="6798"/>
        <w:gridCol w:w="7196"/>
      </w:tblGrid>
      <w:tr w:rsidR="00DA3D48" w:rsidRPr="007565C8" w:rsidTr="00DA3D48">
        <w:tc>
          <w:tcPr>
            <w:tcW w:w="2429" w:type="pct"/>
          </w:tcPr>
          <w:p w:rsidR="00FB2046" w:rsidRPr="007565C8" w:rsidRDefault="00FB2046" w:rsidP="005925EF">
            <w:pPr>
              <w:rPr>
                <w:rFonts w:ascii="Garamond" w:hAnsi="Garamond"/>
                <w:noProof/>
                <w:lang w:eastAsia="fr-FR"/>
              </w:rPr>
            </w:pPr>
          </w:p>
        </w:tc>
        <w:tc>
          <w:tcPr>
            <w:tcW w:w="2571" w:type="pct"/>
          </w:tcPr>
          <w:p w:rsidR="0095308A" w:rsidRDefault="0095308A" w:rsidP="00FB2046">
            <w:pPr>
              <w:rPr>
                <w:rFonts w:ascii="Garamond" w:hAnsi="Garamond"/>
                <w:bCs/>
              </w:rPr>
            </w:pPr>
            <w:r>
              <w:rPr>
                <w:rFonts w:ascii="Garamond" w:hAnsi="Garamond"/>
                <w:bCs/>
              </w:rPr>
              <w:t>Mahamadou Bassirou Tangara</w:t>
            </w:r>
          </w:p>
          <w:p w:rsidR="0095308A" w:rsidRDefault="0095308A" w:rsidP="00FB2046">
            <w:pPr>
              <w:rPr>
                <w:rFonts w:ascii="Garamond" w:hAnsi="Garamond"/>
                <w:bCs/>
              </w:rPr>
            </w:pPr>
            <w:r>
              <w:rPr>
                <w:rFonts w:ascii="Garamond" w:hAnsi="Garamond"/>
                <w:bCs/>
              </w:rPr>
              <w:t>Enseignant-chercheur en Economie du Développement</w:t>
            </w:r>
          </w:p>
          <w:p w:rsidR="0095308A" w:rsidRDefault="0095308A" w:rsidP="00FB2046">
            <w:pPr>
              <w:rPr>
                <w:rFonts w:ascii="Garamond" w:hAnsi="Garamond"/>
                <w:bCs/>
              </w:rPr>
            </w:pPr>
            <w:r w:rsidRPr="00E3611D">
              <w:rPr>
                <w:rFonts w:ascii="Garamond" w:hAnsi="Garamond"/>
                <w:b/>
                <w:bCs/>
              </w:rPr>
              <w:t>Email</w:t>
            </w:r>
            <w:r w:rsidRPr="00E3611D">
              <w:rPr>
                <w:rFonts w:ascii="Garamond" w:hAnsi="Garamond"/>
                <w:bCs/>
              </w:rPr>
              <w:t xml:space="preserve"> : </w:t>
            </w:r>
            <w:hyperlink r:id="rId4" w:history="1">
              <w:r w:rsidRPr="00E3611D">
                <w:rPr>
                  <w:rStyle w:val="Lienhypertexte"/>
                  <w:rFonts w:ascii="Garamond" w:hAnsi="Garamond"/>
                  <w:bCs/>
                </w:rPr>
                <w:t>mb.t75@mesrs.ml</w:t>
              </w:r>
            </w:hyperlink>
          </w:p>
          <w:p w:rsidR="0095308A" w:rsidRDefault="0095308A" w:rsidP="00FB2046">
            <w:pPr>
              <w:rPr>
                <w:rFonts w:ascii="Garamond" w:hAnsi="Garamond"/>
                <w:bCs/>
              </w:rPr>
            </w:pPr>
            <w:r>
              <w:rPr>
                <w:rFonts w:ascii="Garamond" w:hAnsi="Garamond"/>
                <w:bCs/>
              </w:rPr>
              <w:t>-----------------------------------------</w:t>
            </w:r>
          </w:p>
          <w:p w:rsidR="00FB2046" w:rsidRDefault="00FB2046" w:rsidP="00FB2046">
            <w:pPr>
              <w:rPr>
                <w:rFonts w:ascii="Garamond" w:hAnsi="Garamond"/>
                <w:bCs/>
              </w:rPr>
            </w:pPr>
            <w:r w:rsidRPr="007565C8">
              <w:rPr>
                <w:rFonts w:ascii="Garamond" w:hAnsi="Garamond"/>
                <w:bCs/>
              </w:rPr>
              <w:t>Mahamadou Bassirou Tangara est maître de conférences à l’Université des Sciences sociales et de gestion de Bamako (USSGB). Ses recherches portent sur la pauvreté, l’économie informelle et la dynamique de l’économie locale en période de conflits armés. Il a publié de nombreux articles et a reçu plusieurs bourses et prix de recherche, dont la bourse individuelle de recherche de l'</w:t>
            </w:r>
            <w:proofErr w:type="spellStart"/>
            <w:r w:rsidRPr="007565C8">
              <w:rPr>
                <w:rFonts w:ascii="Garamond" w:hAnsi="Garamond"/>
                <w:bCs/>
              </w:rPr>
              <w:t>African</w:t>
            </w:r>
            <w:proofErr w:type="spellEnd"/>
            <w:r w:rsidRPr="007565C8">
              <w:rPr>
                <w:rFonts w:ascii="Garamond" w:hAnsi="Garamond"/>
                <w:bCs/>
              </w:rPr>
              <w:t xml:space="preserve"> </w:t>
            </w:r>
            <w:proofErr w:type="spellStart"/>
            <w:r w:rsidRPr="007565C8">
              <w:rPr>
                <w:rFonts w:ascii="Garamond" w:hAnsi="Garamond"/>
                <w:bCs/>
              </w:rPr>
              <w:t>Peacebuilding</w:t>
            </w:r>
            <w:proofErr w:type="spellEnd"/>
            <w:r w:rsidRPr="007565C8">
              <w:rPr>
                <w:rFonts w:ascii="Garamond" w:hAnsi="Garamond"/>
                <w:bCs/>
              </w:rPr>
              <w:t xml:space="preserve"> Network en 2021 et la bourse de séjour de recherche du </w:t>
            </w:r>
            <w:proofErr w:type="spellStart"/>
            <w:r w:rsidRPr="007565C8">
              <w:rPr>
                <w:rFonts w:ascii="Garamond" w:hAnsi="Garamond"/>
                <w:bCs/>
              </w:rPr>
              <w:t>Merian</w:t>
            </w:r>
            <w:proofErr w:type="spellEnd"/>
            <w:r w:rsidRPr="007565C8">
              <w:rPr>
                <w:rFonts w:ascii="Garamond" w:hAnsi="Garamond"/>
                <w:bCs/>
              </w:rPr>
              <w:t xml:space="preserve"> Institute for Advanced </w:t>
            </w:r>
            <w:proofErr w:type="spellStart"/>
            <w:r w:rsidRPr="007565C8">
              <w:rPr>
                <w:rFonts w:ascii="Garamond" w:hAnsi="Garamond"/>
                <w:bCs/>
              </w:rPr>
              <w:t>Study</w:t>
            </w:r>
            <w:proofErr w:type="spellEnd"/>
            <w:r w:rsidRPr="007565C8">
              <w:rPr>
                <w:rFonts w:ascii="Garamond" w:hAnsi="Garamond"/>
                <w:bCs/>
              </w:rPr>
              <w:t xml:space="preserve"> in </w:t>
            </w:r>
            <w:proofErr w:type="spellStart"/>
            <w:r w:rsidRPr="007565C8">
              <w:rPr>
                <w:rFonts w:ascii="Garamond" w:hAnsi="Garamond"/>
                <w:bCs/>
              </w:rPr>
              <w:t>Africa</w:t>
            </w:r>
            <w:proofErr w:type="spellEnd"/>
            <w:r w:rsidRPr="007565C8">
              <w:rPr>
                <w:rFonts w:ascii="Garamond" w:hAnsi="Garamond"/>
                <w:bCs/>
              </w:rPr>
              <w:t xml:space="preserve"> (MIASA) en 2022. Tangara est également lauréat du programme Pilot </w:t>
            </w:r>
            <w:proofErr w:type="spellStart"/>
            <w:r w:rsidRPr="007565C8">
              <w:rPr>
                <w:rFonts w:ascii="Garamond" w:hAnsi="Garamond"/>
                <w:bCs/>
              </w:rPr>
              <w:t>African</w:t>
            </w:r>
            <w:proofErr w:type="spellEnd"/>
            <w:r w:rsidRPr="007565C8">
              <w:rPr>
                <w:rFonts w:ascii="Garamond" w:hAnsi="Garamond"/>
                <w:bCs/>
              </w:rPr>
              <w:t xml:space="preserve"> </w:t>
            </w:r>
            <w:proofErr w:type="spellStart"/>
            <w:r w:rsidRPr="007565C8">
              <w:rPr>
                <w:rFonts w:ascii="Garamond" w:hAnsi="Garamond"/>
                <w:bCs/>
              </w:rPr>
              <w:t>Postgraduate</w:t>
            </w:r>
            <w:proofErr w:type="spellEnd"/>
            <w:r w:rsidRPr="007565C8">
              <w:rPr>
                <w:rFonts w:ascii="Garamond" w:hAnsi="Garamond"/>
                <w:bCs/>
              </w:rPr>
              <w:t xml:space="preserve"> </w:t>
            </w:r>
            <w:proofErr w:type="spellStart"/>
            <w:r w:rsidRPr="007565C8">
              <w:rPr>
                <w:rFonts w:ascii="Garamond" w:hAnsi="Garamond"/>
                <w:bCs/>
              </w:rPr>
              <w:t>Academy</w:t>
            </w:r>
            <w:proofErr w:type="spellEnd"/>
            <w:r w:rsidRPr="007565C8">
              <w:rPr>
                <w:rFonts w:ascii="Garamond" w:hAnsi="Garamond"/>
                <w:bCs/>
              </w:rPr>
              <w:t xml:space="preserve"> (PAPA), axé sur la recherche fondamentale.</w:t>
            </w:r>
          </w:p>
          <w:p w:rsidR="00E3611D" w:rsidRDefault="00E3611D" w:rsidP="00FB2046">
            <w:pPr>
              <w:rPr>
                <w:rFonts w:ascii="Garamond" w:hAnsi="Garamond"/>
                <w:bCs/>
              </w:rPr>
            </w:pPr>
            <w:proofErr w:type="spellStart"/>
            <w:r w:rsidRPr="00E3611D">
              <w:rPr>
                <w:rFonts w:ascii="Garamond" w:hAnsi="Garamond"/>
                <w:b/>
                <w:bCs/>
              </w:rPr>
              <w:t>Siteweb</w:t>
            </w:r>
            <w:proofErr w:type="spellEnd"/>
            <w:r w:rsidRPr="00E3611D">
              <w:rPr>
                <w:rFonts w:ascii="Garamond" w:hAnsi="Garamond"/>
                <w:bCs/>
              </w:rPr>
              <w:t xml:space="preserve"> : </w:t>
            </w:r>
            <w:hyperlink r:id="rId5" w:history="1">
              <w:r w:rsidRPr="00E3611D">
                <w:rPr>
                  <w:rStyle w:val="Lienhypertexte"/>
                  <w:rFonts w:ascii="Garamond" w:hAnsi="Garamond"/>
                  <w:bCs/>
                </w:rPr>
                <w:t>https ://sites.google.com/mesrs.ml/</w:t>
              </w:r>
              <w:proofErr w:type="spellStart"/>
              <w:r w:rsidRPr="00E3611D">
                <w:rPr>
                  <w:rStyle w:val="Lienhypertexte"/>
                  <w:rFonts w:ascii="Garamond" w:hAnsi="Garamond"/>
                  <w:bCs/>
                </w:rPr>
                <w:t>mbtangara</w:t>
              </w:r>
              <w:proofErr w:type="spellEnd"/>
            </w:hyperlink>
          </w:p>
          <w:p w:rsidR="00E3611D" w:rsidRPr="007565C8" w:rsidRDefault="00E3611D" w:rsidP="00FB2046">
            <w:pPr>
              <w:rPr>
                <w:rFonts w:ascii="Garamond" w:hAnsi="Garamond"/>
                <w:bCs/>
              </w:rPr>
            </w:pPr>
            <w:r>
              <w:rPr>
                <w:rFonts w:ascii="Garamond" w:hAnsi="Garamond"/>
                <w:bCs/>
              </w:rPr>
              <w:t xml:space="preserve">Google </w:t>
            </w:r>
            <w:proofErr w:type="spellStart"/>
            <w:r>
              <w:rPr>
                <w:rFonts w:ascii="Garamond" w:hAnsi="Garamond"/>
                <w:bCs/>
              </w:rPr>
              <w:t>scholar</w:t>
            </w:r>
            <w:proofErr w:type="spellEnd"/>
            <w:r>
              <w:rPr>
                <w:rFonts w:ascii="Garamond" w:hAnsi="Garamond"/>
                <w:bCs/>
              </w:rPr>
              <w:t xml:space="preserve"> : </w:t>
            </w:r>
            <w:hyperlink r:id="rId6" w:history="1">
              <w:r w:rsidRPr="006948EC">
                <w:rPr>
                  <w:rStyle w:val="Lienhypertexte"/>
                  <w:rFonts w:ascii="Garamond" w:hAnsi="Garamond"/>
                  <w:bCs/>
                </w:rPr>
                <w:t>https://scholar.google.com/citations?user=WMBTubQAAAAJ&amp;hl=fr&amp;oi=ao</w:t>
              </w:r>
            </w:hyperlink>
            <w:r>
              <w:rPr>
                <w:rFonts w:ascii="Garamond" w:hAnsi="Garamond"/>
                <w:bCs/>
              </w:rPr>
              <w:t xml:space="preserve"> </w:t>
            </w:r>
          </w:p>
          <w:p w:rsidR="00FB2046" w:rsidRPr="007565C8" w:rsidRDefault="00FB2046" w:rsidP="00704FC0">
            <w:pPr>
              <w:rPr>
                <w:rFonts w:ascii="Garamond" w:hAnsi="Garamond"/>
                <w:b/>
                <w:bCs/>
              </w:rPr>
            </w:pPr>
          </w:p>
        </w:tc>
      </w:tr>
      <w:tr w:rsidR="00DA3D48" w:rsidRPr="007565C8" w:rsidTr="00DA3D48">
        <w:trPr>
          <w:trHeight w:val="9625"/>
        </w:trPr>
        <w:tc>
          <w:tcPr>
            <w:tcW w:w="2429" w:type="pct"/>
          </w:tcPr>
          <w:p w:rsidR="00DA3D48" w:rsidRDefault="00DA3D48" w:rsidP="005925EF">
            <w:pPr>
              <w:rPr>
                <w:rFonts w:ascii="Garamond" w:hAnsi="Garamond"/>
                <w:noProof/>
                <w:lang w:eastAsia="fr-FR"/>
              </w:rPr>
            </w:pPr>
          </w:p>
          <w:p w:rsidR="00DA3D48" w:rsidRDefault="00DA3D48" w:rsidP="005925EF">
            <w:pPr>
              <w:rPr>
                <w:rFonts w:ascii="Garamond" w:hAnsi="Garamond"/>
                <w:noProof/>
                <w:lang w:eastAsia="fr-FR"/>
              </w:rPr>
            </w:pPr>
          </w:p>
          <w:p w:rsidR="00DA3D48" w:rsidRDefault="00DA3D48" w:rsidP="005925EF">
            <w:pPr>
              <w:rPr>
                <w:rFonts w:ascii="Garamond" w:hAnsi="Garamond"/>
                <w:noProof/>
                <w:lang w:eastAsia="fr-FR"/>
              </w:rPr>
            </w:pPr>
          </w:p>
          <w:p w:rsidR="00FB2046" w:rsidRPr="007565C8" w:rsidRDefault="00F40DA5" w:rsidP="005925EF">
            <w:pPr>
              <w:rPr>
                <w:rFonts w:ascii="Garamond" w:hAnsi="Garamond"/>
                <w:noProof/>
                <w:lang w:eastAsia="fr-FR"/>
              </w:rPr>
            </w:pPr>
            <w:r>
              <w:rPr>
                <w:noProof/>
                <w:lang w:eastAsia="fr-FR"/>
              </w:rPr>
              <w:drawing>
                <wp:anchor distT="0" distB="0" distL="114300" distR="114300" simplePos="0" relativeHeight="251661312" behindDoc="0" locked="0" layoutInCell="1" allowOverlap="1">
                  <wp:simplePos x="0" y="0"/>
                  <wp:positionH relativeFrom="column">
                    <wp:posOffset>23495</wp:posOffset>
                  </wp:positionH>
                  <wp:positionV relativeFrom="paragraph">
                    <wp:posOffset>43815</wp:posOffset>
                  </wp:positionV>
                  <wp:extent cx="4060825" cy="4122420"/>
                  <wp:effectExtent l="0" t="0" r="0" b="0"/>
                  <wp:wrapSquare wrapText="bothSides"/>
                  <wp:docPr id="5618898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89880" name="Image 561889880"/>
                          <pic:cNvPicPr/>
                        </pic:nvPicPr>
                        <pic:blipFill>
                          <a:blip r:embed="rId7">
                            <a:extLst>
                              <a:ext uri="{28A0092B-C50C-407E-A947-70E740481C1C}">
                                <a14:useLocalDpi xmlns:a14="http://schemas.microsoft.com/office/drawing/2010/main" val="0"/>
                              </a:ext>
                            </a:extLst>
                          </a:blip>
                          <a:stretch>
                            <a:fillRect/>
                          </a:stretch>
                        </pic:blipFill>
                        <pic:spPr>
                          <a:xfrm>
                            <a:off x="0" y="0"/>
                            <a:ext cx="4060825" cy="4122420"/>
                          </a:xfrm>
                          <a:prstGeom prst="rect">
                            <a:avLst/>
                          </a:prstGeom>
                        </pic:spPr>
                      </pic:pic>
                    </a:graphicData>
                  </a:graphic>
                  <wp14:sizeRelH relativeFrom="margin">
                    <wp14:pctWidth>0</wp14:pctWidth>
                  </wp14:sizeRelH>
                  <wp14:sizeRelV relativeFrom="margin">
                    <wp14:pctHeight>0</wp14:pctHeight>
                  </wp14:sizeRelV>
                </wp:anchor>
              </w:drawing>
            </w:r>
          </w:p>
        </w:tc>
        <w:tc>
          <w:tcPr>
            <w:tcW w:w="2571" w:type="pct"/>
          </w:tcPr>
          <w:p w:rsidR="00FB2046" w:rsidRDefault="00FB2046" w:rsidP="00FB2046">
            <w:pPr>
              <w:rPr>
                <w:rFonts w:ascii="Garamond" w:hAnsi="Garamond"/>
                <w:b/>
                <w:bCs/>
              </w:rPr>
            </w:pPr>
            <w:r w:rsidRPr="007565C8">
              <w:rPr>
                <w:rFonts w:ascii="Garamond" w:hAnsi="Garamond"/>
                <w:b/>
                <w:bCs/>
              </w:rPr>
              <w:t xml:space="preserve">Ramata Diakité </w:t>
            </w:r>
          </w:p>
          <w:p w:rsidR="00BA5791" w:rsidRDefault="00F40DA5" w:rsidP="00FB2046">
            <w:pPr>
              <w:rPr>
                <w:rFonts w:ascii="Garamond" w:hAnsi="Garamond"/>
                <w:b/>
                <w:bCs/>
              </w:rPr>
            </w:pPr>
            <w:r>
              <w:rPr>
                <w:rFonts w:ascii="Garamond" w:hAnsi="Garamond"/>
                <w:b/>
                <w:bCs/>
              </w:rPr>
              <w:t xml:space="preserve">Doctorant en Economie du Développement </w:t>
            </w:r>
          </w:p>
          <w:p w:rsidR="00F40DA5" w:rsidRDefault="00F40DA5" w:rsidP="00FB2046">
            <w:pPr>
              <w:rPr>
                <w:rFonts w:ascii="Garamond" w:hAnsi="Garamond"/>
                <w:b/>
                <w:bCs/>
              </w:rPr>
            </w:pPr>
            <w:r>
              <w:rPr>
                <w:rFonts w:ascii="Garamond" w:hAnsi="Garamond"/>
                <w:b/>
                <w:bCs/>
              </w:rPr>
              <w:t>-------------------------------------</w:t>
            </w:r>
          </w:p>
          <w:p w:rsidR="00BA5791" w:rsidRPr="00BA5791" w:rsidRDefault="00BA5791" w:rsidP="00FB2046">
            <w:pPr>
              <w:rPr>
                <w:rFonts w:ascii="Garamond" w:hAnsi="Garamond"/>
                <w:bCs/>
                <w:lang w:val="fr-ML"/>
              </w:rPr>
            </w:pPr>
            <w:r w:rsidRPr="00BA5791">
              <w:rPr>
                <w:rFonts w:ascii="Garamond" w:hAnsi="Garamond"/>
                <w:bCs/>
                <w:lang w:val="fr-ML"/>
              </w:rPr>
              <w:t>Ramata Diakité est doctorante en sciences économiques et de gestion à l’Université de Bamako, spécialisée en économie du développement</w:t>
            </w:r>
            <w:r w:rsidR="00E57B85">
              <w:rPr>
                <w:rFonts w:ascii="Garamond" w:hAnsi="Garamond"/>
                <w:bCs/>
                <w:lang w:val="fr-ML"/>
              </w:rPr>
              <w:t xml:space="preserve"> et Coordinatrice adjointe du Groupe de R</w:t>
            </w:r>
            <w:r>
              <w:rPr>
                <w:rFonts w:ascii="Garamond" w:hAnsi="Garamond"/>
                <w:bCs/>
                <w:lang w:val="fr-ML"/>
              </w:rPr>
              <w:t xml:space="preserve">echerche </w:t>
            </w:r>
            <w:proofErr w:type="spellStart"/>
            <w:r>
              <w:rPr>
                <w:rFonts w:ascii="Garamond" w:hAnsi="Garamond"/>
                <w:bCs/>
                <w:lang w:val="fr-ML"/>
              </w:rPr>
              <w:t>Zabantu</w:t>
            </w:r>
            <w:proofErr w:type="spellEnd"/>
            <w:r>
              <w:rPr>
                <w:rFonts w:ascii="Garamond" w:hAnsi="Garamond"/>
                <w:bCs/>
                <w:lang w:val="fr-ML"/>
              </w:rPr>
              <w:t xml:space="preserve"> (</w:t>
            </w:r>
            <w:proofErr w:type="spellStart"/>
            <w:r>
              <w:rPr>
                <w:rFonts w:ascii="Garamond" w:hAnsi="Garamond"/>
                <w:bCs/>
                <w:lang w:val="fr-ML"/>
              </w:rPr>
              <w:t>Economy|Conflict|State</w:t>
            </w:r>
            <w:proofErr w:type="spellEnd"/>
            <w:r>
              <w:rPr>
                <w:rFonts w:ascii="Garamond" w:hAnsi="Garamond"/>
                <w:bCs/>
                <w:lang w:val="fr-ML"/>
              </w:rPr>
              <w:t>)</w:t>
            </w:r>
            <w:r w:rsidRPr="00BA5791">
              <w:rPr>
                <w:rFonts w:ascii="Garamond" w:hAnsi="Garamond"/>
                <w:bCs/>
                <w:lang w:val="fr-ML"/>
              </w:rPr>
              <w:t>. Ses travaux portent sur les effets des conflits armés sur le développement économique et social, avec un focus particulier sur les dynamiques locales au Mali. Elle mène des recherches de terrain dans les régions de Ségou et Mopti, explorant notamment les reconfigurations de la gouvernance, l’économie de guerre et la fragmentation des groupes armés.</w:t>
            </w:r>
            <w:r>
              <w:rPr>
                <w:rFonts w:ascii="Garamond" w:hAnsi="Garamond"/>
                <w:bCs/>
                <w:lang w:val="fr-ML"/>
              </w:rPr>
              <w:t xml:space="preserve"> </w:t>
            </w:r>
          </w:p>
        </w:tc>
      </w:tr>
      <w:tr w:rsidR="004F437D" w:rsidRPr="007565C8" w:rsidTr="00DA3D48">
        <w:trPr>
          <w:trHeight w:val="9058"/>
        </w:trPr>
        <w:tc>
          <w:tcPr>
            <w:tcW w:w="2429" w:type="pct"/>
          </w:tcPr>
          <w:p w:rsidR="004F437D" w:rsidRPr="007565C8" w:rsidRDefault="00BC2C5E" w:rsidP="005925EF">
            <w:pPr>
              <w:rPr>
                <w:rFonts w:ascii="Garamond" w:hAnsi="Garamond"/>
                <w:noProof/>
                <w:lang w:eastAsia="fr-FR"/>
              </w:rPr>
            </w:pPr>
            <w:r>
              <w:rPr>
                <w:rFonts w:ascii="Garamond" w:hAnsi="Garamond"/>
                <w:noProof/>
                <w:lang w:eastAsia="fr-FR"/>
              </w:rPr>
              <w:lastRenderedPageBreak/>
              <w:drawing>
                <wp:inline distT="0" distB="0" distL="0" distR="0" wp14:anchorId="6994C0CA" wp14:editId="0AB4FC5F">
                  <wp:extent cx="4179570" cy="417957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_20240112_115924_842.jpg"/>
                          <pic:cNvPicPr/>
                        </pic:nvPicPr>
                        <pic:blipFill rotWithShape="1">
                          <a:blip r:embed="rId8" cstate="print">
                            <a:extLst>
                              <a:ext uri="{28A0092B-C50C-407E-A947-70E740481C1C}">
                                <a14:useLocalDpi xmlns:a14="http://schemas.microsoft.com/office/drawing/2010/main" val="0"/>
                              </a:ext>
                            </a:extLst>
                          </a:blip>
                          <a:srcRect t="12500" b="12500"/>
                          <a:stretch/>
                        </pic:blipFill>
                        <pic:spPr bwMode="auto">
                          <a:xfrm>
                            <a:off x="0" y="0"/>
                            <a:ext cx="4179570" cy="4179570"/>
                          </a:xfrm>
                          <a:prstGeom prst="rect">
                            <a:avLst/>
                          </a:prstGeom>
                          <a:ln>
                            <a:noFill/>
                          </a:ln>
                          <a:extLst>
                            <a:ext uri="{53640926-AAD7-44D8-BBD7-CCE9431645EC}">
                              <a14:shadowObscured xmlns:a14="http://schemas.microsoft.com/office/drawing/2010/main"/>
                            </a:ext>
                          </a:extLst>
                        </pic:spPr>
                      </pic:pic>
                    </a:graphicData>
                  </a:graphic>
                </wp:inline>
              </w:drawing>
            </w:r>
          </w:p>
        </w:tc>
        <w:tc>
          <w:tcPr>
            <w:tcW w:w="2571" w:type="pct"/>
          </w:tcPr>
          <w:p w:rsidR="004F437D" w:rsidRDefault="004F437D" w:rsidP="004F437D">
            <w:pPr>
              <w:rPr>
                <w:rFonts w:ascii="Garamond" w:hAnsi="Garamond"/>
                <w:bCs/>
              </w:rPr>
            </w:pPr>
            <w:r w:rsidRPr="004F437D">
              <w:rPr>
                <w:rFonts w:ascii="Garamond" w:hAnsi="Garamond"/>
                <w:bCs/>
              </w:rPr>
              <w:t>Jean G. KAMATE</w:t>
            </w:r>
          </w:p>
          <w:p w:rsidR="00561487" w:rsidRDefault="00561487" w:rsidP="004F437D">
            <w:pPr>
              <w:rPr>
                <w:rFonts w:ascii="Garamond" w:hAnsi="Garamond"/>
                <w:bCs/>
              </w:rPr>
            </w:pPr>
            <w:r>
              <w:rPr>
                <w:rFonts w:ascii="Garamond" w:hAnsi="Garamond"/>
                <w:bCs/>
              </w:rPr>
              <w:t xml:space="preserve">Doctorant en Economie du Développement </w:t>
            </w:r>
          </w:p>
          <w:p w:rsidR="00561487" w:rsidRDefault="00561487" w:rsidP="004F437D">
            <w:pPr>
              <w:rPr>
                <w:rFonts w:ascii="Garamond" w:hAnsi="Garamond"/>
                <w:bCs/>
              </w:rPr>
            </w:pPr>
            <w:r>
              <w:rPr>
                <w:rFonts w:ascii="Garamond" w:hAnsi="Garamond"/>
                <w:bCs/>
              </w:rPr>
              <w:t xml:space="preserve">Email : </w:t>
            </w:r>
            <w:hyperlink r:id="rId9" w:history="1">
              <w:r w:rsidRPr="006948EC">
                <w:rPr>
                  <w:rStyle w:val="Lienhypertexte"/>
                  <w:rFonts w:ascii="Garamond" w:hAnsi="Garamond"/>
                  <w:bCs/>
                </w:rPr>
                <w:t>jean@zabantu.net</w:t>
              </w:r>
            </w:hyperlink>
          </w:p>
          <w:p w:rsidR="004F437D" w:rsidRPr="004F437D" w:rsidRDefault="004F437D" w:rsidP="004F437D">
            <w:pPr>
              <w:rPr>
                <w:rFonts w:ascii="Garamond" w:hAnsi="Garamond"/>
                <w:bCs/>
              </w:rPr>
            </w:pPr>
            <w:r>
              <w:rPr>
                <w:rFonts w:ascii="Garamond" w:hAnsi="Garamond"/>
                <w:bCs/>
              </w:rPr>
              <w:t>-----------------------------</w:t>
            </w:r>
            <w:r w:rsidRPr="004F437D">
              <w:rPr>
                <w:rFonts w:ascii="Garamond" w:hAnsi="Garamond"/>
                <w:bCs/>
              </w:rPr>
              <w:t xml:space="preserve"> </w:t>
            </w:r>
          </w:p>
          <w:p w:rsidR="004F437D" w:rsidRDefault="004F437D" w:rsidP="004F437D">
            <w:pPr>
              <w:rPr>
                <w:rFonts w:ascii="Garamond" w:hAnsi="Garamond"/>
                <w:bCs/>
              </w:rPr>
            </w:pPr>
            <w:r w:rsidRPr="004F437D">
              <w:rPr>
                <w:rFonts w:ascii="Garamond" w:hAnsi="Garamond"/>
                <w:bCs/>
              </w:rPr>
              <w:t>Jean est doctorant en Economie du Développement à la Faculté des Sciences Economiques et de Gestion de Bamako (FSEG), rattaché à l’École Doctorale ED-DESSLA</w:t>
            </w:r>
            <w:r>
              <w:rPr>
                <w:rFonts w:ascii="Garamond" w:hAnsi="Garamond"/>
                <w:bCs/>
              </w:rPr>
              <w:t xml:space="preserve"> Mali</w:t>
            </w:r>
            <w:r w:rsidRPr="004F437D">
              <w:rPr>
                <w:rFonts w:ascii="Garamond" w:hAnsi="Garamond"/>
                <w:bCs/>
              </w:rPr>
              <w:t xml:space="preserve"> et </w:t>
            </w:r>
            <w:r w:rsidR="00561487">
              <w:rPr>
                <w:rFonts w:ascii="Garamond" w:hAnsi="Garamond"/>
                <w:bCs/>
              </w:rPr>
              <w:t>membre</w:t>
            </w:r>
            <w:r w:rsidRPr="004F437D">
              <w:rPr>
                <w:rFonts w:ascii="Garamond" w:hAnsi="Garamond"/>
                <w:bCs/>
              </w:rPr>
              <w:t xml:space="preserve"> du Comité Scientifique du Groupe de Recherche </w:t>
            </w:r>
            <w:proofErr w:type="spellStart"/>
            <w:r w:rsidRPr="004F437D">
              <w:rPr>
                <w:rFonts w:ascii="Garamond" w:hAnsi="Garamond"/>
                <w:bCs/>
              </w:rPr>
              <w:t>Zabantu</w:t>
            </w:r>
            <w:proofErr w:type="spellEnd"/>
            <w:r w:rsidRPr="004F437D">
              <w:rPr>
                <w:rFonts w:ascii="Garamond" w:hAnsi="Garamond"/>
                <w:bCs/>
              </w:rPr>
              <w:t xml:space="preserve"> (</w:t>
            </w:r>
            <w:proofErr w:type="spellStart"/>
            <w:r w:rsidRPr="004F437D">
              <w:rPr>
                <w:rFonts w:ascii="Garamond" w:hAnsi="Garamond"/>
                <w:bCs/>
              </w:rPr>
              <w:t>Economy|Conflict|State</w:t>
            </w:r>
            <w:proofErr w:type="spellEnd"/>
            <w:r w:rsidRPr="004F437D">
              <w:rPr>
                <w:rFonts w:ascii="Garamond" w:hAnsi="Garamond"/>
                <w:bCs/>
              </w:rPr>
              <w:t>). Ses recherches portent sur les dynamiques de l’agriculture urbaine et périurbaine, les contrats agricoles et la sécurité alimentaire au Mali. Titulaire d’un Master en Économie appliquée au Développement, il a travaillé sur le consentement des maraîchers et ménages de Bamako à souscrire à l’agriculture contractuelle de proximité. Lauréat de la Bourse d’Excellence du PFF-2019 du Ministère de l</w:t>
            </w:r>
            <w:bookmarkStart w:id="0" w:name="_GoBack"/>
            <w:bookmarkEnd w:id="0"/>
            <w:r w:rsidRPr="004F437D">
              <w:rPr>
                <w:rFonts w:ascii="Garamond" w:hAnsi="Garamond"/>
                <w:bCs/>
              </w:rPr>
              <w:t xml:space="preserve">’Enseignement Supérieur du Mali et ancien boursier de recherche au World </w:t>
            </w:r>
            <w:proofErr w:type="spellStart"/>
            <w:r w:rsidRPr="004F437D">
              <w:rPr>
                <w:rFonts w:ascii="Garamond" w:hAnsi="Garamond"/>
                <w:bCs/>
              </w:rPr>
              <w:t>Vegetable</w:t>
            </w:r>
            <w:proofErr w:type="spellEnd"/>
            <w:r w:rsidRPr="004F437D">
              <w:rPr>
                <w:rFonts w:ascii="Garamond" w:hAnsi="Garamond"/>
                <w:bCs/>
              </w:rPr>
              <w:t xml:space="preserve"> Center (AVRDC-Projet SAFEVEG), il dispose d’une riche expérience de terrain en approche mixte, combinant enquêtes quantitatives et qualitatives et en gestion de projets de recherche. </w:t>
            </w:r>
          </w:p>
          <w:p w:rsidR="004F437D" w:rsidRPr="007153A7" w:rsidRDefault="00BE3D2F" w:rsidP="007153A7">
            <w:pPr>
              <w:rPr>
                <w:rFonts w:ascii="Garamond" w:hAnsi="Garamond"/>
                <w:bCs/>
              </w:rPr>
            </w:pPr>
            <w:r>
              <w:rPr>
                <w:rFonts w:ascii="Garamond" w:hAnsi="Garamond"/>
                <w:bCs/>
              </w:rPr>
              <w:t xml:space="preserve">Email : </w:t>
            </w:r>
            <w:hyperlink r:id="rId10" w:history="1">
              <w:r w:rsidRPr="006948EC">
                <w:rPr>
                  <w:rStyle w:val="Lienhypertexte"/>
                  <w:rFonts w:ascii="Garamond" w:hAnsi="Garamond"/>
                  <w:bCs/>
                </w:rPr>
                <w:t>jean@zabantu.net</w:t>
              </w:r>
            </w:hyperlink>
            <w:r>
              <w:rPr>
                <w:rFonts w:ascii="Garamond" w:hAnsi="Garamond"/>
                <w:bCs/>
              </w:rPr>
              <w:t xml:space="preserve"> </w:t>
            </w:r>
          </w:p>
        </w:tc>
      </w:tr>
      <w:tr w:rsidR="007153A7" w:rsidRPr="007565C8" w:rsidTr="00DA3D48">
        <w:trPr>
          <w:trHeight w:val="7357"/>
        </w:trPr>
        <w:tc>
          <w:tcPr>
            <w:tcW w:w="2429" w:type="pct"/>
          </w:tcPr>
          <w:p w:rsidR="007153A7" w:rsidRPr="007565C8" w:rsidRDefault="007153A7" w:rsidP="005925EF">
            <w:pPr>
              <w:rPr>
                <w:rFonts w:ascii="Garamond" w:hAnsi="Garamond"/>
                <w:noProof/>
                <w:lang w:eastAsia="fr-FR"/>
              </w:rPr>
            </w:pPr>
          </w:p>
        </w:tc>
        <w:tc>
          <w:tcPr>
            <w:tcW w:w="2571" w:type="pct"/>
          </w:tcPr>
          <w:p w:rsidR="007153A7" w:rsidRPr="007153A7" w:rsidRDefault="007153A7" w:rsidP="007153A7">
            <w:pPr>
              <w:rPr>
                <w:rFonts w:ascii="Garamond" w:hAnsi="Garamond"/>
                <w:bCs/>
              </w:rPr>
            </w:pPr>
            <w:r w:rsidRPr="007153A7">
              <w:rPr>
                <w:rFonts w:ascii="Garamond" w:hAnsi="Garamond"/>
                <w:bCs/>
              </w:rPr>
              <w:t>Mahamadou AROUBI</w:t>
            </w:r>
          </w:p>
          <w:p w:rsidR="007153A7" w:rsidRDefault="007153A7" w:rsidP="007153A7">
            <w:pPr>
              <w:rPr>
                <w:rFonts w:ascii="Garamond" w:hAnsi="Garamond"/>
                <w:bCs/>
              </w:rPr>
            </w:pPr>
            <w:r>
              <w:rPr>
                <w:rFonts w:ascii="Garamond" w:hAnsi="Garamond"/>
                <w:bCs/>
              </w:rPr>
              <w:t>Étudiant en Master Économie Appliquée au D</w:t>
            </w:r>
            <w:r w:rsidRPr="007153A7">
              <w:rPr>
                <w:rFonts w:ascii="Garamond" w:hAnsi="Garamond"/>
                <w:bCs/>
              </w:rPr>
              <w:t>éveloppement</w:t>
            </w:r>
            <w:r w:rsidRPr="007153A7">
              <w:rPr>
                <w:rFonts w:ascii="Garamond" w:hAnsi="Garamond"/>
                <w:bCs/>
              </w:rPr>
              <w:br/>
              <w:t xml:space="preserve">Email : </w:t>
            </w:r>
            <w:hyperlink r:id="rId11" w:history="1">
              <w:r w:rsidR="004B6AC3" w:rsidRPr="006948EC">
                <w:rPr>
                  <w:rStyle w:val="Lienhypertexte"/>
                  <w:rFonts w:ascii="Garamond" w:hAnsi="Garamond"/>
                  <w:bCs/>
                </w:rPr>
                <w:t>m.aroubi@zabantu.net</w:t>
              </w:r>
            </w:hyperlink>
            <w:r w:rsidR="004B6AC3">
              <w:rPr>
                <w:rFonts w:ascii="Garamond" w:hAnsi="Garamond"/>
                <w:bCs/>
              </w:rPr>
              <w:t xml:space="preserve"> </w:t>
            </w:r>
            <w:r w:rsidRPr="007153A7">
              <w:rPr>
                <w:rFonts w:ascii="Garamond" w:hAnsi="Garamond"/>
                <w:bCs/>
              </w:rPr>
              <w:t xml:space="preserve">/ </w:t>
            </w:r>
            <w:hyperlink r:id="rId12" w:history="1">
              <w:r w:rsidRPr="006948EC">
                <w:rPr>
                  <w:rStyle w:val="Lienhypertexte"/>
                  <w:rFonts w:ascii="Garamond" w:hAnsi="Garamond"/>
                  <w:bCs/>
                </w:rPr>
                <w:t>aroubimahamadou@gmail.com</w:t>
              </w:r>
            </w:hyperlink>
          </w:p>
          <w:p w:rsidR="007153A7" w:rsidRPr="007153A7" w:rsidRDefault="007153A7" w:rsidP="007153A7">
            <w:pPr>
              <w:rPr>
                <w:rFonts w:ascii="Garamond" w:hAnsi="Garamond"/>
                <w:bCs/>
              </w:rPr>
            </w:pPr>
            <w:r>
              <w:rPr>
                <w:rFonts w:ascii="Garamond" w:hAnsi="Garamond"/>
                <w:bCs/>
              </w:rPr>
              <w:t>--------------------------------------</w:t>
            </w:r>
          </w:p>
          <w:p w:rsidR="007153A7" w:rsidRDefault="007153A7" w:rsidP="007153A7">
            <w:pPr>
              <w:rPr>
                <w:rFonts w:ascii="Garamond" w:hAnsi="Garamond"/>
                <w:bCs/>
              </w:rPr>
            </w:pPr>
            <w:r w:rsidRPr="007153A7">
              <w:rPr>
                <w:rFonts w:ascii="Garamond" w:hAnsi="Garamond"/>
                <w:bCs/>
              </w:rPr>
              <w:t xml:space="preserve">Mahamadou </w:t>
            </w:r>
            <w:r w:rsidR="004B6AC3" w:rsidRPr="007153A7">
              <w:rPr>
                <w:rFonts w:ascii="Garamond" w:hAnsi="Garamond"/>
                <w:bCs/>
              </w:rPr>
              <w:t>AROUBI</w:t>
            </w:r>
            <w:r w:rsidR="004B6AC3" w:rsidRPr="007153A7">
              <w:rPr>
                <w:rFonts w:ascii="Garamond" w:hAnsi="Garamond"/>
                <w:bCs/>
              </w:rPr>
              <w:t xml:space="preserve"> </w:t>
            </w:r>
            <w:r w:rsidRPr="007153A7">
              <w:rPr>
                <w:rFonts w:ascii="Garamond" w:hAnsi="Garamond"/>
                <w:bCs/>
              </w:rPr>
              <w:t xml:space="preserve">est </w:t>
            </w:r>
            <w:r>
              <w:rPr>
                <w:rFonts w:ascii="Garamond" w:hAnsi="Garamond"/>
                <w:bCs/>
              </w:rPr>
              <w:t>étudiant en Master Economie Appliquée au Développement</w:t>
            </w:r>
            <w:r w:rsidRPr="007153A7">
              <w:rPr>
                <w:rFonts w:ascii="Garamond" w:hAnsi="Garamond"/>
                <w:bCs/>
              </w:rPr>
              <w:t xml:space="preserve"> à la Faculté des Sciences Ec</w:t>
            </w:r>
            <w:r>
              <w:rPr>
                <w:rFonts w:ascii="Garamond" w:hAnsi="Garamond"/>
                <w:bCs/>
              </w:rPr>
              <w:t xml:space="preserve">onomiques et </w:t>
            </w:r>
            <w:r w:rsidR="006610C6">
              <w:rPr>
                <w:rFonts w:ascii="Garamond" w:hAnsi="Garamond"/>
                <w:bCs/>
              </w:rPr>
              <w:t xml:space="preserve">de </w:t>
            </w:r>
            <w:r>
              <w:rPr>
                <w:rFonts w:ascii="Garamond" w:hAnsi="Garamond"/>
                <w:bCs/>
              </w:rPr>
              <w:t xml:space="preserve">Gestion de Bamako (FSEG) et membre du Comité Scientifique du Groupe de Recherche </w:t>
            </w:r>
            <w:proofErr w:type="spellStart"/>
            <w:r>
              <w:rPr>
                <w:rFonts w:ascii="Garamond" w:hAnsi="Garamond"/>
                <w:bCs/>
              </w:rPr>
              <w:t>Zabantu</w:t>
            </w:r>
            <w:proofErr w:type="spellEnd"/>
            <w:r>
              <w:rPr>
                <w:rFonts w:ascii="Garamond" w:hAnsi="Garamond"/>
                <w:bCs/>
              </w:rPr>
              <w:t xml:space="preserve"> (</w:t>
            </w:r>
            <w:proofErr w:type="spellStart"/>
            <w:r>
              <w:rPr>
                <w:rFonts w:ascii="Garamond" w:hAnsi="Garamond"/>
                <w:bCs/>
              </w:rPr>
              <w:t>Economy|Conflict|State</w:t>
            </w:r>
            <w:proofErr w:type="spellEnd"/>
            <w:r>
              <w:rPr>
                <w:rFonts w:ascii="Garamond" w:hAnsi="Garamond"/>
                <w:bCs/>
              </w:rPr>
              <w:t>). Il</w:t>
            </w:r>
            <w:r w:rsidRPr="007153A7">
              <w:rPr>
                <w:rFonts w:ascii="Garamond" w:hAnsi="Garamond"/>
                <w:bCs/>
              </w:rPr>
              <w:t xml:space="preserve"> </w:t>
            </w:r>
            <w:r>
              <w:rPr>
                <w:rFonts w:ascii="Garamond" w:hAnsi="Garamond"/>
                <w:bCs/>
              </w:rPr>
              <w:t>a</w:t>
            </w:r>
            <w:r w:rsidRPr="007153A7">
              <w:rPr>
                <w:rFonts w:ascii="Garamond" w:hAnsi="Garamond"/>
                <w:bCs/>
              </w:rPr>
              <w:t xml:space="preserve"> bénéficié du Programme de Formation des Formateurs (PFF), un programme </w:t>
            </w:r>
            <w:r>
              <w:rPr>
                <w:rFonts w:ascii="Garamond" w:hAnsi="Garamond"/>
                <w:bCs/>
              </w:rPr>
              <w:t xml:space="preserve">du gouvernement malien qui finance les études de master des meilleurs étudiants des universités de Bamako. </w:t>
            </w:r>
          </w:p>
          <w:p w:rsidR="007153A7" w:rsidRDefault="007153A7" w:rsidP="00FB2046">
            <w:pPr>
              <w:rPr>
                <w:rFonts w:ascii="Garamond" w:hAnsi="Garamond"/>
                <w:bCs/>
              </w:rPr>
            </w:pPr>
            <w:r w:rsidRPr="007153A7">
              <w:rPr>
                <w:rFonts w:ascii="Garamond" w:hAnsi="Garamond"/>
                <w:bCs/>
              </w:rPr>
              <w:t>Postulant pour une méthodologie mixte, ses travaux de recherches sont axés sur la compréhension des dynamiques de l’économie en temps de guerre, mais aussi l’</w:t>
            </w:r>
            <w:proofErr w:type="spellStart"/>
            <w:r w:rsidRPr="007153A7">
              <w:rPr>
                <w:rFonts w:ascii="Garamond" w:hAnsi="Garamond"/>
                <w:bCs/>
              </w:rPr>
              <w:t>extractivisme</w:t>
            </w:r>
            <w:proofErr w:type="spellEnd"/>
            <w:r w:rsidRPr="007153A7">
              <w:rPr>
                <w:rFonts w:ascii="Garamond" w:hAnsi="Garamond"/>
                <w:bCs/>
              </w:rPr>
              <w:t xml:space="preserve"> dans le contexte du conflit armé da</w:t>
            </w:r>
            <w:r w:rsidR="00C602E2">
              <w:rPr>
                <w:rFonts w:ascii="Garamond" w:hAnsi="Garamond"/>
                <w:bCs/>
              </w:rPr>
              <w:t xml:space="preserve">ns le Nord du Mali, à Gao. Il possède une </w:t>
            </w:r>
            <w:r w:rsidRPr="007153A7">
              <w:rPr>
                <w:rFonts w:ascii="Garamond" w:hAnsi="Garamond"/>
                <w:bCs/>
              </w:rPr>
              <w:t xml:space="preserve">expérience </w:t>
            </w:r>
            <w:r w:rsidR="00C602E2">
              <w:rPr>
                <w:rFonts w:ascii="Garamond" w:hAnsi="Garamond"/>
                <w:bCs/>
              </w:rPr>
              <w:t>dans</w:t>
            </w:r>
            <w:r w:rsidRPr="007153A7">
              <w:rPr>
                <w:rFonts w:ascii="Garamond" w:hAnsi="Garamond"/>
                <w:bCs/>
              </w:rPr>
              <w:t xml:space="preserve"> la conduite de recherche</w:t>
            </w:r>
            <w:r w:rsidR="00C602E2">
              <w:rPr>
                <w:rFonts w:ascii="Garamond" w:hAnsi="Garamond"/>
                <w:bCs/>
              </w:rPr>
              <w:t>s en zones fragiles marquée par des</w:t>
            </w:r>
            <w:r w:rsidRPr="007153A7">
              <w:rPr>
                <w:rFonts w:ascii="Garamond" w:hAnsi="Garamond"/>
                <w:bCs/>
              </w:rPr>
              <w:t xml:space="preserve"> conflit</w:t>
            </w:r>
            <w:r w:rsidR="00C602E2">
              <w:rPr>
                <w:rFonts w:ascii="Garamond" w:hAnsi="Garamond"/>
                <w:bCs/>
              </w:rPr>
              <w:t>s</w:t>
            </w:r>
            <w:r w:rsidRPr="007153A7">
              <w:rPr>
                <w:rFonts w:ascii="Garamond" w:hAnsi="Garamond"/>
                <w:bCs/>
              </w:rPr>
              <w:t xml:space="preserve"> armé</w:t>
            </w:r>
            <w:r w:rsidR="00C602E2">
              <w:rPr>
                <w:rFonts w:ascii="Garamond" w:hAnsi="Garamond"/>
                <w:bCs/>
              </w:rPr>
              <w:t>s</w:t>
            </w:r>
            <w:r w:rsidRPr="007153A7">
              <w:rPr>
                <w:rFonts w:ascii="Garamond" w:hAnsi="Garamond"/>
                <w:bCs/>
              </w:rPr>
              <w:t xml:space="preserve"> et de profondes contestations.</w:t>
            </w:r>
          </w:p>
          <w:p w:rsidR="004B6AC3" w:rsidRPr="00C602E2" w:rsidRDefault="004B6AC3" w:rsidP="0095308A">
            <w:pPr>
              <w:rPr>
                <w:rFonts w:ascii="Garamond" w:hAnsi="Garamond"/>
                <w:bCs/>
              </w:rPr>
            </w:pPr>
            <w:r w:rsidRPr="007153A7">
              <w:rPr>
                <w:rFonts w:ascii="Garamond" w:hAnsi="Garamond"/>
                <w:bCs/>
              </w:rPr>
              <w:t xml:space="preserve">Email : </w:t>
            </w:r>
            <w:hyperlink r:id="rId13" w:history="1">
              <w:r w:rsidRPr="006948EC">
                <w:rPr>
                  <w:rStyle w:val="Lienhypertexte"/>
                  <w:rFonts w:ascii="Garamond" w:hAnsi="Garamond"/>
                  <w:bCs/>
                </w:rPr>
                <w:t>m.aroubi@zabantu.net</w:t>
              </w:r>
            </w:hyperlink>
            <w:r w:rsidR="001428F7">
              <w:rPr>
                <w:rFonts w:ascii="Garamond" w:hAnsi="Garamond"/>
                <w:bCs/>
              </w:rPr>
              <w:t> </w:t>
            </w:r>
          </w:p>
        </w:tc>
      </w:tr>
      <w:tr w:rsidR="00DA3D48" w:rsidRPr="007565C8" w:rsidTr="00DA3D48">
        <w:trPr>
          <w:trHeight w:val="7640"/>
        </w:trPr>
        <w:tc>
          <w:tcPr>
            <w:tcW w:w="2429" w:type="pct"/>
          </w:tcPr>
          <w:p w:rsidR="00704FC0" w:rsidRPr="007565C8" w:rsidRDefault="00704FC0" w:rsidP="005925EF">
            <w:pPr>
              <w:rPr>
                <w:rFonts w:ascii="Garamond" w:hAnsi="Garamond"/>
              </w:rPr>
            </w:pPr>
            <w:r w:rsidRPr="007565C8">
              <w:rPr>
                <w:rFonts w:ascii="Garamond" w:hAnsi="Garamond"/>
                <w:noProof/>
                <w:lang w:eastAsia="fr-FR"/>
              </w:rPr>
              <w:lastRenderedPageBreak/>
              <w:drawing>
                <wp:anchor distT="0" distB="0" distL="114300" distR="114300" simplePos="0" relativeHeight="251658240" behindDoc="0" locked="0" layoutInCell="1" allowOverlap="1">
                  <wp:simplePos x="0" y="0"/>
                  <wp:positionH relativeFrom="column">
                    <wp:posOffset>480060</wp:posOffset>
                  </wp:positionH>
                  <wp:positionV relativeFrom="paragraph">
                    <wp:posOffset>75</wp:posOffset>
                  </wp:positionV>
                  <wp:extent cx="2131959" cy="2814750"/>
                  <wp:effectExtent l="0" t="0" r="1905" b="508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131959" cy="2814750"/>
                          </a:xfrm>
                          <a:prstGeom prst="rect">
                            <a:avLst/>
                          </a:prstGeom>
                        </pic:spPr>
                      </pic:pic>
                    </a:graphicData>
                  </a:graphic>
                  <wp14:sizeRelH relativeFrom="page">
                    <wp14:pctWidth>0</wp14:pctWidth>
                  </wp14:sizeRelH>
                  <wp14:sizeRelV relativeFrom="page">
                    <wp14:pctHeight>0</wp14:pctHeight>
                  </wp14:sizeRelV>
                </wp:anchor>
              </w:drawing>
            </w:r>
          </w:p>
        </w:tc>
        <w:tc>
          <w:tcPr>
            <w:tcW w:w="2571" w:type="pct"/>
          </w:tcPr>
          <w:tbl>
            <w:tblPr>
              <w:tblW w:w="0" w:type="auto"/>
              <w:tblBorders>
                <w:top w:val="nil"/>
                <w:left w:val="nil"/>
                <w:bottom w:val="nil"/>
                <w:right w:val="nil"/>
              </w:tblBorders>
              <w:tblLayout w:type="fixed"/>
              <w:tblLook w:val="0000" w:firstRow="0" w:lastRow="0" w:firstColumn="0" w:lastColumn="0" w:noHBand="0" w:noVBand="0"/>
            </w:tblPr>
            <w:tblGrid>
              <w:gridCol w:w="6660"/>
            </w:tblGrid>
            <w:tr w:rsidR="00704FC0" w:rsidRPr="007565C8" w:rsidTr="00DA3D48">
              <w:trPr>
                <w:trHeight w:val="1184"/>
              </w:trPr>
              <w:tc>
                <w:tcPr>
                  <w:tcW w:w="6660" w:type="dxa"/>
                </w:tcPr>
                <w:p w:rsidR="00704FC0" w:rsidRPr="007565C8" w:rsidRDefault="00704FC0" w:rsidP="00704FC0">
                  <w:pPr>
                    <w:spacing w:after="0" w:line="240" w:lineRule="auto"/>
                    <w:rPr>
                      <w:rFonts w:ascii="Garamond" w:hAnsi="Garamond"/>
                    </w:rPr>
                  </w:pPr>
                  <w:r w:rsidRPr="007565C8">
                    <w:rPr>
                      <w:rFonts w:ascii="Garamond" w:hAnsi="Garamond"/>
                      <w:b/>
                      <w:bCs/>
                    </w:rPr>
                    <w:t xml:space="preserve">Informations personnelles </w:t>
                  </w:r>
                </w:p>
                <w:p w:rsidR="00704FC0" w:rsidRPr="007565C8" w:rsidRDefault="00704FC0" w:rsidP="00704FC0">
                  <w:pPr>
                    <w:spacing w:after="0" w:line="240" w:lineRule="auto"/>
                    <w:rPr>
                      <w:rFonts w:ascii="Garamond" w:hAnsi="Garamond"/>
                      <w:bCs/>
                    </w:rPr>
                  </w:pPr>
                  <w:r w:rsidRPr="007565C8">
                    <w:rPr>
                      <w:rFonts w:ascii="Garamond" w:hAnsi="Garamond"/>
                      <w:bCs/>
                    </w:rPr>
                    <w:t xml:space="preserve">Issa KEITA </w:t>
                  </w:r>
                </w:p>
                <w:p w:rsidR="003159FB" w:rsidRPr="007565C8" w:rsidRDefault="003159FB" w:rsidP="00704FC0">
                  <w:pPr>
                    <w:spacing w:after="0" w:line="240" w:lineRule="auto"/>
                    <w:rPr>
                      <w:rFonts w:ascii="Garamond" w:hAnsi="Garamond"/>
                      <w:bCs/>
                    </w:rPr>
                  </w:pPr>
                  <w:r w:rsidRPr="007565C8">
                    <w:rPr>
                      <w:rFonts w:ascii="Garamond" w:hAnsi="Garamond"/>
                      <w:bCs/>
                    </w:rPr>
                    <w:t>Vacataire à la FSEG de Bamako</w:t>
                  </w:r>
                </w:p>
                <w:p w:rsidR="003159FB" w:rsidRPr="007565C8" w:rsidRDefault="003159FB" w:rsidP="00704FC0">
                  <w:pPr>
                    <w:spacing w:after="0" w:line="240" w:lineRule="auto"/>
                    <w:rPr>
                      <w:rFonts w:ascii="Garamond" w:hAnsi="Garamond"/>
                    </w:rPr>
                  </w:pPr>
                  <w:r w:rsidRPr="007565C8">
                    <w:rPr>
                      <w:rFonts w:ascii="Garamond" w:hAnsi="Garamond"/>
                      <w:bCs/>
                    </w:rPr>
                    <w:t>Doctorant en Economie du Développement</w:t>
                  </w:r>
                </w:p>
                <w:p w:rsidR="00704FC0" w:rsidRPr="007565C8" w:rsidRDefault="00704FC0" w:rsidP="00704FC0">
                  <w:pPr>
                    <w:spacing w:after="0" w:line="240" w:lineRule="auto"/>
                    <w:rPr>
                      <w:rFonts w:ascii="Garamond" w:hAnsi="Garamond"/>
                    </w:rPr>
                  </w:pPr>
                  <w:r w:rsidRPr="007565C8">
                    <w:rPr>
                      <w:rFonts w:ascii="Garamond" w:hAnsi="Garamond"/>
                      <w:bCs/>
                    </w:rPr>
                    <w:t xml:space="preserve">Master en Analyse et Pratique du Développement et doctorant en économie de développement </w:t>
                  </w:r>
                </w:p>
                <w:p w:rsidR="00704FC0" w:rsidRPr="007565C8" w:rsidRDefault="00704FC0" w:rsidP="00704FC0">
                  <w:pPr>
                    <w:spacing w:after="0" w:line="240" w:lineRule="auto"/>
                    <w:rPr>
                      <w:rFonts w:ascii="Garamond" w:hAnsi="Garamond"/>
                    </w:rPr>
                  </w:pPr>
                  <w:r w:rsidRPr="007565C8">
                    <w:rPr>
                      <w:rFonts w:ascii="Garamond" w:hAnsi="Garamond"/>
                      <w:bCs/>
                    </w:rPr>
                    <w:t>Email : baissakeita@yahoo.fr</w:t>
                  </w:r>
                  <w:r w:rsidRPr="007565C8">
                    <w:rPr>
                      <w:rFonts w:ascii="Garamond" w:hAnsi="Garamond"/>
                      <w:b/>
                      <w:bCs/>
                    </w:rPr>
                    <w:t xml:space="preserve"> </w:t>
                  </w:r>
                </w:p>
              </w:tc>
            </w:tr>
          </w:tbl>
          <w:p w:rsidR="00521A60" w:rsidRPr="007565C8" w:rsidRDefault="00BC5C08" w:rsidP="00521A60">
            <w:pPr>
              <w:rPr>
                <w:rFonts w:ascii="Garamond" w:hAnsi="Garamond"/>
                <w:b/>
                <w:bCs/>
              </w:rPr>
            </w:pPr>
            <w:r w:rsidRPr="007565C8">
              <w:rPr>
                <w:rFonts w:ascii="Garamond" w:hAnsi="Garamond"/>
                <w:b/>
                <w:bCs/>
              </w:rPr>
              <w:t>-----------------------------------------------------------------------------</w:t>
            </w:r>
            <w:r w:rsidR="0095308A">
              <w:rPr>
                <w:rFonts w:ascii="Garamond" w:hAnsi="Garamond"/>
                <w:b/>
                <w:bCs/>
              </w:rPr>
              <w:t>-----------</w:t>
            </w:r>
            <w:r w:rsidRPr="007565C8">
              <w:rPr>
                <w:rFonts w:ascii="Garamond" w:hAnsi="Garamond"/>
                <w:b/>
                <w:bCs/>
              </w:rPr>
              <w:br/>
            </w:r>
            <w:r w:rsidR="00521A60" w:rsidRPr="007565C8">
              <w:rPr>
                <w:rFonts w:ascii="Garamond" w:hAnsi="Garamond"/>
                <w:b/>
                <w:bCs/>
              </w:rPr>
              <w:t>Issa KEITA</w:t>
            </w:r>
          </w:p>
          <w:p w:rsidR="008507AB" w:rsidRPr="007565C8" w:rsidRDefault="00521A60" w:rsidP="00521A60">
            <w:pPr>
              <w:rPr>
                <w:rFonts w:ascii="Garamond" w:hAnsi="Garamond"/>
                <w:bCs/>
              </w:rPr>
            </w:pPr>
            <w:r w:rsidRPr="007565C8">
              <w:rPr>
                <w:rFonts w:ascii="Garamond" w:hAnsi="Garamond"/>
                <w:bCs/>
              </w:rPr>
              <w:t>Doctorant en Économie du Développement</w:t>
            </w:r>
            <w:r w:rsidR="00BC5C08" w:rsidRPr="007565C8">
              <w:rPr>
                <w:rFonts w:ascii="Garamond" w:hAnsi="Garamond"/>
              </w:rPr>
              <w:t xml:space="preserve"> </w:t>
            </w:r>
            <w:r w:rsidR="00BC5C08" w:rsidRPr="007565C8">
              <w:rPr>
                <w:rFonts w:ascii="Garamond" w:hAnsi="Garamond"/>
                <w:bCs/>
              </w:rPr>
              <w:t>et enseignant-chercheur</w:t>
            </w:r>
            <w:r w:rsidR="00BC5C08" w:rsidRPr="007565C8">
              <w:rPr>
                <w:rFonts w:ascii="Garamond" w:hAnsi="Garamond"/>
              </w:rPr>
              <w:t xml:space="preserve"> v</w:t>
            </w:r>
            <w:r w:rsidRPr="007565C8">
              <w:rPr>
                <w:rFonts w:ascii="Garamond" w:hAnsi="Garamond"/>
              </w:rPr>
              <w:t>acataire à la Faculté des Sciences Économiques et de Gestion (FSEG)</w:t>
            </w:r>
            <w:r w:rsidR="003159FB" w:rsidRPr="007565C8">
              <w:rPr>
                <w:rFonts w:ascii="Garamond" w:hAnsi="Garamond"/>
              </w:rPr>
              <w:t xml:space="preserve">. Ses intérêts de recherche portent sur le </w:t>
            </w:r>
            <w:r w:rsidR="003159FB" w:rsidRPr="007565C8">
              <w:rPr>
                <w:rFonts w:ascii="Garamond" w:hAnsi="Garamond"/>
                <w:bCs/>
              </w:rPr>
              <w:t>développement humain</w:t>
            </w:r>
            <w:r w:rsidR="003159FB" w:rsidRPr="007565C8">
              <w:rPr>
                <w:rFonts w:ascii="Garamond" w:hAnsi="Garamond"/>
              </w:rPr>
              <w:t xml:space="preserve"> et ses implications pour la réduction de la pauvreté.</w:t>
            </w:r>
            <w:r w:rsidRPr="007565C8">
              <w:rPr>
                <w:rFonts w:ascii="Garamond" w:hAnsi="Garamond"/>
              </w:rPr>
              <w:t xml:space="preserve"> </w:t>
            </w:r>
            <w:r w:rsidR="008507AB" w:rsidRPr="007565C8">
              <w:rPr>
                <w:rFonts w:ascii="Garamond" w:hAnsi="Garamond"/>
              </w:rPr>
              <w:t xml:space="preserve">Dans le cadre de sa </w:t>
            </w:r>
            <w:r w:rsidR="003159FB" w:rsidRPr="007565C8">
              <w:rPr>
                <w:rFonts w:ascii="Garamond" w:hAnsi="Garamond"/>
              </w:rPr>
              <w:t>thèse</w:t>
            </w:r>
            <w:r w:rsidR="008507AB" w:rsidRPr="007565C8">
              <w:rPr>
                <w:rFonts w:ascii="Garamond" w:hAnsi="Garamond"/>
              </w:rPr>
              <w:t xml:space="preserve"> doctorale, M. Keïta </w:t>
            </w:r>
            <w:r w:rsidR="003159FB" w:rsidRPr="007565C8">
              <w:rPr>
                <w:rFonts w:ascii="Garamond" w:hAnsi="Garamond"/>
              </w:rPr>
              <w:t xml:space="preserve">s’interroge sur la question suivante : </w:t>
            </w:r>
            <w:r w:rsidR="008507AB" w:rsidRPr="007565C8">
              <w:rPr>
                <w:rFonts w:ascii="Garamond" w:hAnsi="Garamond"/>
                <w:bCs/>
              </w:rPr>
              <w:t xml:space="preserve">Dans quelle mesure l’amélioration du développement humain contribue-t-elle à la réduction de la pauvreté au Mali. </w:t>
            </w:r>
          </w:p>
          <w:p w:rsidR="00704FC0" w:rsidRPr="007565C8" w:rsidRDefault="00521A60" w:rsidP="00704FC0">
            <w:pPr>
              <w:rPr>
                <w:rFonts w:ascii="Garamond" w:hAnsi="Garamond"/>
              </w:rPr>
            </w:pPr>
            <w:r w:rsidRPr="0095308A">
              <w:rPr>
                <w:rFonts w:ascii="Garamond" w:hAnsi="Garamond"/>
                <w:bCs/>
              </w:rPr>
              <w:t>Email</w:t>
            </w:r>
            <w:r w:rsidRPr="007565C8">
              <w:rPr>
                <w:rFonts w:ascii="Garamond" w:hAnsi="Garamond"/>
              </w:rPr>
              <w:t xml:space="preserve"> : baissakeita@yahoo.fr</w:t>
            </w:r>
          </w:p>
        </w:tc>
      </w:tr>
      <w:tr w:rsidR="00DA3D48" w:rsidRPr="007565C8" w:rsidTr="00DA3D48">
        <w:trPr>
          <w:trHeight w:val="132"/>
        </w:trPr>
        <w:tc>
          <w:tcPr>
            <w:tcW w:w="2429" w:type="pct"/>
          </w:tcPr>
          <w:p w:rsidR="00704FC0" w:rsidRPr="007565C8" w:rsidRDefault="009C10C6" w:rsidP="005925EF">
            <w:pPr>
              <w:rPr>
                <w:rFonts w:ascii="Garamond" w:hAnsi="Garamond"/>
              </w:rPr>
            </w:pPr>
            <w:r w:rsidRPr="007565C8">
              <w:rPr>
                <w:rFonts w:ascii="Garamond" w:hAnsi="Garamond"/>
                <w:noProof/>
                <w:lang w:eastAsia="fr-FR"/>
              </w:rPr>
              <w:lastRenderedPageBreak/>
              <w:drawing>
                <wp:anchor distT="0" distB="0" distL="114300" distR="114300" simplePos="0" relativeHeight="251660288" behindDoc="0" locked="0" layoutInCell="1" allowOverlap="1">
                  <wp:simplePos x="0" y="0"/>
                  <wp:positionH relativeFrom="column">
                    <wp:posOffset>0</wp:posOffset>
                  </wp:positionH>
                  <wp:positionV relativeFrom="paragraph">
                    <wp:posOffset>349885</wp:posOffset>
                  </wp:positionV>
                  <wp:extent cx="3491865" cy="3096260"/>
                  <wp:effectExtent l="0" t="0" r="0" b="8890"/>
                  <wp:wrapTopAndBottom/>
                  <wp:docPr id="4" name="Image 4"/>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491865" cy="3096260"/>
                          </a:xfrm>
                          <a:prstGeom prst="rect">
                            <a:avLst/>
                          </a:prstGeom>
                        </pic:spPr>
                      </pic:pic>
                    </a:graphicData>
                  </a:graphic>
                  <wp14:sizeRelH relativeFrom="margin">
                    <wp14:pctWidth>0</wp14:pctWidth>
                  </wp14:sizeRelH>
                  <wp14:sizeRelV relativeFrom="margin">
                    <wp14:pctHeight>0</wp14:pctHeight>
                  </wp14:sizeRelV>
                </wp:anchor>
              </w:drawing>
            </w:r>
          </w:p>
        </w:tc>
        <w:tc>
          <w:tcPr>
            <w:tcW w:w="2571" w:type="pct"/>
          </w:tcPr>
          <w:p w:rsidR="007B1BF2" w:rsidRPr="00DF61E2" w:rsidRDefault="007B1BF2" w:rsidP="007B1BF2">
            <w:pPr>
              <w:spacing w:line="276" w:lineRule="auto"/>
              <w:jc w:val="both"/>
              <w:rPr>
                <w:rFonts w:ascii="Garamond" w:hAnsi="Garamond"/>
                <w:szCs w:val="24"/>
              </w:rPr>
            </w:pPr>
            <w:r w:rsidRPr="00DF61E2">
              <w:rPr>
                <w:rFonts w:ascii="Garamond" w:hAnsi="Garamond"/>
                <w:szCs w:val="24"/>
              </w:rPr>
              <w:t xml:space="preserve">Dr. </w:t>
            </w:r>
            <w:proofErr w:type="spellStart"/>
            <w:r w:rsidRPr="00DF61E2">
              <w:rPr>
                <w:rFonts w:ascii="Garamond" w:hAnsi="Garamond"/>
                <w:szCs w:val="24"/>
              </w:rPr>
              <w:t>Kadia</w:t>
            </w:r>
            <w:proofErr w:type="spellEnd"/>
            <w:r w:rsidRPr="00DF61E2">
              <w:rPr>
                <w:rFonts w:ascii="Garamond" w:hAnsi="Garamond"/>
                <w:szCs w:val="24"/>
              </w:rPr>
              <w:t xml:space="preserve"> CISSÉ</w:t>
            </w:r>
          </w:p>
          <w:p w:rsidR="007B1BF2" w:rsidRPr="00DF61E2" w:rsidRDefault="007B1BF2" w:rsidP="007B1BF2">
            <w:pPr>
              <w:spacing w:line="276" w:lineRule="auto"/>
              <w:jc w:val="both"/>
              <w:rPr>
                <w:rFonts w:ascii="Garamond" w:hAnsi="Garamond"/>
                <w:szCs w:val="24"/>
              </w:rPr>
            </w:pPr>
            <w:r w:rsidRPr="00DF61E2">
              <w:rPr>
                <w:rFonts w:ascii="Garamond" w:hAnsi="Garamond"/>
                <w:szCs w:val="24"/>
              </w:rPr>
              <w:t xml:space="preserve">Chercheure </w:t>
            </w:r>
            <w:proofErr w:type="spellStart"/>
            <w:r w:rsidRPr="00DF61E2">
              <w:rPr>
                <w:rFonts w:ascii="Garamond" w:hAnsi="Garamond"/>
                <w:szCs w:val="24"/>
              </w:rPr>
              <w:t>postdoctorante</w:t>
            </w:r>
            <w:proofErr w:type="spellEnd"/>
            <w:r w:rsidRPr="00DF61E2">
              <w:rPr>
                <w:rFonts w:ascii="Garamond" w:hAnsi="Garamond"/>
                <w:szCs w:val="24"/>
              </w:rPr>
              <w:t xml:space="preserve"> et enseignante-chercheure vacataire à la FSEG de Bamako. </w:t>
            </w:r>
          </w:p>
          <w:p w:rsidR="007B1BF2" w:rsidRPr="00DF61E2" w:rsidRDefault="007B1BF2" w:rsidP="007B1BF2">
            <w:pPr>
              <w:spacing w:line="276" w:lineRule="auto"/>
              <w:jc w:val="both"/>
              <w:rPr>
                <w:rFonts w:ascii="Garamond" w:hAnsi="Garamond"/>
                <w:szCs w:val="24"/>
              </w:rPr>
            </w:pPr>
            <w:r w:rsidRPr="00DF61E2">
              <w:rPr>
                <w:rFonts w:ascii="Garamond" w:hAnsi="Garamond"/>
                <w:szCs w:val="24"/>
              </w:rPr>
              <w:t>Spécialité : Économie du développement</w:t>
            </w:r>
          </w:p>
          <w:p w:rsidR="007565C8" w:rsidRPr="00DF61E2" w:rsidRDefault="007B1BF2" w:rsidP="007B1BF2">
            <w:pPr>
              <w:spacing w:line="276" w:lineRule="auto"/>
              <w:jc w:val="both"/>
              <w:rPr>
                <w:rFonts w:ascii="Garamond" w:hAnsi="Garamond"/>
                <w:szCs w:val="24"/>
              </w:rPr>
            </w:pPr>
            <w:r w:rsidRPr="00DF61E2">
              <w:rPr>
                <w:rFonts w:ascii="Garamond" w:hAnsi="Garamond"/>
                <w:szCs w:val="24"/>
              </w:rPr>
              <w:t>----------------------------------------------------------</w:t>
            </w:r>
          </w:p>
          <w:p w:rsidR="007565C8" w:rsidRPr="00DF61E2" w:rsidRDefault="007565C8" w:rsidP="007565C8">
            <w:pPr>
              <w:spacing w:line="276" w:lineRule="auto"/>
              <w:jc w:val="both"/>
              <w:rPr>
                <w:rFonts w:ascii="Garamond" w:hAnsi="Garamond"/>
                <w:szCs w:val="24"/>
              </w:rPr>
            </w:pPr>
            <w:r w:rsidRPr="00DF61E2">
              <w:rPr>
                <w:rFonts w:ascii="Garamond" w:hAnsi="Garamond"/>
                <w:szCs w:val="24"/>
              </w:rPr>
              <w:t xml:space="preserve">Dr. </w:t>
            </w:r>
            <w:proofErr w:type="spellStart"/>
            <w:r w:rsidRPr="00DF61E2">
              <w:rPr>
                <w:rFonts w:ascii="Garamond" w:hAnsi="Garamond"/>
                <w:szCs w:val="24"/>
              </w:rPr>
              <w:t>Kadia</w:t>
            </w:r>
            <w:proofErr w:type="spellEnd"/>
            <w:r w:rsidRPr="00DF61E2">
              <w:rPr>
                <w:rFonts w:ascii="Garamond" w:hAnsi="Garamond"/>
                <w:szCs w:val="24"/>
              </w:rPr>
              <w:t xml:space="preserve"> CISSÉ est docteure en Sciences Économiques et de Gestion, spécialisée en </w:t>
            </w:r>
            <w:r w:rsidR="00DF61E2" w:rsidRPr="00DF61E2">
              <w:rPr>
                <w:rFonts w:ascii="Garamond" w:hAnsi="Garamond"/>
                <w:bCs/>
                <w:szCs w:val="24"/>
              </w:rPr>
              <w:t>Economie du D</w:t>
            </w:r>
            <w:r w:rsidRPr="00DF61E2">
              <w:rPr>
                <w:rFonts w:ascii="Garamond" w:hAnsi="Garamond"/>
                <w:bCs/>
                <w:szCs w:val="24"/>
              </w:rPr>
              <w:t>éveloppement</w:t>
            </w:r>
            <w:r w:rsidRPr="00DF61E2">
              <w:rPr>
                <w:rFonts w:ascii="Garamond" w:hAnsi="Garamond"/>
                <w:szCs w:val="24"/>
              </w:rPr>
              <w:t xml:space="preserve">, diplômée de l’Institut de Pédagogie Universitaire (IPU) de Bamako. Elle est actuellement </w:t>
            </w:r>
            <w:r w:rsidRPr="00DF61E2">
              <w:rPr>
                <w:rFonts w:ascii="Garamond" w:hAnsi="Garamond"/>
                <w:bCs/>
                <w:szCs w:val="24"/>
              </w:rPr>
              <w:t>chercheure postdo</w:t>
            </w:r>
            <w:r w:rsidR="008C2CC1" w:rsidRPr="00DF61E2">
              <w:rPr>
                <w:rFonts w:ascii="Garamond" w:hAnsi="Garamond"/>
                <w:bCs/>
                <w:szCs w:val="24"/>
              </w:rPr>
              <w:t>c</w:t>
            </w:r>
            <w:r w:rsidRPr="00DF61E2">
              <w:rPr>
                <w:rFonts w:ascii="Garamond" w:hAnsi="Garamond"/>
                <w:szCs w:val="24"/>
              </w:rPr>
              <w:t xml:space="preserve"> et </w:t>
            </w:r>
            <w:r w:rsidRPr="00DF61E2">
              <w:rPr>
                <w:rFonts w:ascii="Garamond" w:hAnsi="Garamond"/>
                <w:bCs/>
                <w:szCs w:val="24"/>
              </w:rPr>
              <w:t>enseignante-chercheure vacataire</w:t>
            </w:r>
            <w:r w:rsidRPr="00DF61E2">
              <w:rPr>
                <w:rFonts w:ascii="Garamond" w:hAnsi="Garamond"/>
                <w:szCs w:val="24"/>
              </w:rPr>
              <w:t xml:space="preserve"> à la Faculté des Sciences Économiques et de Gestion (FSEG) de l’Université des Sciences Sociales et de Gestion de Bamako (USSGB).</w:t>
            </w:r>
            <w:r w:rsidR="00DF61E2" w:rsidRPr="00DF61E2">
              <w:rPr>
                <w:rFonts w:ascii="Garamond" w:hAnsi="Garamond"/>
                <w:szCs w:val="24"/>
              </w:rPr>
              <w:t xml:space="preserve"> </w:t>
            </w:r>
            <w:r w:rsidRPr="00DF61E2">
              <w:rPr>
                <w:rFonts w:ascii="Garamond" w:hAnsi="Garamond"/>
                <w:szCs w:val="24"/>
              </w:rPr>
              <w:t xml:space="preserve">Elle est également titulaire d’un </w:t>
            </w:r>
            <w:r w:rsidRPr="00DF61E2">
              <w:rPr>
                <w:rFonts w:ascii="Garamond" w:hAnsi="Garamond"/>
                <w:bCs/>
                <w:szCs w:val="24"/>
              </w:rPr>
              <w:t>DEA en Analyse et Pratique du Développement</w:t>
            </w:r>
            <w:r w:rsidRPr="00DF61E2">
              <w:rPr>
                <w:rFonts w:ascii="Garamond" w:hAnsi="Garamond"/>
                <w:szCs w:val="24"/>
              </w:rPr>
              <w:t xml:space="preserve"> et d’une </w:t>
            </w:r>
            <w:r w:rsidRPr="00DF61E2">
              <w:rPr>
                <w:rFonts w:ascii="Garamond" w:hAnsi="Garamond"/>
                <w:bCs/>
                <w:szCs w:val="24"/>
              </w:rPr>
              <w:t>maîtrise en Analyse Quantitative et Politique Économique</w:t>
            </w:r>
            <w:r w:rsidRPr="00DF61E2">
              <w:rPr>
                <w:rFonts w:ascii="Garamond" w:hAnsi="Garamond"/>
                <w:szCs w:val="24"/>
              </w:rPr>
              <w:t xml:space="preserve">. Ses recherches adoptent une approche multidisciplinaire, articulée autour du </w:t>
            </w:r>
            <w:r w:rsidRPr="00DF61E2">
              <w:rPr>
                <w:rFonts w:ascii="Garamond" w:hAnsi="Garamond"/>
                <w:bCs/>
                <w:szCs w:val="24"/>
              </w:rPr>
              <w:t>développement économique</w:t>
            </w:r>
            <w:r w:rsidRPr="00DF61E2">
              <w:rPr>
                <w:rFonts w:ascii="Garamond" w:hAnsi="Garamond"/>
                <w:szCs w:val="24"/>
              </w:rPr>
              <w:t xml:space="preserve">, des </w:t>
            </w:r>
            <w:r w:rsidRPr="00DF61E2">
              <w:rPr>
                <w:rFonts w:ascii="Garamond" w:hAnsi="Garamond"/>
                <w:bCs/>
                <w:szCs w:val="24"/>
              </w:rPr>
              <w:t>dynamiques environnementales</w:t>
            </w:r>
            <w:r w:rsidRPr="00DF61E2">
              <w:rPr>
                <w:rFonts w:ascii="Garamond" w:hAnsi="Garamond"/>
                <w:szCs w:val="24"/>
              </w:rPr>
              <w:t xml:space="preserve">, des </w:t>
            </w:r>
            <w:r w:rsidRPr="00DF61E2">
              <w:rPr>
                <w:rFonts w:ascii="Garamond" w:hAnsi="Garamond"/>
                <w:bCs/>
                <w:szCs w:val="24"/>
              </w:rPr>
              <w:t>migrations internationales</w:t>
            </w:r>
            <w:r w:rsidRPr="00DF61E2">
              <w:rPr>
                <w:rFonts w:ascii="Garamond" w:hAnsi="Garamond"/>
                <w:szCs w:val="24"/>
              </w:rPr>
              <w:t xml:space="preserve">, de la </w:t>
            </w:r>
            <w:r w:rsidRPr="00DF61E2">
              <w:rPr>
                <w:rFonts w:ascii="Garamond" w:hAnsi="Garamond"/>
                <w:bCs/>
                <w:szCs w:val="24"/>
              </w:rPr>
              <w:t>gouvernance économique</w:t>
            </w:r>
            <w:r w:rsidRPr="00DF61E2">
              <w:rPr>
                <w:rFonts w:ascii="Garamond" w:hAnsi="Garamond"/>
                <w:szCs w:val="24"/>
              </w:rPr>
              <w:t>, de l’</w:t>
            </w:r>
            <w:r w:rsidRPr="00DF61E2">
              <w:rPr>
                <w:rFonts w:ascii="Garamond" w:hAnsi="Garamond"/>
                <w:bCs/>
                <w:szCs w:val="24"/>
              </w:rPr>
              <w:t>agriculture</w:t>
            </w:r>
            <w:r w:rsidRPr="00DF61E2">
              <w:rPr>
                <w:rFonts w:ascii="Garamond" w:hAnsi="Garamond"/>
                <w:szCs w:val="24"/>
              </w:rPr>
              <w:t xml:space="preserve"> et des </w:t>
            </w:r>
            <w:r w:rsidRPr="00DF61E2">
              <w:rPr>
                <w:rFonts w:ascii="Garamond" w:hAnsi="Garamond"/>
                <w:bCs/>
                <w:szCs w:val="24"/>
              </w:rPr>
              <w:t>inégalités de genre</w:t>
            </w:r>
            <w:r w:rsidRPr="00DF61E2">
              <w:rPr>
                <w:rFonts w:ascii="Garamond" w:hAnsi="Garamond"/>
                <w:szCs w:val="24"/>
              </w:rPr>
              <w:t>.</w:t>
            </w:r>
          </w:p>
          <w:p w:rsidR="007565C8" w:rsidRPr="00DF61E2" w:rsidRDefault="007565C8" w:rsidP="007565C8">
            <w:pPr>
              <w:spacing w:line="276" w:lineRule="auto"/>
              <w:jc w:val="both"/>
              <w:rPr>
                <w:rFonts w:ascii="Garamond" w:hAnsi="Garamond"/>
                <w:szCs w:val="24"/>
              </w:rPr>
            </w:pPr>
            <w:r w:rsidRPr="00DF61E2">
              <w:rPr>
                <w:rFonts w:ascii="Garamond" w:hAnsi="Garamond"/>
                <w:szCs w:val="24"/>
              </w:rPr>
              <w:t xml:space="preserve">Membre active du </w:t>
            </w:r>
            <w:r w:rsidR="00DF61E2" w:rsidRPr="00DF61E2">
              <w:rPr>
                <w:rFonts w:ascii="Garamond" w:hAnsi="Garamond"/>
                <w:bCs/>
                <w:szCs w:val="24"/>
              </w:rPr>
              <w:t xml:space="preserve">groupe de recherche </w:t>
            </w:r>
            <w:proofErr w:type="spellStart"/>
            <w:r w:rsidR="00DF61E2" w:rsidRPr="00DF61E2">
              <w:rPr>
                <w:rFonts w:ascii="Garamond" w:hAnsi="Garamond"/>
                <w:bCs/>
                <w:szCs w:val="24"/>
              </w:rPr>
              <w:t>Zabantu</w:t>
            </w:r>
            <w:proofErr w:type="spellEnd"/>
            <w:r w:rsidR="00DF61E2" w:rsidRPr="00DF61E2">
              <w:rPr>
                <w:rFonts w:ascii="Garamond" w:hAnsi="Garamond"/>
                <w:bCs/>
                <w:szCs w:val="24"/>
              </w:rPr>
              <w:t xml:space="preserve"> (</w:t>
            </w:r>
            <w:proofErr w:type="spellStart"/>
            <w:r w:rsidR="00DF61E2" w:rsidRPr="00DF61E2">
              <w:rPr>
                <w:rFonts w:ascii="Garamond" w:hAnsi="Garamond"/>
                <w:bCs/>
                <w:szCs w:val="24"/>
              </w:rPr>
              <w:t>Economy|Conflict|State</w:t>
            </w:r>
            <w:proofErr w:type="spellEnd"/>
            <w:r w:rsidR="00DF61E2" w:rsidRPr="00DF61E2">
              <w:rPr>
                <w:rFonts w:ascii="Garamond" w:hAnsi="Garamond"/>
                <w:bCs/>
                <w:szCs w:val="24"/>
              </w:rPr>
              <w:t>)</w:t>
            </w:r>
            <w:r w:rsidRPr="00DF61E2">
              <w:rPr>
                <w:rFonts w:ascii="Garamond" w:hAnsi="Garamond"/>
                <w:szCs w:val="24"/>
              </w:rPr>
              <w:t xml:space="preserve">, chercheure au </w:t>
            </w:r>
            <w:r w:rsidRPr="00DF61E2">
              <w:rPr>
                <w:rFonts w:ascii="Garamond" w:hAnsi="Garamond"/>
                <w:bCs/>
                <w:szCs w:val="24"/>
              </w:rPr>
              <w:t>Centre Universitaire de Recherche Économique et Sociale (CURES)</w:t>
            </w:r>
            <w:r w:rsidRPr="00DF61E2">
              <w:rPr>
                <w:rFonts w:ascii="Garamond" w:hAnsi="Garamond"/>
                <w:szCs w:val="24"/>
              </w:rPr>
              <w:t xml:space="preserve">, et membre du comité de rédaction de la </w:t>
            </w:r>
            <w:r w:rsidRPr="00DF61E2">
              <w:rPr>
                <w:rFonts w:ascii="Garamond" w:hAnsi="Garamond"/>
                <w:bCs/>
                <w:szCs w:val="24"/>
              </w:rPr>
              <w:t>Revue d’Économie Appliquée et de Management des Organisations (REAMO)</w:t>
            </w:r>
            <w:r w:rsidRPr="00DF61E2">
              <w:rPr>
                <w:rFonts w:ascii="Garamond" w:hAnsi="Garamond"/>
                <w:szCs w:val="24"/>
              </w:rPr>
              <w:t xml:space="preserve">, elle participe activement à la production scientifique. Elle occupe en parallèle un poste à la </w:t>
            </w:r>
            <w:r w:rsidRPr="00DF61E2">
              <w:rPr>
                <w:rFonts w:ascii="Garamond" w:hAnsi="Garamond"/>
                <w:bCs/>
                <w:szCs w:val="24"/>
              </w:rPr>
              <w:t>Cellule de Planification et de Statistique du Secteur de l’Éducation (CPS-SE)</w:t>
            </w:r>
            <w:r w:rsidRPr="00DF61E2">
              <w:rPr>
                <w:rFonts w:ascii="Garamond" w:hAnsi="Garamond"/>
                <w:szCs w:val="24"/>
              </w:rPr>
              <w:t>, où elle coordonne des programmes de développement éducatif.</w:t>
            </w:r>
          </w:p>
          <w:p w:rsidR="007565C8" w:rsidRPr="00DF61E2" w:rsidRDefault="007565C8" w:rsidP="007565C8">
            <w:pPr>
              <w:spacing w:line="276" w:lineRule="auto"/>
              <w:jc w:val="both"/>
              <w:rPr>
                <w:rFonts w:ascii="Garamond" w:hAnsi="Garamond"/>
                <w:szCs w:val="24"/>
              </w:rPr>
            </w:pPr>
            <w:r w:rsidRPr="00DF61E2">
              <w:rPr>
                <w:rFonts w:ascii="Garamond" w:hAnsi="Garamond"/>
                <w:szCs w:val="24"/>
              </w:rPr>
              <w:t xml:space="preserve">Engagée dans la promotion du </w:t>
            </w:r>
            <w:r w:rsidRPr="00DF61E2">
              <w:rPr>
                <w:rFonts w:ascii="Garamond" w:hAnsi="Garamond"/>
                <w:bCs/>
                <w:szCs w:val="24"/>
              </w:rPr>
              <w:t>leadership féminin</w:t>
            </w:r>
            <w:r w:rsidRPr="00DF61E2">
              <w:rPr>
                <w:rFonts w:ascii="Garamond" w:hAnsi="Garamond"/>
                <w:szCs w:val="24"/>
              </w:rPr>
              <w:t xml:space="preserve">, elle est également membre du </w:t>
            </w:r>
            <w:r w:rsidRPr="00DF61E2">
              <w:rPr>
                <w:rFonts w:ascii="Garamond" w:hAnsi="Garamond"/>
                <w:bCs/>
                <w:szCs w:val="24"/>
              </w:rPr>
              <w:t>Réseau des Femmes Enseignantes Universitaires du Mali (REFEUMA)</w:t>
            </w:r>
            <w:r w:rsidRPr="00DF61E2">
              <w:rPr>
                <w:rFonts w:ascii="Garamond" w:hAnsi="Garamond"/>
                <w:szCs w:val="24"/>
              </w:rPr>
              <w:t xml:space="preserve">. Dr. CISSÉ a pris part à plusieurs colloques et séminaires scientifiques en Afrique de l’Ouest (Mali, Ghana, Kenya, Sénégal) et a publié des travaux sur les </w:t>
            </w:r>
            <w:r w:rsidRPr="00DF61E2">
              <w:rPr>
                <w:rFonts w:ascii="Garamond" w:hAnsi="Garamond"/>
                <w:bCs/>
                <w:szCs w:val="24"/>
              </w:rPr>
              <w:t>dynamiques rurales</w:t>
            </w:r>
            <w:r w:rsidRPr="00DF61E2">
              <w:rPr>
                <w:rFonts w:ascii="Garamond" w:hAnsi="Garamond"/>
                <w:szCs w:val="24"/>
              </w:rPr>
              <w:t xml:space="preserve">, les </w:t>
            </w:r>
            <w:r w:rsidRPr="00DF61E2">
              <w:rPr>
                <w:rFonts w:ascii="Garamond" w:hAnsi="Garamond"/>
                <w:bCs/>
                <w:szCs w:val="24"/>
              </w:rPr>
              <w:t>transferts de fonds des migrants</w:t>
            </w:r>
            <w:r w:rsidRPr="00DF61E2">
              <w:rPr>
                <w:rFonts w:ascii="Garamond" w:hAnsi="Garamond"/>
                <w:szCs w:val="24"/>
              </w:rPr>
              <w:t xml:space="preserve">, les </w:t>
            </w:r>
            <w:r w:rsidRPr="00DF61E2">
              <w:rPr>
                <w:rFonts w:ascii="Garamond" w:hAnsi="Garamond"/>
                <w:bCs/>
                <w:szCs w:val="24"/>
              </w:rPr>
              <w:t>innovations agricoles</w:t>
            </w:r>
            <w:r w:rsidRPr="00DF61E2">
              <w:rPr>
                <w:rFonts w:ascii="Garamond" w:hAnsi="Garamond"/>
                <w:szCs w:val="24"/>
              </w:rPr>
              <w:t xml:space="preserve"> et les </w:t>
            </w:r>
            <w:r w:rsidRPr="00DF61E2">
              <w:rPr>
                <w:rFonts w:ascii="Garamond" w:hAnsi="Garamond"/>
                <w:bCs/>
                <w:szCs w:val="24"/>
              </w:rPr>
              <w:t>inégalités de genre</w:t>
            </w:r>
            <w:r w:rsidRPr="00DF61E2">
              <w:rPr>
                <w:rFonts w:ascii="Garamond" w:hAnsi="Garamond"/>
                <w:szCs w:val="24"/>
              </w:rPr>
              <w:t>.</w:t>
            </w:r>
          </w:p>
          <w:p w:rsidR="009C10C6" w:rsidRPr="00DF61E2" w:rsidRDefault="007565C8" w:rsidP="009C10C6">
            <w:pPr>
              <w:spacing w:line="276" w:lineRule="auto"/>
              <w:jc w:val="both"/>
              <w:rPr>
                <w:rFonts w:ascii="Garamond" w:hAnsi="Garamond"/>
                <w:szCs w:val="24"/>
              </w:rPr>
            </w:pPr>
            <w:r w:rsidRPr="00DF61E2">
              <w:rPr>
                <w:rFonts w:ascii="Garamond" w:hAnsi="Garamond"/>
                <w:szCs w:val="24"/>
              </w:rPr>
              <w:t xml:space="preserve">Elle s’exprime couramment en </w:t>
            </w:r>
            <w:r w:rsidRPr="00DF61E2">
              <w:rPr>
                <w:rFonts w:ascii="Garamond" w:hAnsi="Garamond"/>
                <w:bCs/>
                <w:szCs w:val="24"/>
              </w:rPr>
              <w:t>français</w:t>
            </w:r>
            <w:r w:rsidRPr="00DF61E2">
              <w:rPr>
                <w:rFonts w:ascii="Garamond" w:hAnsi="Garamond"/>
                <w:szCs w:val="24"/>
              </w:rPr>
              <w:t xml:space="preserve">, en </w:t>
            </w:r>
            <w:r w:rsidRPr="00DF61E2">
              <w:rPr>
                <w:rFonts w:ascii="Garamond" w:hAnsi="Garamond"/>
                <w:bCs/>
                <w:szCs w:val="24"/>
              </w:rPr>
              <w:t>anglais</w:t>
            </w:r>
            <w:r w:rsidRPr="00DF61E2">
              <w:rPr>
                <w:rFonts w:ascii="Garamond" w:hAnsi="Garamond"/>
                <w:szCs w:val="24"/>
              </w:rPr>
              <w:t xml:space="preserve"> et en </w:t>
            </w:r>
            <w:proofErr w:type="spellStart"/>
            <w:r w:rsidRPr="00DF61E2">
              <w:rPr>
                <w:rFonts w:ascii="Garamond" w:hAnsi="Garamond"/>
                <w:bCs/>
                <w:szCs w:val="24"/>
              </w:rPr>
              <w:t>fulfuldé</w:t>
            </w:r>
            <w:proofErr w:type="spellEnd"/>
            <w:r w:rsidRPr="00DF61E2">
              <w:rPr>
                <w:rFonts w:ascii="Garamond" w:hAnsi="Garamond"/>
                <w:szCs w:val="24"/>
              </w:rPr>
              <w:t xml:space="preserve">, et son engagement scientifique vise à contribuer à l’élaboration de </w:t>
            </w:r>
            <w:r w:rsidRPr="00DF61E2">
              <w:rPr>
                <w:rFonts w:ascii="Garamond" w:hAnsi="Garamond"/>
                <w:bCs/>
                <w:szCs w:val="24"/>
              </w:rPr>
              <w:t>politiques publiques en faveur d’un développement inclusif et durable</w:t>
            </w:r>
            <w:r w:rsidRPr="00DF61E2">
              <w:rPr>
                <w:rFonts w:ascii="Garamond" w:hAnsi="Garamond"/>
                <w:szCs w:val="24"/>
              </w:rPr>
              <w:t xml:space="preserve"> en Afrique subsaharienne.</w:t>
            </w:r>
          </w:p>
          <w:p w:rsidR="00704FC0" w:rsidRPr="00DF61E2" w:rsidRDefault="00704FC0" w:rsidP="00704FC0">
            <w:pPr>
              <w:rPr>
                <w:rFonts w:ascii="Garamond" w:hAnsi="Garamond"/>
              </w:rPr>
            </w:pPr>
          </w:p>
        </w:tc>
      </w:tr>
      <w:tr w:rsidR="00F40DA5" w:rsidRPr="007565C8" w:rsidTr="00DA3D48">
        <w:tc>
          <w:tcPr>
            <w:tcW w:w="2429" w:type="pct"/>
          </w:tcPr>
          <w:p w:rsidR="00704FC0" w:rsidRPr="007565C8" w:rsidRDefault="003407A8" w:rsidP="005925EF">
            <w:pPr>
              <w:rPr>
                <w:rFonts w:ascii="Garamond" w:hAnsi="Garamond"/>
              </w:rPr>
            </w:pPr>
            <w:r w:rsidRPr="007565C8">
              <w:rPr>
                <w:rFonts w:ascii="Garamond" w:hAnsi="Garamond"/>
                <w:noProof/>
                <w:lang w:eastAsia="fr-FR"/>
              </w:rPr>
              <w:drawing>
                <wp:anchor distT="0" distB="0" distL="114300" distR="114300" simplePos="0" relativeHeight="251659264" behindDoc="0" locked="0" layoutInCell="1" allowOverlap="1">
                  <wp:simplePos x="0" y="0"/>
                  <wp:positionH relativeFrom="column">
                    <wp:posOffset>-65405</wp:posOffset>
                  </wp:positionH>
                  <wp:positionV relativeFrom="paragraph">
                    <wp:posOffset>0</wp:posOffset>
                  </wp:positionV>
                  <wp:extent cx="4352925" cy="5056505"/>
                  <wp:effectExtent l="0" t="0" r="9525" b="0"/>
                  <wp:wrapTopAndBottom/>
                  <wp:docPr id="172980718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07188" name="Image 17298071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52925" cy="5056505"/>
                          </a:xfrm>
                          <a:prstGeom prst="rect">
                            <a:avLst/>
                          </a:prstGeom>
                        </pic:spPr>
                      </pic:pic>
                    </a:graphicData>
                  </a:graphic>
                  <wp14:sizeRelH relativeFrom="margin">
                    <wp14:pctWidth>0</wp14:pctWidth>
                  </wp14:sizeRelH>
                  <wp14:sizeRelV relativeFrom="margin">
                    <wp14:pctHeight>0</wp14:pctHeight>
                  </wp14:sizeRelV>
                </wp:anchor>
              </w:drawing>
            </w:r>
          </w:p>
        </w:tc>
        <w:tc>
          <w:tcPr>
            <w:tcW w:w="2571" w:type="pct"/>
          </w:tcPr>
          <w:p w:rsidR="00BB7D99" w:rsidRPr="007565C8" w:rsidRDefault="00BB7D99" w:rsidP="00BB7D99">
            <w:pPr>
              <w:rPr>
                <w:rFonts w:ascii="Garamond" w:hAnsi="Garamond"/>
                <w:b/>
              </w:rPr>
            </w:pPr>
            <w:r w:rsidRPr="007565C8">
              <w:rPr>
                <w:rFonts w:ascii="Garamond" w:hAnsi="Garamond"/>
                <w:b/>
              </w:rPr>
              <w:t>Informations personnelles</w:t>
            </w:r>
          </w:p>
          <w:p w:rsidR="00BB7D99" w:rsidRPr="007565C8" w:rsidRDefault="00BB7D99" w:rsidP="00BB7D99">
            <w:pPr>
              <w:rPr>
                <w:rFonts w:ascii="Garamond" w:hAnsi="Garamond"/>
              </w:rPr>
            </w:pPr>
            <w:r w:rsidRPr="007565C8">
              <w:rPr>
                <w:rFonts w:ascii="Garamond" w:hAnsi="Garamond"/>
              </w:rPr>
              <w:t>Madou SIDIBE</w:t>
            </w:r>
          </w:p>
          <w:p w:rsidR="00BB7D99" w:rsidRPr="007565C8" w:rsidRDefault="00BB7D99" w:rsidP="00BB7D99">
            <w:pPr>
              <w:rPr>
                <w:rFonts w:ascii="Garamond" w:hAnsi="Garamond"/>
              </w:rPr>
            </w:pPr>
            <w:r w:rsidRPr="007565C8">
              <w:rPr>
                <w:rFonts w:ascii="Garamond" w:hAnsi="Garamond"/>
              </w:rPr>
              <w:t>Titre : Éc</w:t>
            </w:r>
            <w:r w:rsidRPr="007565C8">
              <w:rPr>
                <w:rFonts w:ascii="Garamond" w:hAnsi="Garamond"/>
              </w:rPr>
              <w:t>onomiste agricole – Expert MEAL</w:t>
            </w:r>
          </w:p>
          <w:p w:rsidR="00BB7D99" w:rsidRPr="007565C8" w:rsidRDefault="00BB7D99" w:rsidP="00BB7D99">
            <w:pPr>
              <w:rPr>
                <w:rFonts w:ascii="Garamond" w:hAnsi="Garamond"/>
                <w:b/>
              </w:rPr>
            </w:pPr>
            <w:r w:rsidRPr="007565C8">
              <w:rPr>
                <w:rFonts w:ascii="Garamond" w:hAnsi="Garamond"/>
              </w:rPr>
              <w:t xml:space="preserve">Email : </w:t>
            </w:r>
            <w:hyperlink r:id="rId17" w:history="1">
              <w:r w:rsidRPr="007565C8">
                <w:rPr>
                  <w:rStyle w:val="Lienhypertexte"/>
                  <w:rFonts w:ascii="Garamond" w:hAnsi="Garamond"/>
                </w:rPr>
                <w:t>madousidibe395@gmail.com</w:t>
              </w:r>
            </w:hyperlink>
          </w:p>
          <w:p w:rsidR="00BB7D99" w:rsidRPr="007565C8" w:rsidRDefault="00BB7D99" w:rsidP="00BB7D99">
            <w:pPr>
              <w:rPr>
                <w:rFonts w:ascii="Garamond" w:hAnsi="Garamond"/>
              </w:rPr>
            </w:pPr>
            <w:r w:rsidRPr="007565C8">
              <w:rPr>
                <w:rFonts w:ascii="Garamond" w:hAnsi="Garamond"/>
                <w:b/>
              </w:rPr>
              <w:t>---------------------------------------------------------</w:t>
            </w:r>
          </w:p>
          <w:p w:rsidR="00704FC0" w:rsidRPr="007565C8" w:rsidRDefault="00BB7D99" w:rsidP="00BB7D99">
            <w:pPr>
              <w:rPr>
                <w:rFonts w:ascii="Garamond" w:hAnsi="Garamond"/>
              </w:rPr>
            </w:pPr>
            <w:r w:rsidRPr="007565C8">
              <w:rPr>
                <w:rFonts w:ascii="Garamond" w:hAnsi="Garamond"/>
              </w:rPr>
              <w:t xml:space="preserve">Madou SIDIBE est un </w:t>
            </w:r>
            <w:r w:rsidRPr="007565C8">
              <w:rPr>
                <w:rFonts w:ascii="Garamond" w:hAnsi="Garamond"/>
              </w:rPr>
              <w:t>Economiste Agricole et Expert MEAL</w:t>
            </w:r>
            <w:r w:rsidRPr="007565C8">
              <w:rPr>
                <w:rFonts w:ascii="Garamond" w:hAnsi="Garamond"/>
              </w:rPr>
              <w:t>. Diplômé de la Faculté des Sciences Économiques et de Gestion (FSEG) de Bamako, il est titulaire d’une Licence en économie de l’environnement et développement durable ainsi que d’un Master en économie appliquée au développement, avec une spécialisation en éc</w:t>
            </w:r>
            <w:r w:rsidRPr="007565C8">
              <w:rPr>
                <w:rFonts w:ascii="Garamond" w:hAnsi="Garamond"/>
              </w:rPr>
              <w:t xml:space="preserve">onomie et politiques agricoles. </w:t>
            </w:r>
            <w:r w:rsidRPr="007565C8">
              <w:rPr>
                <w:rFonts w:ascii="Garamond" w:hAnsi="Garamond"/>
              </w:rPr>
              <w:t>Ses domaines d’intérêt couvrent la résilience climatique, les stratégies de diversification agricole, la sécurité alimentaire et nutritionnelle, le développement rural et les chaînes de valeur agricoles.</w:t>
            </w:r>
            <w:r w:rsidRPr="007565C8">
              <w:rPr>
                <w:rFonts w:ascii="Garamond" w:hAnsi="Garamond"/>
              </w:rPr>
              <w:t xml:space="preserve"> </w:t>
            </w:r>
            <w:r w:rsidRPr="007565C8">
              <w:rPr>
                <w:rFonts w:ascii="Garamond" w:hAnsi="Garamond"/>
              </w:rPr>
              <w:t>Son expertise repose sur une double compétence : la recherche académique et le travail de terrain, notamment en suivi-évaluation, redevabilité et apprentissage (MEAL). Il a récemment conduit une étude sur l’effet des options de diversification avec les légumes et tubercules sur les revenus et la sécurité alimentaire d</w:t>
            </w:r>
            <w:r w:rsidRPr="007565C8">
              <w:rPr>
                <w:rFonts w:ascii="Garamond" w:hAnsi="Garamond"/>
              </w:rPr>
              <w:t>es riziculteurs au sud du Mali.</w:t>
            </w:r>
          </w:p>
          <w:p w:rsidR="007565C8" w:rsidRPr="007565C8" w:rsidRDefault="007565C8" w:rsidP="00BB7D99">
            <w:pPr>
              <w:rPr>
                <w:rFonts w:ascii="Garamond" w:hAnsi="Garamond"/>
                <w:b/>
              </w:rPr>
            </w:pPr>
            <w:r w:rsidRPr="007565C8">
              <w:rPr>
                <w:rFonts w:ascii="Garamond" w:hAnsi="Garamond"/>
              </w:rPr>
              <w:t xml:space="preserve">Email : </w:t>
            </w:r>
            <w:hyperlink r:id="rId18" w:history="1">
              <w:r w:rsidRPr="007565C8">
                <w:rPr>
                  <w:rStyle w:val="Lienhypertexte"/>
                  <w:rFonts w:ascii="Garamond" w:hAnsi="Garamond"/>
                </w:rPr>
                <w:t>madousidibe395@gmail.com</w:t>
              </w:r>
            </w:hyperlink>
          </w:p>
        </w:tc>
      </w:tr>
      <w:tr w:rsidR="00DA3D48" w:rsidRPr="007565C8" w:rsidTr="00DA3D48">
        <w:tc>
          <w:tcPr>
            <w:tcW w:w="2429" w:type="pct"/>
          </w:tcPr>
          <w:p w:rsidR="00704FC0" w:rsidRPr="007565C8" w:rsidRDefault="00DA3D48" w:rsidP="005925EF">
            <w:pPr>
              <w:rPr>
                <w:rFonts w:ascii="Garamond" w:hAnsi="Garamond"/>
              </w:rPr>
            </w:pPr>
            <w:r>
              <w:rPr>
                <w:rFonts w:ascii="Garamond" w:hAnsi="Garamond"/>
                <w:noProof/>
                <w:lang w:eastAsia="fr-FR"/>
              </w:rPr>
              <w:lastRenderedPageBreak/>
              <w:drawing>
                <wp:inline distT="0" distB="0" distL="0" distR="0">
                  <wp:extent cx="4431030" cy="5760720"/>
                  <wp:effectExtent l="0" t="0" r="762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20250807-WA0013.jpg"/>
                          <pic:cNvPicPr/>
                        </pic:nvPicPr>
                        <pic:blipFill>
                          <a:blip r:embed="rId19">
                            <a:extLst>
                              <a:ext uri="{28A0092B-C50C-407E-A947-70E740481C1C}">
                                <a14:useLocalDpi xmlns:a14="http://schemas.microsoft.com/office/drawing/2010/main" val="0"/>
                              </a:ext>
                            </a:extLst>
                          </a:blip>
                          <a:stretch>
                            <a:fillRect/>
                          </a:stretch>
                        </pic:blipFill>
                        <pic:spPr>
                          <a:xfrm>
                            <a:off x="0" y="0"/>
                            <a:ext cx="4431030" cy="5760720"/>
                          </a:xfrm>
                          <a:prstGeom prst="rect">
                            <a:avLst/>
                          </a:prstGeom>
                        </pic:spPr>
                      </pic:pic>
                    </a:graphicData>
                  </a:graphic>
                </wp:inline>
              </w:drawing>
            </w:r>
          </w:p>
        </w:tc>
        <w:tc>
          <w:tcPr>
            <w:tcW w:w="2571" w:type="pct"/>
          </w:tcPr>
          <w:p w:rsidR="007115CD" w:rsidRDefault="007115CD" w:rsidP="007115CD">
            <w:pPr>
              <w:rPr>
                <w:rFonts w:ascii="Garamond" w:hAnsi="Garamond"/>
              </w:rPr>
            </w:pPr>
            <w:r w:rsidRPr="007115CD">
              <w:rPr>
                <w:rFonts w:ascii="Garamond" w:hAnsi="Garamond"/>
              </w:rPr>
              <w:t xml:space="preserve">Balla Moussa Diarra est chercheur en sciences économiques, spécialisé dans l’étude des économies en situation de guerre et de conflit. Titulaire d’un Master spécialisé en Finance, </w:t>
            </w:r>
            <w:r>
              <w:rPr>
                <w:rFonts w:ascii="Garamond" w:hAnsi="Garamond"/>
              </w:rPr>
              <w:t>ses domaines d’intérêt</w:t>
            </w:r>
            <w:r w:rsidRPr="007115CD">
              <w:rPr>
                <w:rFonts w:ascii="Garamond" w:hAnsi="Garamond"/>
              </w:rPr>
              <w:t xml:space="preserve"> </w:t>
            </w:r>
            <w:r w:rsidR="007B03E8">
              <w:rPr>
                <w:rFonts w:ascii="Garamond" w:hAnsi="Garamond"/>
              </w:rPr>
              <w:t xml:space="preserve">sont </w:t>
            </w:r>
            <w:r w:rsidRPr="007115CD">
              <w:rPr>
                <w:rFonts w:ascii="Garamond" w:hAnsi="Garamond"/>
              </w:rPr>
              <w:t>l’économie de guerre, la réallocation des dépenses publiques et la gestion des ressources stratégiques de l’État.</w:t>
            </w:r>
            <w:r w:rsidR="007B03E8">
              <w:rPr>
                <w:rFonts w:ascii="Garamond" w:hAnsi="Garamond"/>
              </w:rPr>
              <w:t xml:space="preserve"> </w:t>
            </w:r>
          </w:p>
          <w:p w:rsidR="007115CD" w:rsidRPr="00CF7899" w:rsidRDefault="00CF7899" w:rsidP="007115CD">
            <w:pPr>
              <w:rPr>
                <w:rFonts w:ascii="Garamond" w:hAnsi="Garamond"/>
                <w:lang w:val="fr-MA"/>
              </w:rPr>
            </w:pPr>
            <w:r>
              <w:rPr>
                <w:rFonts w:ascii="Garamond" w:hAnsi="Garamond"/>
              </w:rPr>
              <w:t xml:space="preserve">Il explore </w:t>
            </w:r>
            <w:r>
              <w:rPr>
                <w:rFonts w:ascii="Garamond" w:hAnsi="Garamond"/>
                <w:lang w:val="fr-MA"/>
              </w:rPr>
              <w:t xml:space="preserve">dans ses travaux les </w:t>
            </w:r>
            <w:r w:rsidRPr="00CF7899">
              <w:rPr>
                <w:rFonts w:ascii="Garamond" w:hAnsi="Garamond"/>
                <w:lang w:val="fr-MA"/>
              </w:rPr>
              <w:t xml:space="preserve">dynamiques budgétaires, les dépenses militaires et celles consacrées dans une plus grande mesure à la défense, ainsi que les effets de ces dernières sur les </w:t>
            </w:r>
            <w:proofErr w:type="spellStart"/>
            <w:r w:rsidRPr="00CF7899">
              <w:rPr>
                <w:rFonts w:ascii="Garamond" w:hAnsi="Garamond"/>
                <w:lang w:val="fr-MA"/>
              </w:rPr>
              <w:t>LDCs</w:t>
            </w:r>
            <w:proofErr w:type="spellEnd"/>
            <w:r w:rsidRPr="00CF7899">
              <w:rPr>
                <w:rFonts w:ascii="Garamond" w:hAnsi="Garamond"/>
                <w:lang w:val="fr-MA"/>
              </w:rPr>
              <w:t xml:space="preserve"> (Least </w:t>
            </w:r>
            <w:proofErr w:type="spellStart"/>
            <w:r w:rsidRPr="00CF7899">
              <w:rPr>
                <w:rFonts w:ascii="Garamond" w:hAnsi="Garamond"/>
                <w:lang w:val="fr-MA"/>
              </w:rPr>
              <w:t>Developped</w:t>
            </w:r>
            <w:proofErr w:type="spellEnd"/>
            <w:r w:rsidRPr="00CF7899">
              <w:rPr>
                <w:rFonts w:ascii="Garamond" w:hAnsi="Garamond"/>
                <w:lang w:val="fr-MA"/>
              </w:rPr>
              <w:t xml:space="preserve"> countries) avec une priorité sur le cas malien.</w:t>
            </w:r>
            <w:r>
              <w:rPr>
                <w:rFonts w:ascii="Garamond" w:hAnsi="Garamond"/>
                <w:lang w:val="fr-MA"/>
              </w:rPr>
              <w:t xml:space="preserve"> </w:t>
            </w:r>
            <w:r w:rsidR="007B03E8">
              <w:rPr>
                <w:rFonts w:ascii="Garamond" w:hAnsi="Garamond"/>
              </w:rPr>
              <w:t xml:space="preserve">Ses recherches mobilisent </w:t>
            </w:r>
            <w:r w:rsidR="007115CD" w:rsidRPr="007115CD">
              <w:rPr>
                <w:rFonts w:ascii="Garamond" w:hAnsi="Garamond"/>
              </w:rPr>
              <w:t xml:space="preserve">des modèles </w:t>
            </w:r>
            <w:r w:rsidR="007B03E8">
              <w:rPr>
                <w:rFonts w:ascii="Garamond" w:hAnsi="Garamond"/>
              </w:rPr>
              <w:t xml:space="preserve">avancés </w:t>
            </w:r>
            <w:r w:rsidR="007115CD" w:rsidRPr="007115CD">
              <w:rPr>
                <w:rFonts w:ascii="Garamond" w:hAnsi="Garamond"/>
              </w:rPr>
              <w:t>tels que DSGE, OLS et Panel ARDL, combinant analyses empiriques et approche épistémologique.</w:t>
            </w:r>
          </w:p>
          <w:p w:rsidR="00704FC0" w:rsidRPr="007115CD" w:rsidRDefault="0068547B" w:rsidP="00DA3D48">
            <w:pPr>
              <w:rPr>
                <w:rFonts w:ascii="Garamond" w:hAnsi="Garamond"/>
              </w:rPr>
            </w:pPr>
            <w:r>
              <w:rPr>
                <w:rFonts w:ascii="Garamond" w:hAnsi="Garamond"/>
              </w:rPr>
              <w:t>Si selon les</w:t>
            </w:r>
            <w:r w:rsidR="007115CD" w:rsidRPr="007115CD">
              <w:rPr>
                <w:rFonts w:ascii="Garamond" w:hAnsi="Garamond"/>
              </w:rPr>
              <w:t xml:space="preserve"> réflexions de Jacqu</w:t>
            </w:r>
            <w:r>
              <w:rPr>
                <w:rFonts w:ascii="Garamond" w:hAnsi="Garamond"/>
              </w:rPr>
              <w:t xml:space="preserve">es </w:t>
            </w:r>
            <w:proofErr w:type="spellStart"/>
            <w:r>
              <w:rPr>
                <w:rFonts w:ascii="Garamond" w:hAnsi="Garamond"/>
              </w:rPr>
              <w:t>Fontanel</w:t>
            </w:r>
            <w:proofErr w:type="spellEnd"/>
            <w:r>
              <w:rPr>
                <w:rFonts w:ascii="Garamond" w:hAnsi="Garamond"/>
              </w:rPr>
              <w:t xml:space="preserve"> et Liliane </w:t>
            </w:r>
            <w:proofErr w:type="spellStart"/>
            <w:r>
              <w:rPr>
                <w:rFonts w:ascii="Garamond" w:hAnsi="Garamond"/>
              </w:rPr>
              <w:t>Bensahel</w:t>
            </w:r>
            <w:proofErr w:type="spellEnd"/>
            <w:r>
              <w:rPr>
                <w:rFonts w:ascii="Garamond" w:hAnsi="Garamond"/>
              </w:rPr>
              <w:t xml:space="preserve">, l’Economie et la Guerre entretiennent des </w:t>
            </w:r>
            <w:r w:rsidR="007115CD" w:rsidRPr="007115CD">
              <w:rPr>
                <w:rFonts w:ascii="Garamond" w:hAnsi="Garamond"/>
              </w:rPr>
              <w:t xml:space="preserve">« liaisons dangereuses », Balla Moussa Diarra cherche, à travers ses travaux, à dégager les facteurs transformationnels et </w:t>
            </w:r>
            <w:proofErr w:type="spellStart"/>
            <w:r w:rsidRPr="007115CD">
              <w:rPr>
                <w:rFonts w:ascii="Garamond" w:hAnsi="Garamond"/>
                <w:lang w:val="fr-MA"/>
              </w:rPr>
              <w:t>conséquentiels</w:t>
            </w:r>
            <w:proofErr w:type="spellEnd"/>
            <w:r w:rsidRPr="007115CD">
              <w:rPr>
                <w:rFonts w:ascii="Garamond" w:hAnsi="Garamond"/>
                <w:lang w:val="fr-MA"/>
              </w:rPr>
              <w:t xml:space="preserve"> </w:t>
            </w:r>
            <w:r w:rsidR="007115CD" w:rsidRPr="007115CD">
              <w:rPr>
                <w:rFonts w:ascii="Garamond" w:hAnsi="Garamond"/>
              </w:rPr>
              <w:t>de ces interactions.</w:t>
            </w:r>
            <w:r>
              <w:rPr>
                <w:rFonts w:ascii="Garamond" w:hAnsi="Garamond"/>
              </w:rPr>
              <w:t xml:space="preserve"> </w:t>
            </w:r>
          </w:p>
        </w:tc>
      </w:tr>
      <w:tr w:rsidR="00CE1E9D" w:rsidRPr="007565C8" w:rsidTr="00DA3D48">
        <w:tc>
          <w:tcPr>
            <w:tcW w:w="2429" w:type="pct"/>
          </w:tcPr>
          <w:p w:rsidR="00CE1E9D" w:rsidRPr="007565C8" w:rsidRDefault="00CE1E9D" w:rsidP="005925EF">
            <w:pPr>
              <w:rPr>
                <w:rFonts w:ascii="Garamond" w:hAnsi="Garamond"/>
              </w:rPr>
            </w:pPr>
          </w:p>
        </w:tc>
        <w:tc>
          <w:tcPr>
            <w:tcW w:w="2571" w:type="pct"/>
          </w:tcPr>
          <w:p w:rsidR="00CE1E9D" w:rsidRPr="007565C8" w:rsidRDefault="00CE1E9D" w:rsidP="00704FC0">
            <w:pPr>
              <w:rPr>
                <w:rFonts w:ascii="Garamond" w:hAnsi="Garamond"/>
                <w:b/>
              </w:rPr>
            </w:pPr>
          </w:p>
        </w:tc>
      </w:tr>
      <w:tr w:rsidR="00CE1E9D" w:rsidRPr="007565C8" w:rsidTr="00DA3D48">
        <w:tc>
          <w:tcPr>
            <w:tcW w:w="2429" w:type="pct"/>
          </w:tcPr>
          <w:p w:rsidR="00CE1E9D" w:rsidRPr="007565C8" w:rsidRDefault="00CE1E9D" w:rsidP="005925EF">
            <w:pPr>
              <w:rPr>
                <w:rFonts w:ascii="Garamond" w:hAnsi="Garamond"/>
              </w:rPr>
            </w:pPr>
          </w:p>
        </w:tc>
        <w:tc>
          <w:tcPr>
            <w:tcW w:w="2571" w:type="pct"/>
          </w:tcPr>
          <w:p w:rsidR="00CE1E9D" w:rsidRPr="007565C8" w:rsidRDefault="00CE1E9D" w:rsidP="00704FC0">
            <w:pPr>
              <w:rPr>
                <w:rFonts w:ascii="Garamond" w:hAnsi="Garamond"/>
                <w:b/>
              </w:rPr>
            </w:pPr>
          </w:p>
        </w:tc>
      </w:tr>
    </w:tbl>
    <w:p w:rsidR="00521A60" w:rsidRPr="007565C8" w:rsidRDefault="00521A60" w:rsidP="005925EF">
      <w:pPr>
        <w:rPr>
          <w:rFonts w:ascii="Garamond" w:hAnsi="Garamond"/>
        </w:rPr>
      </w:pPr>
    </w:p>
    <w:sectPr w:rsidR="00521A60" w:rsidRPr="007565C8" w:rsidSect="00521A60">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BE9"/>
    <w:rsid w:val="000132E8"/>
    <w:rsid w:val="000D47BC"/>
    <w:rsid w:val="0013056D"/>
    <w:rsid w:val="001428F7"/>
    <w:rsid w:val="002047B4"/>
    <w:rsid w:val="00270EFD"/>
    <w:rsid w:val="003159FB"/>
    <w:rsid w:val="00331F1A"/>
    <w:rsid w:val="003407A8"/>
    <w:rsid w:val="003A6BE9"/>
    <w:rsid w:val="003E594E"/>
    <w:rsid w:val="0048184F"/>
    <w:rsid w:val="004B6AC3"/>
    <w:rsid w:val="004F437D"/>
    <w:rsid w:val="00521A60"/>
    <w:rsid w:val="00561125"/>
    <w:rsid w:val="00561487"/>
    <w:rsid w:val="005925EF"/>
    <w:rsid w:val="006610C6"/>
    <w:rsid w:val="0068547B"/>
    <w:rsid w:val="00704FC0"/>
    <w:rsid w:val="007115CD"/>
    <w:rsid w:val="007153A7"/>
    <w:rsid w:val="007565C8"/>
    <w:rsid w:val="00781AA0"/>
    <w:rsid w:val="007B03E8"/>
    <w:rsid w:val="007B1BF2"/>
    <w:rsid w:val="007C6751"/>
    <w:rsid w:val="00845171"/>
    <w:rsid w:val="008507AB"/>
    <w:rsid w:val="008C016F"/>
    <w:rsid w:val="008C2CC1"/>
    <w:rsid w:val="0095308A"/>
    <w:rsid w:val="0097530B"/>
    <w:rsid w:val="009C10C6"/>
    <w:rsid w:val="009F1223"/>
    <w:rsid w:val="00A5424B"/>
    <w:rsid w:val="00AA4E70"/>
    <w:rsid w:val="00B92CF7"/>
    <w:rsid w:val="00BA5791"/>
    <w:rsid w:val="00BB7D99"/>
    <w:rsid w:val="00BC2C5E"/>
    <w:rsid w:val="00BC5C08"/>
    <w:rsid w:val="00BE3D2F"/>
    <w:rsid w:val="00BF03CD"/>
    <w:rsid w:val="00C602E2"/>
    <w:rsid w:val="00CD365C"/>
    <w:rsid w:val="00CE1E9D"/>
    <w:rsid w:val="00CF7899"/>
    <w:rsid w:val="00D07594"/>
    <w:rsid w:val="00D65D1B"/>
    <w:rsid w:val="00DA3D48"/>
    <w:rsid w:val="00DF61E2"/>
    <w:rsid w:val="00E3611D"/>
    <w:rsid w:val="00E57B85"/>
    <w:rsid w:val="00EB62A4"/>
    <w:rsid w:val="00F34864"/>
    <w:rsid w:val="00F40DA5"/>
    <w:rsid w:val="00FA1070"/>
    <w:rsid w:val="00FA15BC"/>
    <w:rsid w:val="00FB20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F538D"/>
  <w15:docId w15:val="{65429B35-2E36-4EE9-B959-7DE90F609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2046"/>
  </w:style>
  <w:style w:type="paragraph" w:styleId="Titre3">
    <w:name w:val="heading 3"/>
    <w:basedOn w:val="Normal"/>
    <w:next w:val="Normal"/>
    <w:link w:val="Titre3Car"/>
    <w:uiPriority w:val="9"/>
    <w:semiHidden/>
    <w:unhideWhenUsed/>
    <w:qFormat/>
    <w:rsid w:val="007565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D07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D47BC"/>
    <w:rPr>
      <w:color w:val="0563C1" w:themeColor="hyperlink"/>
      <w:u w:val="single"/>
    </w:rPr>
  </w:style>
  <w:style w:type="paragraph" w:customStyle="1" w:styleId="Default">
    <w:name w:val="Default"/>
    <w:rsid w:val="00704FC0"/>
    <w:pPr>
      <w:autoSpaceDE w:val="0"/>
      <w:autoSpaceDN w:val="0"/>
      <w:adjustRightInd w:val="0"/>
      <w:spacing w:after="0" w:line="240" w:lineRule="auto"/>
    </w:pPr>
    <w:rPr>
      <w:rFonts w:ascii="Calibri" w:hAnsi="Calibri" w:cs="Calibri"/>
      <w:color w:val="000000"/>
      <w:sz w:val="24"/>
      <w:szCs w:val="24"/>
    </w:rPr>
  </w:style>
  <w:style w:type="character" w:customStyle="1" w:styleId="Titre3Car">
    <w:name w:val="Titre 3 Car"/>
    <w:basedOn w:val="Policepardfaut"/>
    <w:link w:val="Titre3"/>
    <w:uiPriority w:val="9"/>
    <w:semiHidden/>
    <w:rsid w:val="007565C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132495">
      <w:bodyDiv w:val="1"/>
      <w:marLeft w:val="0"/>
      <w:marRight w:val="0"/>
      <w:marTop w:val="0"/>
      <w:marBottom w:val="0"/>
      <w:divBdr>
        <w:top w:val="none" w:sz="0" w:space="0" w:color="auto"/>
        <w:left w:val="none" w:sz="0" w:space="0" w:color="auto"/>
        <w:bottom w:val="none" w:sz="0" w:space="0" w:color="auto"/>
        <w:right w:val="none" w:sz="0" w:space="0" w:color="auto"/>
      </w:divBdr>
    </w:div>
    <w:div w:id="681399428">
      <w:bodyDiv w:val="1"/>
      <w:marLeft w:val="0"/>
      <w:marRight w:val="0"/>
      <w:marTop w:val="0"/>
      <w:marBottom w:val="0"/>
      <w:divBdr>
        <w:top w:val="none" w:sz="0" w:space="0" w:color="auto"/>
        <w:left w:val="none" w:sz="0" w:space="0" w:color="auto"/>
        <w:bottom w:val="none" w:sz="0" w:space="0" w:color="auto"/>
        <w:right w:val="none" w:sz="0" w:space="0" w:color="auto"/>
      </w:divBdr>
    </w:div>
    <w:div w:id="890074584">
      <w:bodyDiv w:val="1"/>
      <w:marLeft w:val="0"/>
      <w:marRight w:val="0"/>
      <w:marTop w:val="0"/>
      <w:marBottom w:val="0"/>
      <w:divBdr>
        <w:top w:val="none" w:sz="0" w:space="0" w:color="auto"/>
        <w:left w:val="none" w:sz="0" w:space="0" w:color="auto"/>
        <w:bottom w:val="none" w:sz="0" w:space="0" w:color="auto"/>
        <w:right w:val="none" w:sz="0" w:space="0" w:color="auto"/>
      </w:divBdr>
    </w:div>
    <w:div w:id="942422460">
      <w:bodyDiv w:val="1"/>
      <w:marLeft w:val="0"/>
      <w:marRight w:val="0"/>
      <w:marTop w:val="0"/>
      <w:marBottom w:val="0"/>
      <w:divBdr>
        <w:top w:val="none" w:sz="0" w:space="0" w:color="auto"/>
        <w:left w:val="none" w:sz="0" w:space="0" w:color="auto"/>
        <w:bottom w:val="none" w:sz="0" w:space="0" w:color="auto"/>
        <w:right w:val="none" w:sz="0" w:space="0" w:color="auto"/>
      </w:divBdr>
    </w:div>
    <w:div w:id="1055394985">
      <w:bodyDiv w:val="1"/>
      <w:marLeft w:val="0"/>
      <w:marRight w:val="0"/>
      <w:marTop w:val="0"/>
      <w:marBottom w:val="0"/>
      <w:divBdr>
        <w:top w:val="none" w:sz="0" w:space="0" w:color="auto"/>
        <w:left w:val="none" w:sz="0" w:space="0" w:color="auto"/>
        <w:bottom w:val="none" w:sz="0" w:space="0" w:color="auto"/>
        <w:right w:val="none" w:sz="0" w:space="0" w:color="auto"/>
      </w:divBdr>
    </w:div>
    <w:div w:id="1153450074">
      <w:bodyDiv w:val="1"/>
      <w:marLeft w:val="0"/>
      <w:marRight w:val="0"/>
      <w:marTop w:val="0"/>
      <w:marBottom w:val="0"/>
      <w:divBdr>
        <w:top w:val="none" w:sz="0" w:space="0" w:color="auto"/>
        <w:left w:val="none" w:sz="0" w:space="0" w:color="auto"/>
        <w:bottom w:val="none" w:sz="0" w:space="0" w:color="auto"/>
        <w:right w:val="none" w:sz="0" w:space="0" w:color="auto"/>
      </w:divBdr>
    </w:div>
    <w:div w:id="1232498927">
      <w:bodyDiv w:val="1"/>
      <w:marLeft w:val="0"/>
      <w:marRight w:val="0"/>
      <w:marTop w:val="0"/>
      <w:marBottom w:val="0"/>
      <w:divBdr>
        <w:top w:val="none" w:sz="0" w:space="0" w:color="auto"/>
        <w:left w:val="none" w:sz="0" w:space="0" w:color="auto"/>
        <w:bottom w:val="none" w:sz="0" w:space="0" w:color="auto"/>
        <w:right w:val="none" w:sz="0" w:space="0" w:color="auto"/>
      </w:divBdr>
    </w:div>
    <w:div w:id="1334919839">
      <w:bodyDiv w:val="1"/>
      <w:marLeft w:val="0"/>
      <w:marRight w:val="0"/>
      <w:marTop w:val="0"/>
      <w:marBottom w:val="0"/>
      <w:divBdr>
        <w:top w:val="none" w:sz="0" w:space="0" w:color="auto"/>
        <w:left w:val="none" w:sz="0" w:space="0" w:color="auto"/>
        <w:bottom w:val="none" w:sz="0" w:space="0" w:color="auto"/>
        <w:right w:val="none" w:sz="0" w:space="0" w:color="auto"/>
      </w:divBdr>
    </w:div>
    <w:div w:id="1485390965">
      <w:bodyDiv w:val="1"/>
      <w:marLeft w:val="0"/>
      <w:marRight w:val="0"/>
      <w:marTop w:val="0"/>
      <w:marBottom w:val="0"/>
      <w:divBdr>
        <w:top w:val="none" w:sz="0" w:space="0" w:color="auto"/>
        <w:left w:val="none" w:sz="0" w:space="0" w:color="auto"/>
        <w:bottom w:val="none" w:sz="0" w:space="0" w:color="auto"/>
        <w:right w:val="none" w:sz="0" w:space="0" w:color="auto"/>
      </w:divBdr>
      <w:divsChild>
        <w:div w:id="10768689">
          <w:marLeft w:val="0"/>
          <w:marRight w:val="0"/>
          <w:marTop w:val="0"/>
          <w:marBottom w:val="0"/>
          <w:divBdr>
            <w:top w:val="none" w:sz="0" w:space="0" w:color="auto"/>
            <w:left w:val="none" w:sz="0" w:space="0" w:color="auto"/>
            <w:bottom w:val="none" w:sz="0" w:space="0" w:color="auto"/>
            <w:right w:val="none" w:sz="0" w:space="0" w:color="auto"/>
          </w:divBdr>
          <w:divsChild>
            <w:div w:id="106676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20996">
      <w:bodyDiv w:val="1"/>
      <w:marLeft w:val="0"/>
      <w:marRight w:val="0"/>
      <w:marTop w:val="0"/>
      <w:marBottom w:val="0"/>
      <w:divBdr>
        <w:top w:val="none" w:sz="0" w:space="0" w:color="auto"/>
        <w:left w:val="none" w:sz="0" w:space="0" w:color="auto"/>
        <w:bottom w:val="none" w:sz="0" w:space="0" w:color="auto"/>
        <w:right w:val="none" w:sz="0" w:space="0" w:color="auto"/>
      </w:divBdr>
    </w:div>
    <w:div w:id="1629776032">
      <w:bodyDiv w:val="1"/>
      <w:marLeft w:val="0"/>
      <w:marRight w:val="0"/>
      <w:marTop w:val="0"/>
      <w:marBottom w:val="0"/>
      <w:divBdr>
        <w:top w:val="none" w:sz="0" w:space="0" w:color="auto"/>
        <w:left w:val="none" w:sz="0" w:space="0" w:color="auto"/>
        <w:bottom w:val="none" w:sz="0" w:space="0" w:color="auto"/>
        <w:right w:val="none" w:sz="0" w:space="0" w:color="auto"/>
      </w:divBdr>
    </w:div>
    <w:div w:id="1818952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m.aroubi@zabantu.net" TargetMode="External"/><Relationship Id="rId18" Type="http://schemas.openxmlformats.org/officeDocument/2006/relationships/hyperlink" Target="mailto:madousidibe395@gmail.com"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yperlink" Target="mailto:aroubimahamadou@gmail.com" TargetMode="External"/><Relationship Id="rId17" Type="http://schemas.openxmlformats.org/officeDocument/2006/relationships/hyperlink" Target="mailto:madousidibe395@gmail.com" TargetMode="External"/><Relationship Id="rId2" Type="http://schemas.openxmlformats.org/officeDocument/2006/relationships/settings" Target="settings.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scholar.google.com/citations?user=WMBTubQAAAAJ&amp;hl=fr&amp;oi=ao" TargetMode="External"/><Relationship Id="rId11" Type="http://schemas.openxmlformats.org/officeDocument/2006/relationships/hyperlink" Target="mailto:m.aroubi@zabantu.net" TargetMode="External"/><Relationship Id="rId5" Type="http://schemas.openxmlformats.org/officeDocument/2006/relationships/hyperlink" Target="file:///C:\Users\Jn.Gaby%20KAMATE\3D%20Objects\Mes_dossiers\Actualisation%20cv\https&#160;:\sites.google.com\mesrs.ml\mbtangara" TargetMode="External"/><Relationship Id="rId15" Type="http://schemas.openxmlformats.org/officeDocument/2006/relationships/image" Target="media/image4.jpeg"/><Relationship Id="rId10" Type="http://schemas.openxmlformats.org/officeDocument/2006/relationships/hyperlink" Target="mailto:jean@zabantu.net" TargetMode="External"/><Relationship Id="rId19" Type="http://schemas.openxmlformats.org/officeDocument/2006/relationships/image" Target="media/image6.jpg"/><Relationship Id="rId4" Type="http://schemas.openxmlformats.org/officeDocument/2006/relationships/hyperlink" Target="mailto:mb.t75@mesrs.ml" TargetMode="External"/><Relationship Id="rId9" Type="http://schemas.openxmlformats.org/officeDocument/2006/relationships/hyperlink" Target="mailto:jean@zabantu.net" TargetMode="External"/><Relationship Id="rId14" Type="http://schemas.openxmlformats.org/officeDocument/2006/relationships/image" Target="media/image3.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9</Pages>
  <Words>1430</Words>
  <Characters>7870</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G. Kamate</dc:creator>
  <cp:keywords/>
  <dc:description/>
  <cp:lastModifiedBy>Jean G. Kamate</cp:lastModifiedBy>
  <cp:revision>43</cp:revision>
  <dcterms:created xsi:type="dcterms:W3CDTF">2025-05-13T12:17:00Z</dcterms:created>
  <dcterms:modified xsi:type="dcterms:W3CDTF">2025-08-16T09:16:00Z</dcterms:modified>
</cp:coreProperties>
</file>