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/>
      </w:pPr>
      <w:r/>
      <w:bookmarkStart w:id="0" w:name="_Toc97042242"/>
      <w:r>
        <w:rPr>
          <w:rFonts w:ascii="Bookman Old Style" w:hAnsi="Bookman Old Style"/>
          <w:b/>
          <w:i/>
          <w:sz w:val="32"/>
          <w:lang w:eastAsia="ru-RU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403860</wp:posOffset>
                </wp:positionH>
                <wp:positionV relativeFrom="paragraph">
                  <wp:posOffset>-324485</wp:posOffset>
                </wp:positionV>
                <wp:extent cx="6657340" cy="1550670"/>
                <wp:effectExtent l="0" t="0" r="0" b="0"/>
                <wp:wrapNone/>
                <wp:docPr id="1" name="Рисунок 6" descr="для документов шапка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для документов шапка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rcRect l="13287" t="0" r="4048" b="0"/>
                        <a:stretch/>
                      </pic:blipFill>
                      <pic:spPr bwMode="auto">
                        <a:xfrm>
                          <a:off x="0" y="0"/>
                          <a:ext cx="6657340" cy="15506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page;margin-left:31.8pt;mso-position-horizontal:absolute;mso-position-vertical-relative:text;margin-top:-25.5pt;mso-position-vertical:absolute;width:524.2pt;height:122.1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pPr>
        <w:tabs>
          <w:tab w:val="left" w:pos="5295" w:leader="none"/>
        </w:tabs>
      </w:pPr>
      <w:r/>
      <w:r/>
    </w:p>
    <w:p>
      <w:pPr>
        <w:tabs>
          <w:tab w:val="left" w:pos="5295" w:leader="none"/>
        </w:tabs>
      </w:pPr>
      <w:r/>
      <w:r/>
    </w:p>
    <w:p>
      <w:pPr>
        <w:tabs>
          <w:tab w:val="left" w:pos="5295" w:leader="none"/>
        </w:tabs>
      </w:pPr>
      <w:r/>
      <w:r/>
    </w:p>
    <w:p>
      <w:pPr>
        <w:tabs>
          <w:tab w:val="left" w:pos="5295" w:leader="none"/>
        </w:tabs>
      </w:pPr>
      <w:r/>
      <w:r/>
    </w:p>
    <w:p>
      <w:pPr>
        <w:tabs>
          <w:tab w:val="left" w:pos="5295" w:leader="none"/>
        </w:tabs>
      </w:pPr>
      <w:r/>
      <w:r/>
    </w:p>
    <w:p>
      <w:pPr>
        <w:jc w:val="center"/>
        <w:tabs>
          <w:tab w:val="left" w:pos="5295" w:leader="none"/>
        </w:tabs>
        <w:rPr>
          <w:sz w:val="32"/>
        </w:rPr>
      </w:pPr>
      <w:r>
        <w:rPr>
          <w:sz w:val="32"/>
        </w:rPr>
        <w:t xml:space="preserve">Отчёт по </w:t>
      </w:r>
      <w:r>
        <w:rPr>
          <w:rFonts w:cs="Times New Roman"/>
          <w:sz w:val="32"/>
        </w:rPr>
        <w:t xml:space="preserve">“</w:t>
      </w:r>
      <w:r>
        <w:rPr>
          <w:rFonts w:cs="Times New Roman"/>
          <w:sz w:val="32"/>
          <w:lang w:val="en-US"/>
        </w:rPr>
        <w:t xml:space="preserve">Exam</w:t>
      </w:r>
      <w:r>
        <w:rPr>
          <w:rFonts w:cs="Times New Roman"/>
          <w:sz w:val="32"/>
        </w:rPr>
        <w:t xml:space="preserve"> </w:t>
      </w:r>
      <w:r>
        <w:rPr>
          <w:rFonts w:cs="Times New Roman"/>
          <w:sz w:val="32"/>
          <w:lang w:val="en-US"/>
        </w:rPr>
        <w:t xml:space="preserve">sustem</w:t>
      </w:r>
      <w:r>
        <w:rPr>
          <w:rFonts w:cs="Times New Roman"/>
          <w:sz w:val="32"/>
        </w:rPr>
        <w:t xml:space="preserve">”</w:t>
      </w:r>
      <w:r>
        <w:rPr>
          <w:sz w:val="32"/>
        </w:rPr>
        <w:t xml:space="preserve">.</w:t>
      </w:r>
      <w:r/>
    </w:p>
    <w:p>
      <w:pPr>
        <w:jc w:val="center"/>
        <w:tabs>
          <w:tab w:val="left" w:pos="5295" w:leader="none"/>
        </w:tabs>
        <w:rPr>
          <w:sz w:val="32"/>
        </w:rPr>
      </w:pPr>
      <w:r>
        <w:rPr>
          <w:sz w:val="32"/>
        </w:rPr>
      </w:r>
      <w:r/>
    </w:p>
    <w:p>
      <w:pPr>
        <w:jc w:val="center"/>
        <w:tabs>
          <w:tab w:val="left" w:pos="5295" w:leader="none"/>
        </w:tabs>
        <w:rPr>
          <w:sz w:val="32"/>
        </w:rPr>
      </w:pPr>
      <w:r>
        <w:rPr>
          <w:sz w:val="32"/>
        </w:rPr>
      </w:r>
      <w:r/>
    </w:p>
    <w:p>
      <w:pPr>
        <w:jc w:val="center"/>
        <w:tabs>
          <w:tab w:val="left" w:pos="5295" w:leader="none"/>
        </w:tabs>
        <w:rPr>
          <w:sz w:val="32"/>
        </w:rPr>
      </w:pPr>
      <w:r>
        <w:rPr>
          <w:sz w:val="32"/>
        </w:rPr>
      </w:r>
      <w:r/>
    </w:p>
    <w:p>
      <w:pPr>
        <w:jc w:val="right"/>
        <w:tabs>
          <w:tab w:val="left" w:pos="5295" w:leader="none"/>
        </w:tabs>
        <w:rPr>
          <w:sz w:val="32"/>
        </w:rPr>
      </w:pPr>
      <w:r>
        <w:rPr>
          <w:color w:val="000000"/>
          <w:sz w:val="32"/>
          <w:szCs w:val="27"/>
        </w:rPr>
        <w:t xml:space="preserve">Выполнил студент</w:t>
      </w:r>
      <w:r>
        <w:rPr>
          <w:color w:val="000000"/>
          <w:sz w:val="32"/>
          <w:szCs w:val="27"/>
        </w:rPr>
        <w:t xml:space="preserve">:</w:t>
      </w:r>
      <w:r>
        <w:rPr>
          <w:sz w:val="40"/>
        </w:rPr>
        <w:t xml:space="preserve"> </w:t>
      </w:r>
      <w:r>
        <w:rPr>
          <w:sz w:val="32"/>
        </w:rPr>
        <w:t xml:space="preserve">Ларченко Михаил</w:t>
      </w:r>
      <w:r/>
    </w:p>
    <w:p>
      <w:pPr>
        <w:jc w:val="right"/>
        <w:tabs>
          <w:tab w:val="left" w:pos="5295" w:leader="none"/>
        </w:tabs>
        <w:rPr>
          <w:color w:val="000000"/>
          <w:sz w:val="32"/>
          <w:szCs w:val="27"/>
        </w:rPr>
      </w:pPr>
      <w:r>
        <w:rPr>
          <w:color w:val="000000"/>
          <w:sz w:val="32"/>
          <w:szCs w:val="27"/>
        </w:rPr>
        <w:t xml:space="preserve">Группа: П1-18</w:t>
      </w:r>
      <w:r/>
    </w:p>
    <w:p>
      <w:pPr>
        <w:jc w:val="right"/>
        <w:rPr>
          <w:sz w:val="32"/>
        </w:rPr>
      </w:pPr>
      <w:r>
        <w:rPr>
          <w:sz w:val="32"/>
        </w:rPr>
        <w:t xml:space="preserve">Преподаватель</w:t>
      </w:r>
      <w:r>
        <w:rPr>
          <w:sz w:val="32"/>
        </w:rPr>
        <w:t xml:space="preserve">: </w:t>
      </w:r>
      <w:r>
        <w:rPr>
          <w:sz w:val="32"/>
        </w:rPr>
        <w:t xml:space="preserve">Наталья Юрьевна Бобкова</w:t>
      </w:r>
      <w:r/>
    </w:p>
    <w:p>
      <w:pPr>
        <w:jc w:val="right"/>
        <w:rPr>
          <w:sz w:val="32"/>
        </w:rPr>
      </w:pPr>
      <w:r>
        <w:rPr>
          <w:sz w:val="32"/>
        </w:rPr>
        <w:t xml:space="preserve">Вячеслав Николаевич Попов</w:t>
      </w:r>
      <w:r/>
    </w:p>
    <w:p>
      <w:pPr>
        <w:jc w:val="right"/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rPr>
          <w:sz w:val="32"/>
        </w:rPr>
      </w:pPr>
      <w:r>
        <w:rPr>
          <w:sz w:val="32"/>
        </w:rPr>
      </w:r>
      <w:r/>
    </w:p>
    <w:p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Королев, 202</w:t>
      </w:r>
      <w:r>
        <w:rPr>
          <w:color w:val="000000"/>
          <w:sz w:val="28"/>
          <w:szCs w:val="28"/>
        </w:rPr>
        <w:t xml:space="preserve">2</w:t>
      </w:r>
      <w:r/>
    </w:p>
    <w:sdt>
      <w:sdtPr>
        <w15:appearance w15:val="boundingBox"/>
        <w:id w:val="1415668342"/>
        <w:docPartObj>
          <w:docPartGallery w:val="Table of Contents"/>
          <w:docPartUnique w:val="true"/>
        </w:docPartObj>
        <w:rPr/>
      </w:sdtPr>
      <w:sdtContent>
        <w:p>
          <w:pPr>
            <w:pStyle w:val="850"/>
          </w:pPr>
          <w:r>
            <w:t xml:space="preserve">Оглавление</w:t>
          </w:r>
          <w:r/>
        </w:p>
        <w:p>
          <w:pPr>
            <w:pStyle w:val="851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tooltip="#_Toc101128014" w:anchor="_Toc101128014" w:history="1">
            <w:r>
              <w:rPr>
                <w:rStyle w:val="854"/>
                <w:rFonts w:cs="Times New Roman"/>
              </w:rPr>
              <w:t xml:space="preserve">Техническое задание.</w:t>
            </w:r>
            <w:r>
              <w:tab/>
            </w:r>
            <w:r>
              <w:fldChar w:fldCharType="begin"/>
            </w:r>
            <w:r>
              <w:instrText xml:space="preserve"> PAGEREF _Toc101128014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15" w:anchor="_Toc101128015" w:history="1">
            <w:r>
              <w:rPr>
                <w:rStyle w:val="854"/>
                <w:rFonts w:cs="Times New Roman"/>
              </w:rPr>
              <w:t xml:space="preserve">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Введение</w:t>
            </w:r>
            <w:r>
              <w:tab/>
            </w:r>
            <w:r>
              <w:fldChar w:fldCharType="begin"/>
            </w:r>
            <w:r>
              <w:instrText xml:space="preserve"> PAGEREF _Toc101128015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16" w:anchor="_Toc101128016" w:history="1">
            <w:r>
              <w:rPr>
                <w:rStyle w:val="854"/>
                <w:rFonts w:cs="Times New Roman"/>
              </w:rPr>
              <w:t xml:space="preserve">1.1.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Наименование программы</w:t>
            </w:r>
            <w:r>
              <w:tab/>
            </w:r>
            <w:r>
              <w:fldChar w:fldCharType="begin"/>
            </w:r>
            <w:r>
              <w:instrText xml:space="preserve"> PAGEREF _Toc101128016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17" w:anchor="_Toc101128017" w:history="1">
            <w:r>
              <w:rPr>
                <w:rStyle w:val="854"/>
                <w:rFonts w:cs="Times New Roman"/>
              </w:rPr>
              <w:t xml:space="preserve">1.2.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Краткая характеристика области</w:t>
            </w:r>
            <w:r>
              <w:tab/>
            </w:r>
            <w:r>
              <w:fldChar w:fldCharType="begin"/>
            </w:r>
            <w:r>
              <w:instrText xml:space="preserve"> PAGEREF _Toc101128017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18" w:anchor="_Toc101128018" w:history="1">
            <w:r>
              <w:rPr>
                <w:rStyle w:val="854"/>
                <w:rFonts w:cs="Times New Roman"/>
              </w:rPr>
              <w:t xml:space="preserve">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Назначение разработки</w:t>
            </w:r>
            <w:r>
              <w:tab/>
            </w:r>
            <w:r>
              <w:fldChar w:fldCharType="begin"/>
            </w:r>
            <w:r>
              <w:instrText xml:space="preserve"> PAGEREF _Toc101128018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19" w:anchor="_Toc101128019" w:history="1">
            <w:r>
              <w:rPr>
                <w:rStyle w:val="854"/>
                <w:rFonts w:cs="Times New Roman"/>
              </w:rPr>
              <w:t xml:space="preserve">2.1.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Функциональное назначение</w:t>
            </w:r>
            <w:r>
              <w:tab/>
            </w:r>
            <w:r>
              <w:fldChar w:fldCharType="begin"/>
            </w:r>
            <w:r>
              <w:instrText xml:space="preserve"> PAGEREF _Toc101128019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0" w:anchor="_Toc101128020" w:history="1">
            <w:r>
              <w:rPr>
                <w:rStyle w:val="854"/>
                <w:rFonts w:cs="Times New Roman"/>
              </w:rPr>
              <w:t xml:space="preserve">2.2.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Эксплуатационное назначение</w:t>
            </w:r>
            <w:r>
              <w:tab/>
            </w:r>
            <w:r>
              <w:fldChar w:fldCharType="begin"/>
            </w:r>
            <w:r>
              <w:instrText xml:space="preserve"> PAGEREF _Toc101128020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1" w:anchor="_Toc101128021" w:history="1">
            <w:r>
              <w:rPr>
                <w:rStyle w:val="854"/>
                <w:rFonts w:cs="Times New Roman"/>
              </w:rPr>
              <w:t xml:space="preserve">3.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программе или программному изделию</w:t>
            </w:r>
            <w:r>
              <w:tab/>
            </w:r>
            <w:r>
              <w:fldChar w:fldCharType="begin"/>
            </w:r>
            <w:r>
              <w:instrText xml:space="preserve"> PAGEREF _Toc101128021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2" w:anchor="_Toc101128022" w:history="1">
            <w:r>
              <w:rPr>
                <w:rStyle w:val="854"/>
                <w:rFonts w:cs="Times New Roman"/>
              </w:rPr>
              <w:t xml:space="preserve">3.1.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функциональным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_Toc101128022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3" w:anchor="_Toc101128023" w:history="1">
            <w:r>
              <w:rPr>
                <w:rStyle w:val="854"/>
                <w:rFonts w:cs="Times New Roman"/>
              </w:rPr>
              <w:t xml:space="preserve">3.1.1.Требования к составу выполняемых функций</w:t>
            </w:r>
            <w:r>
              <w:tab/>
            </w:r>
            <w:r>
              <w:fldChar w:fldCharType="begin"/>
            </w:r>
            <w:r>
              <w:instrText xml:space="preserve"> PAGEREF _Toc101128023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4" w:anchor="_Toc101128024" w:history="1">
            <w:r>
              <w:rPr>
                <w:rStyle w:val="854"/>
                <w:rFonts w:cs="Times New Roman"/>
              </w:rPr>
              <w:t xml:space="preserve">3.1.2.Требования к временным характеристикам</w:t>
            </w:r>
            <w:r>
              <w:tab/>
            </w:r>
            <w:r>
              <w:fldChar w:fldCharType="begin"/>
            </w:r>
            <w:r>
              <w:instrText xml:space="preserve"> PAGEREF _Toc101128024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5" w:anchor="_Toc101128025" w:history="1">
            <w:r>
              <w:rPr>
                <w:rStyle w:val="854"/>
                <w:rFonts w:cs="Times New Roman"/>
              </w:rPr>
              <w:t xml:space="preserve">4.Требования к надёжности</w:t>
            </w:r>
            <w:r>
              <w:tab/>
            </w:r>
            <w:r>
              <w:fldChar w:fldCharType="begin"/>
            </w:r>
            <w:r>
              <w:instrText xml:space="preserve"> PAGEREF _Toc101128025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left" w:pos="110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6" w:anchor="_Toc101128026" w:history="1">
            <w:r>
              <w:rPr>
                <w:rStyle w:val="854"/>
                <w:rFonts w:cs="Times New Roman"/>
              </w:rPr>
              <w:t xml:space="preserve">4.1.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Требование к обеспечению надёжного функционирования программы</w:t>
            </w:r>
            <w:r>
              <w:tab/>
            </w:r>
            <w:r>
              <w:fldChar w:fldCharType="begin"/>
            </w:r>
            <w:r>
              <w:instrText xml:space="preserve"> PAGEREF _Toc101128026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7" w:anchor="_Toc101128027" w:history="1">
            <w:r>
              <w:rPr>
                <w:rStyle w:val="854"/>
                <w:rFonts w:cs="Times New Roman"/>
              </w:rPr>
              <w:t xml:space="preserve">4.1.1.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Время восстановления после отказа</w:t>
            </w:r>
            <w:r>
              <w:tab/>
            </w:r>
            <w:r>
              <w:fldChar w:fldCharType="begin"/>
            </w:r>
            <w:r>
              <w:instrText xml:space="preserve"> PAGEREF _Toc101128027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8" w:anchor="_Toc101128028" w:history="1">
            <w:r>
              <w:rPr>
                <w:rStyle w:val="854"/>
                <w:rFonts w:cs="Times New Roman"/>
              </w:rPr>
              <w:t xml:space="preserve">4.1.2.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Отказы из-за некорректных действий оператора</w:t>
            </w:r>
            <w:r>
              <w:tab/>
            </w:r>
            <w:r>
              <w:fldChar w:fldCharType="begin"/>
            </w:r>
            <w:r>
              <w:instrText xml:space="preserve"> PAGEREF _Toc101128028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29" w:anchor="_Toc101128029" w:history="1">
            <w:r>
              <w:rPr>
                <w:rStyle w:val="854"/>
                <w:rFonts w:cs="Times New Roman"/>
              </w:rPr>
              <w:t xml:space="preserve">4.2.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_Toc101128029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0" w:anchor="_Toc101128030" w:history="1">
            <w:r>
              <w:rPr>
                <w:rStyle w:val="854"/>
                <w:rFonts w:cs="Times New Roman"/>
              </w:rPr>
              <w:t xml:space="preserve">4.2.1.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Климатические условия эксплуатации</w:t>
            </w:r>
            <w:r>
              <w:tab/>
            </w:r>
            <w:r>
              <w:fldChar w:fldCharType="begin"/>
            </w:r>
            <w:r>
              <w:instrText xml:space="preserve"> PAGEREF _Toc101128030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3"/>
            <w:tabs>
              <w:tab w:val="left" w:pos="132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1" w:anchor="_Toc101128031" w:history="1">
            <w:r>
              <w:rPr>
                <w:rStyle w:val="854"/>
                <w:rFonts w:cs="Times New Roman"/>
              </w:rPr>
              <w:t xml:space="preserve">4.2.2.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численности и квалификации</w:t>
            </w:r>
            <w:r>
              <w:tab/>
            </w:r>
            <w:r>
              <w:fldChar w:fldCharType="begin"/>
            </w:r>
            <w:r>
              <w:instrText xml:space="preserve"> PAGEREF _Toc101128031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2" w:anchor="_Toc101128032" w:history="1">
            <w:r>
              <w:rPr>
                <w:rStyle w:val="854"/>
                <w:rFonts w:cs="Times New Roman"/>
              </w:rPr>
              <w:t xml:space="preserve">4.3.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составу и параметрам технических средств</w:t>
            </w:r>
            <w:r>
              <w:tab/>
            </w:r>
            <w:r>
              <w:fldChar w:fldCharType="begin"/>
            </w:r>
            <w:r>
              <w:instrText xml:space="preserve"> PAGEREF _Toc101128032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3" w:anchor="_Toc101128033" w:history="1">
            <w:r>
              <w:rPr>
                <w:rStyle w:val="854"/>
                <w:rFonts w:cs="Times New Roman"/>
              </w:rPr>
              <w:t xml:space="preserve">Состав технических средств:</w:t>
            </w:r>
            <w:r>
              <w:tab/>
            </w:r>
            <w:r>
              <w:fldChar w:fldCharType="begin"/>
            </w:r>
            <w:r>
              <w:instrText xml:space="preserve"> PAGEREF _Toc101128033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4" w:anchor="_Toc101128034" w:history="1">
            <w:r>
              <w:rPr>
                <w:rStyle w:val="854"/>
                <w:rFonts w:cs="Times New Roman"/>
              </w:rPr>
              <w:t xml:space="preserve">4.4.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информационной и программной совместимости</w:t>
            </w:r>
            <w:r>
              <w:tab/>
            </w:r>
            <w:r>
              <w:fldChar w:fldCharType="begin"/>
            </w:r>
            <w:r>
              <w:instrText xml:space="preserve"> PAGEREF _Toc101128034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5" w:anchor="_Toc101128035" w:history="1">
            <w:r>
              <w:rPr>
                <w:rStyle w:val="854"/>
                <w:rFonts w:cs="Times New Roman"/>
              </w:rPr>
              <w:t xml:space="preserve">4.5.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маркировке и упаковке</w:t>
            </w:r>
            <w:r>
              <w:tab/>
            </w:r>
            <w:r>
              <w:fldChar w:fldCharType="begin"/>
            </w:r>
            <w:r>
              <w:instrText xml:space="preserve"> PAGEREF _Toc101128035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6" w:anchor="_Toc101128036" w:history="1">
            <w:r>
              <w:rPr>
                <w:rStyle w:val="854"/>
                <w:rFonts w:cs="Times New Roman"/>
              </w:rPr>
              <w:t xml:space="preserve">4.6.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транспортированию и хранению</w:t>
            </w:r>
            <w:r>
              <w:tab/>
            </w:r>
            <w:r>
              <w:fldChar w:fldCharType="begin"/>
            </w:r>
            <w:r>
              <w:instrText xml:space="preserve"> PAGEREF _Toc101128036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left" w:pos="8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7" w:anchor="_Toc101128037" w:history="1">
            <w:r>
              <w:rPr>
                <w:rStyle w:val="854"/>
                <w:rFonts w:cs="Times New Roman"/>
              </w:rPr>
              <w:t xml:space="preserve">4.7.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Специальные требования</w:t>
            </w:r>
            <w:r>
              <w:tab/>
            </w:r>
            <w:r>
              <w:fldChar w:fldCharType="begin"/>
            </w:r>
            <w:r>
              <w:instrText xml:space="preserve"> PAGEREF _Toc101128037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8" w:anchor="_Toc101128038" w:history="1">
            <w:r>
              <w:rPr>
                <w:rStyle w:val="854"/>
                <w:rFonts w:cs="Times New Roman"/>
              </w:rPr>
              <w:t xml:space="preserve">4.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Требования к программной документации</w:t>
            </w:r>
            <w:r>
              <w:tab/>
            </w:r>
            <w:r>
              <w:fldChar w:fldCharType="begin"/>
            </w:r>
            <w:r>
              <w:instrText xml:space="preserve"> PAGEREF _Toc101128038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39" w:anchor="_Toc101128039" w:history="1">
            <w:r>
              <w:rPr>
                <w:rStyle w:val="854"/>
                <w:rFonts w:cs="Times New Roman" w:eastAsia="Times New Roman"/>
                <w:lang w:eastAsia="ru-RU"/>
              </w:rPr>
              <w:t xml:space="preserve">5.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 w:eastAsia="Times New Roman"/>
                <w:lang w:eastAsia="ru-RU"/>
              </w:rPr>
              <w:t xml:space="preserve">Технико-экономические показатели</w:t>
            </w:r>
            <w:r>
              <w:tab/>
            </w:r>
            <w:r>
              <w:fldChar w:fldCharType="begin"/>
            </w:r>
            <w:r>
              <w:instrText xml:space="preserve"> PAGEREF _Toc101128039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0" w:anchor="_Toc101128040" w:history="1">
            <w:r>
              <w:rPr>
                <w:rStyle w:val="854"/>
                <w:rFonts w:cs="Times New Roman"/>
              </w:rPr>
              <w:t xml:space="preserve">6.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Стадии и этапы разработки</w:t>
            </w:r>
            <w:r>
              <w:tab/>
            </w:r>
            <w:r>
              <w:fldChar w:fldCharType="begin"/>
            </w:r>
            <w:r>
              <w:instrText xml:space="preserve"> PAGEREF _Toc101128040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left" w:pos="480" w:leader="none"/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1" w:anchor="_Toc101128041" w:history="1">
            <w:r>
              <w:rPr>
                <w:rStyle w:val="854"/>
                <w:rFonts w:cs="Times New Roman"/>
              </w:rPr>
              <w:t xml:space="preserve">7.</w:t>
            </w:r>
            <w:r>
              <w:rPr>
                <w:rFonts w:asciiTheme="minorHAnsi" w:hAnsiTheme="minorHAnsi" w:eastAsiaTheme="minorEastAsia" w:cstheme="minorBidi"/>
                <w:sz w:val="22"/>
                <w:lang w:eastAsia="ru-RU"/>
              </w:rPr>
              <w:tab/>
            </w:r>
            <w:r>
              <w:rPr>
                <w:rStyle w:val="854"/>
                <w:rFonts w:cs="Times New Roman"/>
              </w:rPr>
              <w:t xml:space="preserve">Порядок контроля и приемки</w:t>
            </w:r>
            <w:r>
              <w:tab/>
            </w:r>
            <w:r>
              <w:fldChar w:fldCharType="begin"/>
            </w:r>
            <w:r>
              <w:instrText xml:space="preserve"> PAGEREF _Toc101128041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2" w:anchor="_Toc101128042" w:history="1">
            <w:r>
              <w:rPr>
                <w:rStyle w:val="854"/>
                <w:rFonts w:cs="Times New Roman"/>
              </w:rPr>
              <w:t xml:space="preserve">7.1.Входные и выходные данные</w:t>
            </w:r>
            <w:r>
              <w:tab/>
            </w:r>
            <w:r>
              <w:fldChar w:fldCharType="begin"/>
            </w:r>
            <w:r>
              <w:instrText xml:space="preserve"> PAGEREF _Toc101128042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51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3" w:anchor="_Toc101128043" w:history="1">
            <w:r>
              <w:rPr>
                <w:rStyle w:val="854"/>
                <w:rFonts w:cs="Times New Roman"/>
              </w:rPr>
              <w:t xml:space="preserve">8.Выполнение программы</w:t>
            </w:r>
            <w:r>
              <w:tab/>
            </w:r>
            <w:r>
              <w:fldChar w:fldCharType="begin"/>
            </w:r>
            <w:r>
              <w:instrText xml:space="preserve"> PAGEREF _Toc101128043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4" w:anchor="_Toc101128044" w:history="1">
            <w:r>
              <w:rPr>
                <w:rStyle w:val="854"/>
                <w:rFonts w:cs="Times New Roman"/>
              </w:rPr>
              <w:t xml:space="preserve">8.1. Запуск программы</w:t>
            </w:r>
            <w:r>
              <w:tab/>
            </w:r>
            <w:r>
              <w:fldChar w:fldCharType="begin"/>
            </w:r>
            <w:r>
              <w:instrText xml:space="preserve"> PAGEREF _Toc101128044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852"/>
            <w:tabs>
              <w:tab w:val="right" w:pos="9345" w:leader="dot"/>
            </w:tabs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101128045" w:anchor="_Toc101128045" w:history="1">
            <w:r>
              <w:rPr>
                <w:rStyle w:val="854"/>
                <w:rFonts w:cs="Times New Roman"/>
              </w:rPr>
              <w:t xml:space="preserve">8.2. Отладка</w:t>
            </w:r>
            <w:r>
              <w:tab/>
            </w:r>
            <w:r>
              <w:fldChar w:fldCharType="begin"/>
            </w:r>
            <w:r>
              <w:instrText xml:space="preserve"> PAGEREF _Toc101128045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</w:r>
      <w:r/>
    </w:p>
    <w:p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 xml:space="preserve">Схема </w:t>
      </w:r>
      <w:r>
        <w:rPr>
          <w:rFonts w:eastAsiaTheme="majorEastAsia"/>
          <w:sz w:val="32"/>
          <w:szCs w:val="32"/>
          <w:lang w:val="en-US"/>
        </w:rPr>
        <w:t xml:space="preserve">Ramus</w:t>
      </w:r>
      <w:r/>
    </w:p>
    <w:p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6180"/>
                <wp:effectExtent l="0" t="0" r="3175" b="7620"/>
                <wp:docPr id="2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3726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93.4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rFonts w:eastAsiaTheme="majorEastAsia"/>
          <w:sz w:val="32"/>
          <w:szCs w:val="32"/>
        </w:rPr>
        <w:t xml:space="preserve">Рисунок 1. Первый уровень </w:t>
      </w:r>
      <w:r/>
    </w:p>
    <w:p>
      <w:pPr>
        <w:jc w:val="center"/>
        <w:rPr>
          <w:rFonts w:eastAsiaTheme="majorEastAsia"/>
          <w:sz w:val="32"/>
          <w:szCs w:val="32"/>
          <w:lang w:val="en-US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94760"/>
                <wp:effectExtent l="0" t="0" r="3175" b="0"/>
                <wp:docPr id="3" name="Рисунок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794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98.8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jc w:val="center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t xml:space="preserve">Рисунок 2. Второй уровень</w:t>
      </w:r>
      <w:r/>
    </w:p>
    <w:p>
      <w:pPr>
        <w:pStyle w:val="839"/>
        <w:jc w:val="center"/>
        <w:rPr>
          <w:rFonts w:ascii="Times New Roman" w:hAnsi="Times New Roman" w:cs="Times New Roman"/>
          <w:color w:val="auto"/>
        </w:rPr>
      </w:pPr>
      <w:r/>
      <w:bookmarkStart w:id="1" w:name="_Toc101128014"/>
      <w:r>
        <w:rPr>
          <w:rFonts w:ascii="Times New Roman" w:hAnsi="Times New Roman" w:cs="Times New Roman"/>
          <w:color w:val="auto"/>
        </w:rPr>
        <w:t xml:space="preserve">Техническое задание.</w:t>
      </w:r>
      <w:bookmarkEnd w:id="0"/>
      <w:r/>
      <w:bookmarkEnd w:id="1"/>
      <w:r/>
      <w:r/>
    </w:p>
    <w:p>
      <w:pPr>
        <w:pStyle w:val="839"/>
        <w:numPr>
          <w:ilvl w:val="0"/>
          <w:numId w:val="5"/>
        </w:numPr>
        <w:ind w:left="0"/>
        <w:jc w:val="center"/>
        <w:spacing w:before="0"/>
        <w:rPr>
          <w:rFonts w:ascii="Times New Roman" w:hAnsi="Times New Roman" w:cs="Times New Roman"/>
          <w:color w:val="auto"/>
        </w:rPr>
      </w:pPr>
      <w:r/>
      <w:bookmarkStart w:id="2" w:name="_Toc86063598"/>
      <w:r/>
      <w:bookmarkStart w:id="3" w:name="_Toc97042243"/>
      <w:r/>
      <w:bookmarkStart w:id="4" w:name="_Toc101128015"/>
      <w:r>
        <w:rPr>
          <w:rFonts w:ascii="Times New Roman" w:hAnsi="Times New Roman" w:cs="Times New Roman"/>
          <w:color w:val="auto"/>
        </w:rPr>
        <w:t xml:space="preserve">Введение</w:t>
      </w:r>
      <w:bookmarkEnd w:id="2"/>
      <w:r/>
      <w:bookmarkEnd w:id="3"/>
      <w:r/>
      <w:bookmarkEnd w:id="4"/>
      <w:r/>
      <w:r/>
    </w:p>
    <w:p>
      <w:pPr>
        <w:pStyle w:val="840"/>
        <w:numPr>
          <w:ilvl w:val="1"/>
          <w:numId w:val="13"/>
        </w:numPr>
        <w:jc w:val="center"/>
        <w:rPr>
          <w:rFonts w:ascii="Times New Roman" w:hAnsi="Times New Roman" w:cs="Times New Roman"/>
          <w:color w:val="auto"/>
        </w:rPr>
      </w:pPr>
      <w:r/>
      <w:bookmarkStart w:id="5" w:name="_Toc86063599"/>
      <w:r/>
      <w:bookmarkStart w:id="6" w:name="_Toc97042244"/>
      <w:r/>
      <w:bookmarkStart w:id="7" w:name="_Toc101128016"/>
      <w:r>
        <w:rPr>
          <w:rFonts w:ascii="Times New Roman" w:hAnsi="Times New Roman" w:cs="Times New Roman"/>
          <w:color w:val="auto"/>
        </w:rPr>
        <w:t xml:space="preserve">Наименование программы</w:t>
      </w:r>
      <w:bookmarkEnd w:id="5"/>
      <w:r/>
      <w:bookmarkEnd w:id="6"/>
      <w:r/>
      <w:bookmarkEnd w:id="7"/>
      <w:r/>
      <w:r/>
    </w:p>
    <w:p>
      <w:pPr>
        <w:ind w:firstLine="708"/>
        <w:jc w:val="both"/>
      </w:pPr>
      <w:r>
        <w:t xml:space="preserve">Наименование программы – “</w:t>
      </w:r>
      <w:r>
        <w:rPr>
          <w:lang w:val="en-US"/>
        </w:rPr>
        <w:t xml:space="preserve">Exam sustem</w:t>
      </w:r>
      <w:r>
        <w:t xml:space="preserve">”.</w:t>
      </w:r>
      <w:r/>
    </w:p>
    <w:p>
      <w:pPr>
        <w:pStyle w:val="840"/>
        <w:numPr>
          <w:ilvl w:val="1"/>
          <w:numId w:val="13"/>
        </w:numPr>
        <w:jc w:val="center"/>
        <w:rPr>
          <w:rFonts w:ascii="Times New Roman" w:hAnsi="Times New Roman" w:cs="Times New Roman"/>
          <w:color w:val="auto"/>
        </w:rPr>
      </w:pPr>
      <w:r/>
      <w:bookmarkStart w:id="8" w:name="_Toc86063600"/>
      <w:r/>
      <w:bookmarkStart w:id="9" w:name="_Toc97042245"/>
      <w:r/>
      <w:bookmarkStart w:id="10" w:name="_Toc101128017"/>
      <w:r>
        <w:rPr>
          <w:rFonts w:ascii="Times New Roman" w:hAnsi="Times New Roman" w:cs="Times New Roman"/>
          <w:color w:val="auto"/>
        </w:rPr>
        <w:t xml:space="preserve">Краткая характеристика области</w:t>
      </w:r>
      <w:bookmarkEnd w:id="8"/>
      <w:r/>
      <w:bookmarkEnd w:id="9"/>
      <w:r/>
      <w:bookmarkEnd w:id="10"/>
      <w:r/>
      <w:r/>
    </w:p>
    <w:p>
      <w:pPr>
        <w:ind w:firstLine="708"/>
        <w:jc w:val="both"/>
        <w:spacing w:after="0"/>
        <w:rPr>
          <w:rFonts w:cs="Times New Roman"/>
        </w:rPr>
      </w:pPr>
      <w:r>
        <w:rPr>
          <w:rFonts w:cs="Times New Roman"/>
        </w:rPr>
        <w:t xml:space="preserve">Приложение “</w:t>
      </w:r>
      <w:r>
        <w:rPr>
          <w:rFonts w:cs="Times New Roman"/>
          <w:lang w:val="en-US"/>
        </w:rPr>
        <w:t xml:space="preserve">Exam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sustem</w:t>
      </w:r>
      <w:r>
        <w:rPr>
          <w:rFonts w:cs="Times New Roman"/>
        </w:rPr>
        <w:t xml:space="preserve">” предназначена для контроля</w:t>
      </w:r>
      <w:r>
        <w:rPr>
          <w:rFonts w:cs="Times New Roman"/>
        </w:rPr>
        <w:t xml:space="preserve"> расписаний занятий</w:t>
      </w:r>
      <w:r>
        <w:rPr>
          <w:rFonts w:cs="Times New Roman"/>
        </w:rPr>
        <w:t xml:space="preserve">.</w:t>
      </w:r>
      <w:r/>
    </w:p>
    <w:p>
      <w:pPr>
        <w:pStyle w:val="839"/>
        <w:numPr>
          <w:ilvl w:val="0"/>
          <w:numId w:val="5"/>
        </w:numPr>
        <w:ind w:left="357" w:hanging="357"/>
        <w:jc w:val="center"/>
        <w:spacing w:before="0"/>
        <w:rPr>
          <w:rFonts w:ascii="Times New Roman" w:hAnsi="Times New Roman" w:cs="Times New Roman"/>
          <w:color w:val="auto"/>
          <w:sz w:val="44"/>
          <w:szCs w:val="28"/>
        </w:rPr>
      </w:pPr>
      <w:r/>
      <w:bookmarkStart w:id="11" w:name="_Toc86063602"/>
      <w:r/>
      <w:bookmarkStart w:id="12" w:name="_Toc97042247"/>
      <w:r/>
      <w:bookmarkStart w:id="13" w:name="_Toc101128018"/>
      <w:r>
        <w:rPr>
          <w:rFonts w:ascii="Times New Roman" w:hAnsi="Times New Roman" w:cs="Times New Roman"/>
          <w:color w:val="auto"/>
        </w:rPr>
        <w:t xml:space="preserve">Назначение разработки</w:t>
      </w:r>
      <w:bookmarkEnd w:id="11"/>
      <w:r/>
      <w:bookmarkEnd w:id="12"/>
      <w:r/>
      <w:bookmarkEnd w:id="13"/>
      <w:r/>
      <w:r/>
    </w:p>
    <w:p>
      <w:pPr>
        <w:ind w:firstLine="708"/>
        <w:jc w:val="both"/>
        <w:spacing w:after="0" w:line="240" w:lineRule="auto"/>
      </w:pPr>
      <w:r>
        <w:t xml:space="preserve">Программа “</w:t>
      </w:r>
      <w:r>
        <w:rPr>
          <w:lang w:val="en-US"/>
        </w:rPr>
        <w:t xml:space="preserve">Exam</w:t>
      </w:r>
      <w:r>
        <w:t xml:space="preserve"> </w:t>
      </w:r>
      <w:r>
        <w:rPr>
          <w:lang w:val="en-US"/>
        </w:rPr>
        <w:t xml:space="preserve">sustem</w:t>
      </w:r>
      <w:r>
        <w:t xml:space="preserve">” будет использоваться в колледже</w:t>
      </w:r>
      <w:r>
        <w:t xml:space="preserve"> преподавателями</w:t>
      </w:r>
      <w:r>
        <w:t xml:space="preserve">.</w:t>
      </w:r>
      <w:r/>
    </w:p>
    <w:p>
      <w:pPr>
        <w:pStyle w:val="840"/>
        <w:numPr>
          <w:ilvl w:val="1"/>
          <w:numId w:val="16"/>
        </w:numPr>
        <w:jc w:val="center"/>
        <w:rPr>
          <w:rFonts w:ascii="Times New Roman" w:hAnsi="Times New Roman" w:cs="Times New Roman"/>
          <w:color w:val="auto"/>
        </w:rPr>
      </w:pPr>
      <w:r/>
      <w:bookmarkStart w:id="14" w:name="_Toc86063603"/>
      <w:r/>
      <w:bookmarkStart w:id="15" w:name="_Toc97042248"/>
      <w:r/>
      <w:bookmarkStart w:id="16" w:name="_Toc101128019"/>
      <w:r>
        <w:rPr>
          <w:rFonts w:ascii="Times New Roman" w:hAnsi="Times New Roman" w:cs="Times New Roman"/>
          <w:color w:val="auto"/>
        </w:rPr>
        <w:t xml:space="preserve">Функциональное назначение</w:t>
      </w:r>
      <w:bookmarkEnd w:id="14"/>
      <w:r/>
      <w:bookmarkEnd w:id="15"/>
      <w:r/>
      <w:bookmarkEnd w:id="16"/>
      <w:r/>
      <w:r/>
    </w:p>
    <w:p>
      <w:pPr>
        <w:ind w:firstLine="708"/>
        <w:jc w:val="both"/>
        <w:spacing w:after="0" w:line="240" w:lineRule="auto"/>
      </w:pPr>
      <w:r>
        <w:t xml:space="preserve">Для </w:t>
      </w:r>
      <w:r>
        <w:t xml:space="preserve">преподавателя</w:t>
      </w:r>
      <w:r>
        <w:t xml:space="preserve"> эта программа позволяет </w:t>
      </w:r>
      <w:r>
        <w:t xml:space="preserve">посмотреть расписание</w:t>
      </w:r>
      <w:r>
        <w:t xml:space="preserve"> для получения информации об этой аудитории и редактирования этой информации.</w:t>
      </w:r>
      <w:r/>
    </w:p>
    <w:p>
      <w:pPr>
        <w:pStyle w:val="840"/>
        <w:numPr>
          <w:ilvl w:val="1"/>
          <w:numId w:val="16"/>
        </w:numPr>
        <w:jc w:val="center"/>
        <w:rPr>
          <w:rFonts w:ascii="Times New Roman" w:hAnsi="Times New Roman" w:cs="Times New Roman"/>
          <w:color w:val="auto"/>
        </w:rPr>
      </w:pPr>
      <w:r/>
      <w:bookmarkStart w:id="17" w:name="_Toc86063604"/>
      <w:r/>
      <w:bookmarkStart w:id="18" w:name="_Toc97042249"/>
      <w:r/>
      <w:bookmarkStart w:id="19" w:name="_Toc101128020"/>
      <w:r>
        <w:rPr>
          <w:rFonts w:ascii="Times New Roman" w:hAnsi="Times New Roman" w:cs="Times New Roman"/>
          <w:color w:val="auto"/>
        </w:rPr>
        <w:t xml:space="preserve">Эксплуатационное назначение</w:t>
      </w:r>
      <w:bookmarkEnd w:id="17"/>
      <w:r/>
      <w:bookmarkEnd w:id="18"/>
      <w:r/>
      <w:bookmarkEnd w:id="19"/>
      <w:r/>
      <w:r/>
    </w:p>
    <w:p>
      <w:pPr>
        <w:ind w:firstLine="708"/>
        <w:jc w:val="both"/>
        <w:spacing w:after="0" w:line="240" w:lineRule="auto"/>
      </w:pPr>
      <w:r>
        <w:t xml:space="preserve">Приложение должно эксплуатироваться </w:t>
      </w:r>
      <w:r>
        <w:t xml:space="preserve">преподавателем</w:t>
      </w:r>
      <w:r>
        <w:t xml:space="preserve">. Программу можно начать использовал после нажатия на</w:t>
      </w:r>
      <w:r>
        <w:t xml:space="preserve"> значок </w:t>
      </w:r>
      <w:r>
        <w:t xml:space="preserve">запуска программы</w:t>
      </w:r>
      <w:r>
        <w:t xml:space="preserve">. </w:t>
      </w:r>
      <w:r/>
    </w:p>
    <w:p>
      <w:pPr>
        <w:pStyle w:val="839"/>
        <w:numPr>
          <w:ilvl w:val="0"/>
          <w:numId w:val="5"/>
        </w:numPr>
        <w:ind w:left="357" w:hanging="357"/>
        <w:jc w:val="center"/>
        <w:spacing w:before="0"/>
        <w:rPr>
          <w:rFonts w:ascii="Times New Roman" w:hAnsi="Times New Roman" w:cs="Times New Roman"/>
          <w:color w:val="auto"/>
        </w:rPr>
      </w:pPr>
      <w:r/>
      <w:bookmarkStart w:id="20" w:name="_Toc86063605"/>
      <w:r/>
      <w:bookmarkStart w:id="21" w:name="_Toc97042250"/>
      <w:r/>
      <w:bookmarkStart w:id="22" w:name="_Toc101128021"/>
      <w:r>
        <w:rPr>
          <w:rFonts w:ascii="Times New Roman" w:hAnsi="Times New Roman" w:cs="Times New Roman"/>
          <w:color w:val="auto"/>
        </w:rPr>
        <w:t xml:space="preserve">Требования к программе или программному изделию</w:t>
      </w:r>
      <w:bookmarkEnd w:id="20"/>
      <w:r/>
      <w:bookmarkEnd w:id="21"/>
      <w:r/>
      <w:bookmarkEnd w:id="22"/>
      <w:r/>
      <w:r/>
    </w:p>
    <w:p>
      <w:pPr>
        <w:pStyle w:val="840"/>
        <w:numPr>
          <w:ilvl w:val="1"/>
          <w:numId w:val="17"/>
        </w:numPr>
        <w:jc w:val="center"/>
        <w:rPr>
          <w:rFonts w:ascii="Times New Roman" w:hAnsi="Times New Roman" w:cs="Times New Roman"/>
        </w:rPr>
      </w:pPr>
      <w:r/>
      <w:bookmarkStart w:id="23" w:name="_Toc86063606"/>
      <w:r/>
      <w:bookmarkStart w:id="24" w:name="_Toc97042251"/>
      <w:r/>
      <w:bookmarkStart w:id="25" w:name="_Toc101128022"/>
      <w:r>
        <w:rPr>
          <w:rFonts w:ascii="Times New Roman" w:hAnsi="Times New Roman" w:cs="Times New Roman"/>
          <w:color w:val="auto"/>
        </w:rPr>
        <w:t xml:space="preserve">Требования к функциональным характеристикам</w:t>
      </w:r>
      <w:bookmarkEnd w:id="23"/>
      <w:r/>
      <w:bookmarkEnd w:id="24"/>
      <w:r/>
      <w:bookmarkEnd w:id="25"/>
      <w:r/>
      <w:r/>
    </w:p>
    <w:p>
      <w:pPr>
        <w:pStyle w:val="841"/>
        <w:ind w:left="720"/>
        <w:jc w:val="center"/>
        <w:rPr>
          <w:rFonts w:ascii="Times New Roman" w:hAnsi="Times New Roman" w:cs="Times New Roman"/>
        </w:rPr>
      </w:pPr>
      <w:r/>
      <w:bookmarkStart w:id="26" w:name="_Toc86063607"/>
      <w:r/>
      <w:bookmarkStart w:id="27" w:name="_Toc97042252"/>
      <w:r/>
      <w:bookmarkStart w:id="28" w:name="_Toc101128023"/>
      <w:r>
        <w:rPr>
          <w:rFonts w:ascii="Times New Roman" w:hAnsi="Times New Roman" w:cs="Times New Roman"/>
          <w:color w:val="auto"/>
        </w:rPr>
        <w:t xml:space="preserve">3.1.1.</w:t>
      </w:r>
      <w:r>
        <w:rPr>
          <w:rFonts w:ascii="Times New Roman" w:hAnsi="Times New Roman" w:cs="Times New Roman"/>
          <w:color w:val="auto"/>
        </w:rPr>
        <w:t xml:space="preserve">Требования к составу выполняемых функций</w:t>
      </w:r>
      <w:bookmarkEnd w:id="26"/>
      <w:r/>
      <w:bookmarkEnd w:id="27"/>
      <w:r/>
      <w:bookmarkEnd w:id="28"/>
      <w:r/>
      <w:r/>
    </w:p>
    <w:p>
      <w:pPr>
        <w:ind w:firstLine="708"/>
        <w:jc w:val="both"/>
        <w:spacing w:after="0" w:line="240" w:lineRule="auto"/>
      </w:pPr>
      <w:r>
        <w:t xml:space="preserve">После запуска программы пользователю</w:t>
      </w:r>
      <w:r>
        <w:t xml:space="preserve"> отображается данные в терминале.</w:t>
      </w:r>
      <w:r/>
    </w:p>
    <w:p>
      <w:pPr>
        <w:pStyle w:val="841"/>
        <w:ind w:left="720"/>
        <w:jc w:val="center"/>
        <w:rPr>
          <w:rFonts w:ascii="Times New Roman" w:hAnsi="Times New Roman" w:cs="Times New Roman"/>
          <w:color w:val="auto"/>
        </w:rPr>
      </w:pPr>
      <w:r/>
      <w:bookmarkStart w:id="29" w:name="_Toc86063609"/>
      <w:r/>
      <w:bookmarkStart w:id="30" w:name="_Toc97042254"/>
      <w:r/>
      <w:bookmarkStart w:id="31" w:name="_Toc101128024"/>
      <w:r>
        <w:rPr>
          <w:rFonts w:ascii="Times New Roman" w:hAnsi="Times New Roman" w:cs="Times New Roman"/>
          <w:color w:val="auto"/>
        </w:rPr>
        <w:t xml:space="preserve">3.1.2.</w:t>
      </w:r>
      <w:r>
        <w:rPr>
          <w:rFonts w:ascii="Times New Roman" w:hAnsi="Times New Roman" w:cs="Times New Roman"/>
          <w:color w:val="auto"/>
        </w:rPr>
        <w:t xml:space="preserve">Требования к временным характеристикам</w:t>
      </w:r>
      <w:bookmarkEnd w:id="29"/>
      <w:r/>
      <w:bookmarkEnd w:id="30"/>
      <w:r/>
      <w:bookmarkEnd w:id="31"/>
      <w:r/>
      <w:r/>
    </w:p>
    <w:p>
      <w:pPr>
        <w:ind w:firstLine="708"/>
        <w:jc w:val="both"/>
      </w:pPr>
      <w:r>
        <w:t xml:space="preserve">Максимальное время выполнения программы — 3 дня.</w:t>
      </w:r>
      <w:r/>
    </w:p>
    <w:p>
      <w:pPr>
        <w:pStyle w:val="839"/>
        <w:jc w:val="center"/>
        <w:rPr>
          <w:rFonts w:ascii="Times New Roman" w:hAnsi="Times New Roman" w:cs="Times New Roman"/>
          <w:color w:val="auto"/>
        </w:rPr>
      </w:pPr>
      <w:r/>
      <w:bookmarkStart w:id="32" w:name="_Toc86063610"/>
      <w:r/>
      <w:bookmarkStart w:id="33" w:name="_Toc97042255"/>
      <w:r/>
      <w:bookmarkStart w:id="34" w:name="_Toc101128025"/>
      <w:r>
        <w:rPr>
          <w:rFonts w:ascii="Times New Roman" w:hAnsi="Times New Roman" w:cs="Times New Roman"/>
          <w:color w:val="auto"/>
        </w:rPr>
        <w:t xml:space="preserve">4.</w:t>
      </w:r>
      <w:r>
        <w:rPr>
          <w:rFonts w:ascii="Times New Roman" w:hAnsi="Times New Roman" w:cs="Times New Roman"/>
          <w:color w:val="auto"/>
        </w:rPr>
        <w:t xml:space="preserve">Требования к надёжности</w:t>
      </w:r>
      <w:bookmarkEnd w:id="32"/>
      <w:r/>
      <w:bookmarkEnd w:id="33"/>
      <w:r/>
      <w:bookmarkEnd w:id="34"/>
      <w:r/>
      <w:r/>
    </w:p>
    <w:p>
      <w:pPr>
        <w:ind w:firstLine="708"/>
        <w:jc w:val="both"/>
      </w:pPr>
      <w:r>
        <w:t xml:space="preserve">Вероятность безотказной работы системы должна составлять не менее 99.99% при условии исправности версии программы.</w:t>
      </w:r>
      <w:r/>
    </w:p>
    <w:p>
      <w:pPr>
        <w:pStyle w:val="841"/>
        <w:numPr>
          <w:ilvl w:val="1"/>
          <w:numId w:val="18"/>
        </w:numPr>
        <w:jc w:val="center"/>
        <w:rPr>
          <w:rFonts w:ascii="Times New Roman" w:hAnsi="Times New Roman" w:cs="Times New Roman"/>
          <w:sz w:val="26"/>
          <w:szCs w:val="26"/>
        </w:rPr>
      </w:pPr>
      <w:r/>
      <w:bookmarkStart w:id="35" w:name="_Toc86063611"/>
      <w:r/>
      <w:bookmarkStart w:id="36" w:name="_Toc97042256"/>
      <w:r/>
      <w:bookmarkStart w:id="37" w:name="_Toc101128026"/>
      <w:r>
        <w:rPr>
          <w:rFonts w:ascii="Times New Roman" w:hAnsi="Times New Roman" w:cs="Times New Roman"/>
          <w:color w:val="auto"/>
          <w:sz w:val="26"/>
          <w:szCs w:val="26"/>
        </w:rPr>
        <w:t xml:space="preserve">Требование к обеспечению надёжного функционирования программы</w:t>
      </w:r>
      <w:bookmarkEnd w:id="35"/>
      <w:r/>
      <w:bookmarkEnd w:id="36"/>
      <w:r/>
      <w:bookmarkEnd w:id="37"/>
      <w:r/>
      <w:r/>
    </w:p>
    <w:p>
      <w:pPr>
        <w:ind w:firstLine="708"/>
        <w:jc w:val="both"/>
        <w:spacing w:after="0"/>
      </w:pPr>
      <w:r>
        <w:t xml:space="preserve"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  <w:r/>
    </w:p>
    <w:p>
      <w:pPr>
        <w:pStyle w:val="847"/>
        <w:numPr>
          <w:ilvl w:val="0"/>
          <w:numId w:val="6"/>
        </w:numPr>
        <w:jc w:val="both"/>
        <w:spacing w:after="0"/>
      </w:pPr>
      <w:r>
        <w:t xml:space="preserve">организацией бесперебойного питания технических средств;</w:t>
      </w:r>
      <w:r/>
    </w:p>
    <w:p>
      <w:pPr>
        <w:pStyle w:val="847"/>
        <w:numPr>
          <w:ilvl w:val="0"/>
          <w:numId w:val="6"/>
        </w:numPr>
        <w:jc w:val="both"/>
        <w:spacing w:after="0"/>
      </w:pPr>
      <w:r>
        <w:t xml:space="preserve">использованием лицензионного программного обеспечения;</w:t>
      </w:r>
      <w:r/>
    </w:p>
    <w:p>
      <w:pPr>
        <w:pStyle w:val="847"/>
        <w:numPr>
          <w:ilvl w:val="0"/>
          <w:numId w:val="6"/>
        </w:numPr>
        <w:jc w:val="both"/>
        <w:spacing w:after="0"/>
      </w:pPr>
      <w:r>
        <w:t xml:space="preserve">регулярным выпо</w:t>
      </w:r>
      <w:r>
        <w:t xml:space="preserve">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/>
    </w:p>
    <w:p>
      <w:pPr>
        <w:pStyle w:val="847"/>
        <w:numPr>
          <w:ilvl w:val="0"/>
          <w:numId w:val="6"/>
        </w:numPr>
        <w:jc w:val="both"/>
        <w:spacing w:after="0"/>
      </w:pPr>
      <w:r>
        <w:t xml:space="preserve">регулярным выполнением требований. Защита информации. Испытания программных средств на наличие компьютерных вирусов.</w:t>
      </w:r>
      <w:r/>
    </w:p>
    <w:p>
      <w:pPr>
        <w:pStyle w:val="841"/>
        <w:numPr>
          <w:ilvl w:val="2"/>
          <w:numId w:val="15"/>
        </w:numPr>
        <w:jc w:val="center"/>
        <w:rPr>
          <w:rStyle w:val="845"/>
          <w:rFonts w:ascii="Times New Roman" w:hAnsi="Times New Roman" w:cs="Times New Roman"/>
          <w:color w:val="auto"/>
          <w:sz w:val="24"/>
          <w:szCs w:val="24"/>
        </w:rPr>
      </w:pPr>
      <w:r/>
      <w:bookmarkStart w:id="38" w:name="_Toc86063612"/>
      <w:r/>
      <w:bookmarkStart w:id="39" w:name="_Toc97042257"/>
      <w:r/>
      <w:bookmarkStart w:id="40" w:name="_Toc101128027"/>
      <w:r>
        <w:rPr>
          <w:rStyle w:val="845"/>
          <w:rFonts w:ascii="Times New Roman" w:hAnsi="Times New Roman" w:cs="Times New Roman"/>
          <w:color w:val="auto"/>
          <w:sz w:val="24"/>
          <w:szCs w:val="24"/>
        </w:rPr>
        <w:t xml:space="preserve">Время восстановления после отказа</w:t>
      </w:r>
      <w:bookmarkEnd w:id="38"/>
      <w:r/>
      <w:bookmarkEnd w:id="39"/>
      <w:r/>
      <w:bookmarkEnd w:id="40"/>
      <w:r/>
      <w:r/>
    </w:p>
    <w:p>
      <w:pPr>
        <w:ind w:firstLine="708"/>
        <w:jc w:val="both"/>
        <w:spacing w:after="0"/>
      </w:pPr>
      <w:r>
        <w:t xml:space="preserve"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>
        <w:t xml:space="preserve"> неисправностью технических средств, фатальным сбоем операционной системы</w:t>
      </w:r>
      <w:r>
        <w:t xml:space="preserve">.</w:t>
      </w:r>
      <w:r/>
    </w:p>
    <w:p>
      <w:pPr>
        <w:pStyle w:val="841"/>
        <w:numPr>
          <w:ilvl w:val="2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41" w:name="_Toc86063613"/>
      <w:r/>
      <w:bookmarkStart w:id="42" w:name="_Toc97042258"/>
      <w:r/>
      <w:bookmarkStart w:id="43" w:name="_Toc101128028"/>
      <w:r>
        <w:rPr>
          <w:rFonts w:ascii="Times New Roman" w:hAnsi="Times New Roman" w:cs="Times New Roman"/>
          <w:color w:val="auto"/>
        </w:rPr>
        <w:t xml:space="preserve">Отказы из-за некорректных действий оператора</w:t>
      </w:r>
      <w:bookmarkEnd w:id="41"/>
      <w:r/>
      <w:bookmarkEnd w:id="42"/>
      <w:r/>
      <w:bookmarkEnd w:id="43"/>
      <w:r/>
      <w:r/>
    </w:p>
    <w:p>
      <w:pPr>
        <w:ind w:firstLine="708"/>
        <w:jc w:val="both"/>
        <w:spacing w:after="0"/>
      </w:pPr>
      <w:r>
        <w:t xml:space="preserve">Отказы программы возможен из-за внутренних багов или неполадок самого приложения.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</w:rPr>
      </w:pPr>
      <w:r/>
      <w:bookmarkStart w:id="44" w:name="_Toc86063614"/>
      <w:r/>
      <w:bookmarkStart w:id="45" w:name="_Toc97042259"/>
      <w:r/>
      <w:bookmarkStart w:id="46" w:name="_Toc101128029"/>
      <w:r>
        <w:rPr>
          <w:rFonts w:ascii="Times New Roman" w:hAnsi="Times New Roman" w:cs="Times New Roman"/>
          <w:color w:val="auto"/>
        </w:rPr>
        <w:t xml:space="preserve">Условия эксплуатации</w:t>
      </w:r>
      <w:bookmarkEnd w:id="44"/>
      <w:r/>
      <w:bookmarkEnd w:id="45"/>
      <w:r/>
      <w:bookmarkEnd w:id="46"/>
      <w:r/>
      <w:r/>
    </w:p>
    <w:p>
      <w:pPr>
        <w:ind w:firstLine="708"/>
        <w:jc w:val="both"/>
        <w:spacing w:after="0"/>
      </w:pPr>
      <w:r>
        <w:t xml:space="preserve">П</w:t>
      </w:r>
      <w:r>
        <w:t xml:space="preserve">рограмма запускается на компьютере</w:t>
      </w:r>
      <w:r>
        <w:t xml:space="preserve"> </w:t>
      </w:r>
      <w:r>
        <w:t xml:space="preserve">преподавателя</w:t>
      </w:r>
      <w:r>
        <w:t xml:space="preserve">. Окно программы должно быть открыто на весь экран, должна быть возможность свернуть приложение или запустить любое стороннее программное обеспечение. Запуск программы осуществляться </w:t>
      </w:r>
      <w:r>
        <w:t xml:space="preserve">преподавателем</w:t>
      </w:r>
      <w:r>
        <w:t xml:space="preserve">.</w:t>
      </w:r>
      <w:r/>
    </w:p>
    <w:p>
      <w:pPr>
        <w:pStyle w:val="841"/>
        <w:numPr>
          <w:ilvl w:val="2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47" w:name="_Toc86063615"/>
      <w:r/>
      <w:bookmarkStart w:id="48" w:name="_Toc97042260"/>
      <w:r/>
      <w:bookmarkStart w:id="49" w:name="_Toc101128030"/>
      <w:r>
        <w:rPr>
          <w:rFonts w:ascii="Times New Roman" w:hAnsi="Times New Roman" w:cs="Times New Roman"/>
          <w:color w:val="auto"/>
        </w:rPr>
        <w:t xml:space="preserve">Климатические условия эксплуатации</w:t>
      </w:r>
      <w:bookmarkEnd w:id="47"/>
      <w:r/>
      <w:bookmarkEnd w:id="48"/>
      <w:r/>
      <w:bookmarkEnd w:id="49"/>
      <w:r/>
      <w:r/>
    </w:p>
    <w:p>
      <w:pPr>
        <w:ind w:firstLine="708"/>
        <w:jc w:val="both"/>
        <w:spacing w:after="0"/>
        <w:rPr>
          <w:sz w:val="28"/>
        </w:rPr>
      </w:pPr>
      <w:r>
        <w:t xml:space="preserve">Специальные условия не требуются.</w:t>
      </w:r>
      <w:r/>
    </w:p>
    <w:p>
      <w:pPr>
        <w:pStyle w:val="841"/>
        <w:numPr>
          <w:ilvl w:val="2"/>
          <w:numId w:val="15"/>
        </w:numPr>
        <w:jc w:val="center"/>
        <w:rPr>
          <w:rFonts w:ascii="Times New Roman" w:hAnsi="Times New Roman" w:cs="Times New Roman"/>
        </w:rPr>
      </w:pPr>
      <w:r/>
      <w:bookmarkStart w:id="50" w:name="_Toc86063616"/>
      <w:r/>
      <w:bookmarkStart w:id="51" w:name="_Toc97042261"/>
      <w:r/>
      <w:bookmarkStart w:id="52" w:name="_Toc101128031"/>
      <w:r>
        <w:rPr>
          <w:rFonts w:ascii="Times New Roman" w:hAnsi="Times New Roman" w:cs="Times New Roman"/>
          <w:color w:val="auto"/>
        </w:rPr>
        <w:t xml:space="preserve">Требования к численности и квалификации</w:t>
      </w:r>
      <w:bookmarkEnd w:id="50"/>
      <w:r/>
      <w:bookmarkEnd w:id="51"/>
      <w:r/>
      <w:bookmarkEnd w:id="52"/>
      <w:r/>
      <w:r/>
    </w:p>
    <w:p>
      <w:pPr>
        <w:ind w:firstLine="708"/>
        <w:jc w:val="both"/>
      </w:pPr>
      <w:r>
        <w:t xml:space="preserve">Программа не требует проведения каких-либо видов обслуживания.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53" w:name="_Toc86063618"/>
      <w:r/>
      <w:bookmarkStart w:id="54" w:name="_Toc97042263"/>
      <w:r/>
      <w:bookmarkStart w:id="55" w:name="_Toc101128032"/>
      <w:r>
        <w:rPr>
          <w:rFonts w:ascii="Times New Roman" w:hAnsi="Times New Roman" w:cs="Times New Roman"/>
          <w:color w:val="auto"/>
        </w:rPr>
        <w:t xml:space="preserve">Требования к составу и параметрам технических средств</w:t>
      </w:r>
      <w:bookmarkEnd w:id="53"/>
      <w:r/>
      <w:bookmarkEnd w:id="54"/>
      <w:r/>
      <w:bookmarkEnd w:id="55"/>
      <w:r/>
      <w:r/>
    </w:p>
    <w:p>
      <w:pPr>
        <w:pStyle w:val="840"/>
        <w:ind w:firstLine="708"/>
        <w:rPr>
          <w:rFonts w:ascii="Times New Roman" w:hAnsi="Times New Roman" w:cs="Times New Roman"/>
          <w:color w:val="auto"/>
          <w:sz w:val="24"/>
        </w:rPr>
      </w:pPr>
      <w:r/>
      <w:bookmarkStart w:id="56" w:name="_Toc97042264"/>
      <w:r/>
      <w:bookmarkStart w:id="57" w:name="_Toc101128033"/>
      <w:r>
        <w:rPr>
          <w:rFonts w:ascii="Times New Roman" w:hAnsi="Times New Roman" w:cs="Times New Roman"/>
          <w:color w:val="auto"/>
          <w:sz w:val="24"/>
        </w:rPr>
        <w:t xml:space="preserve">Состав технических средств:</w:t>
      </w:r>
      <w:bookmarkEnd w:id="56"/>
      <w:r/>
      <w:bookmarkEnd w:id="57"/>
      <w:r/>
      <w:r/>
    </w:p>
    <w:p>
      <w:pPr>
        <w:pStyle w:val="847"/>
        <w:numPr>
          <w:ilvl w:val="0"/>
          <w:numId w:val="7"/>
        </w:numPr>
        <w:jc w:val="both"/>
      </w:pPr>
      <w:r>
        <w:t xml:space="preserve">Компьютер сотрудника, включающий в себя:</w:t>
      </w:r>
      <w:r/>
    </w:p>
    <w:p>
      <w:pPr>
        <w:pStyle w:val="847"/>
        <w:numPr>
          <w:ilvl w:val="0"/>
          <w:numId w:val="8"/>
        </w:numPr>
        <w:jc w:val="both"/>
      </w:pPr>
      <w:r>
        <w:t xml:space="preserve">процессор с тактовой частотой, не менее 1 ГГц;</w:t>
      </w:r>
      <w:r/>
    </w:p>
    <w:p>
      <w:pPr>
        <w:pStyle w:val="847"/>
        <w:numPr>
          <w:ilvl w:val="0"/>
          <w:numId w:val="8"/>
        </w:numPr>
        <w:jc w:val="both"/>
      </w:pPr>
      <w:r>
        <w:t xml:space="preserve">оперативная память объемом, не менее 1 Гб;</w:t>
      </w:r>
      <w:r/>
    </w:p>
    <w:p>
      <w:pPr>
        <w:pStyle w:val="847"/>
        <w:numPr>
          <w:ilvl w:val="0"/>
          <w:numId w:val="8"/>
        </w:numPr>
        <w:jc w:val="both"/>
      </w:pPr>
      <w:r>
        <w:t xml:space="preserve">Жёсткий диск, не менее 10 Гб;</w:t>
      </w:r>
      <w:r/>
    </w:p>
    <w:p>
      <w:pPr>
        <w:pStyle w:val="847"/>
        <w:numPr>
          <w:ilvl w:val="0"/>
          <w:numId w:val="8"/>
        </w:numPr>
        <w:jc w:val="both"/>
      </w:pPr>
      <w:r>
        <w:t xml:space="preserve">Операционная система </w:t>
      </w:r>
      <w:r>
        <w:rPr>
          <w:lang w:val="en-US"/>
        </w:rPr>
        <w:t xml:space="preserve">Linux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58" w:name="_Toc86063619"/>
      <w:r/>
      <w:bookmarkStart w:id="59" w:name="_Toc97042265"/>
      <w:r/>
      <w:bookmarkStart w:id="60" w:name="_Toc101128034"/>
      <w:r>
        <w:rPr>
          <w:rFonts w:ascii="Times New Roman" w:hAnsi="Times New Roman" w:cs="Times New Roman"/>
          <w:color w:val="auto"/>
        </w:rPr>
        <w:t xml:space="preserve">Требования к информационной и программной совместимости</w:t>
      </w:r>
      <w:bookmarkEnd w:id="58"/>
      <w:r/>
      <w:bookmarkEnd w:id="59"/>
      <w:r/>
      <w:bookmarkEnd w:id="60"/>
      <w:r/>
      <w:r/>
    </w:p>
    <w:p>
      <w:pPr>
        <w:ind w:firstLine="708"/>
        <w:jc w:val="both"/>
        <w:spacing w:after="0"/>
      </w:pPr>
      <w:r>
        <w:t xml:space="preserve">Программа</w:t>
      </w:r>
      <w:r>
        <w:t xml:space="preserve"> должна </w:t>
      </w:r>
      <w:r>
        <w:t xml:space="preserve">быть совместима с интерпретатором «</w:t>
      </w:r>
      <w:r>
        <w:rPr>
          <w:lang w:val="en-US"/>
        </w:rPr>
        <w:t xml:space="preserve">Giga</w:t>
      </w:r>
      <w:r>
        <w:rPr>
          <w:lang w:val="en-US"/>
        </w:rPr>
        <w:t xml:space="preserve">🅱</w:t>
      </w:r>
      <w:r>
        <w:rPr>
          <w:lang w:val="en-US"/>
        </w:rPr>
        <w:t xml:space="preserve">ython</w:t>
      </w:r>
      <w:r>
        <w:t xml:space="preserve">»</w:t>
      </w:r>
      <w:r>
        <w:t xml:space="preserve">, который представлен в папке с программой.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61" w:name="_Toc86063620"/>
      <w:r/>
      <w:bookmarkStart w:id="62" w:name="_Toc97042266"/>
      <w:r/>
      <w:bookmarkStart w:id="63" w:name="_Toc101128035"/>
      <w:r>
        <w:rPr>
          <w:rFonts w:ascii="Times New Roman" w:hAnsi="Times New Roman" w:cs="Times New Roman"/>
          <w:color w:val="auto"/>
        </w:rPr>
        <w:t xml:space="preserve">Требования к маркировке и упаковке</w:t>
      </w:r>
      <w:bookmarkEnd w:id="61"/>
      <w:r/>
      <w:bookmarkEnd w:id="62"/>
      <w:r/>
      <w:bookmarkEnd w:id="63"/>
      <w:r/>
      <w:r/>
    </w:p>
    <w:p>
      <w:pPr>
        <w:ind w:firstLine="708"/>
        <w:jc w:val="both"/>
        <w:spacing w:after="0"/>
      </w:pPr>
      <w:r>
        <w:t xml:space="preserve">Программа передаётся на флэшке в виде папки. Специальных требований к маркировке не предъявляется. 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64" w:name="_Toc86063621"/>
      <w:r/>
      <w:bookmarkStart w:id="65" w:name="_Toc97042267"/>
      <w:r/>
      <w:bookmarkStart w:id="66" w:name="_Toc101128036"/>
      <w:r>
        <w:rPr>
          <w:rFonts w:ascii="Times New Roman" w:hAnsi="Times New Roman" w:cs="Times New Roman"/>
          <w:color w:val="auto"/>
        </w:rPr>
        <w:t xml:space="preserve">Требования к транспортированию и хранению</w:t>
      </w:r>
      <w:bookmarkEnd w:id="64"/>
      <w:r/>
      <w:bookmarkEnd w:id="65"/>
      <w:r/>
      <w:bookmarkEnd w:id="66"/>
      <w:r/>
      <w:r/>
    </w:p>
    <w:p>
      <w:pPr>
        <w:ind w:firstLine="708"/>
        <w:jc w:val="both"/>
        <w:spacing w:after="0"/>
      </w:pPr>
      <w:r>
        <w:t xml:space="preserve">Для транспортировки программы ничего не требуется.</w:t>
      </w:r>
      <w:r/>
    </w:p>
    <w:p>
      <w:pPr>
        <w:pStyle w:val="840"/>
        <w:numPr>
          <w:ilvl w:val="1"/>
          <w:numId w:val="15"/>
        </w:numPr>
        <w:jc w:val="center"/>
        <w:rPr>
          <w:rFonts w:ascii="Times New Roman" w:hAnsi="Times New Roman" w:cs="Times New Roman"/>
          <w:color w:val="auto"/>
        </w:rPr>
      </w:pPr>
      <w:r/>
      <w:bookmarkStart w:id="67" w:name="_Toc86063622"/>
      <w:r/>
      <w:bookmarkStart w:id="68" w:name="_Toc97042268"/>
      <w:r/>
      <w:bookmarkStart w:id="69" w:name="_Toc101128037"/>
      <w:r>
        <w:rPr>
          <w:rFonts w:ascii="Times New Roman" w:hAnsi="Times New Roman" w:cs="Times New Roman"/>
          <w:color w:val="auto"/>
        </w:rPr>
        <w:t xml:space="preserve">Специальные требования</w:t>
      </w:r>
      <w:bookmarkEnd w:id="67"/>
      <w:r/>
      <w:bookmarkEnd w:id="68"/>
      <w:r/>
      <w:bookmarkEnd w:id="69"/>
      <w:r/>
      <w:r/>
    </w:p>
    <w:p>
      <w:pPr>
        <w:ind w:firstLine="708"/>
        <w:jc w:val="both"/>
        <w:spacing w:after="0"/>
      </w:pPr>
      <w: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  <w:r/>
    </w:p>
    <w:p>
      <w:pPr>
        <w:pStyle w:val="839"/>
        <w:numPr>
          <w:ilvl w:val="0"/>
          <w:numId w:val="5"/>
        </w:numPr>
        <w:ind w:left="0"/>
        <w:jc w:val="center"/>
        <w:spacing w:before="0"/>
        <w:rPr>
          <w:rFonts w:ascii="Times New Roman" w:hAnsi="Times New Roman" w:cs="Times New Roman"/>
          <w:color w:val="auto"/>
        </w:rPr>
      </w:pPr>
      <w:r/>
      <w:bookmarkStart w:id="70" w:name="_Toc86063623"/>
      <w:r/>
      <w:bookmarkStart w:id="71" w:name="_Toc97042269"/>
      <w:r/>
      <w:bookmarkStart w:id="72" w:name="_Toc101128038"/>
      <w:r>
        <w:rPr>
          <w:rFonts w:ascii="Times New Roman" w:hAnsi="Times New Roman" w:cs="Times New Roman"/>
          <w:color w:val="auto"/>
        </w:rPr>
        <w:t xml:space="preserve">Требования к программной документации</w:t>
      </w:r>
      <w:bookmarkEnd w:id="70"/>
      <w:r/>
      <w:bookmarkEnd w:id="71"/>
      <w:r/>
      <w:bookmarkEnd w:id="72"/>
      <w:r/>
      <w:r/>
    </w:p>
    <w:p>
      <w:pPr>
        <w:ind w:firstLine="357"/>
        <w:jc w:val="both"/>
        <w:spacing w:after="0"/>
      </w:pPr>
      <w:r>
        <w:t xml:space="preserve">Предварительный состав программной документации:</w:t>
      </w:r>
      <w:r/>
    </w:p>
    <w:p>
      <w:pPr>
        <w:pStyle w:val="847"/>
        <w:numPr>
          <w:ilvl w:val="0"/>
          <w:numId w:val="9"/>
        </w:numPr>
        <w:jc w:val="both"/>
      </w:pPr>
      <w:r>
        <w:t xml:space="preserve">техническое задание (включает описание применения);</w:t>
      </w:r>
      <w:r/>
    </w:p>
    <w:p>
      <w:pPr>
        <w:pStyle w:val="847"/>
        <w:numPr>
          <w:ilvl w:val="0"/>
          <w:numId w:val="9"/>
        </w:numPr>
        <w:jc w:val="both"/>
      </w:pPr>
      <w:r>
        <w:t xml:space="preserve">программа и методика испытаний;</w:t>
      </w:r>
      <w:r/>
    </w:p>
    <w:p>
      <w:pPr>
        <w:pStyle w:val="847"/>
        <w:numPr>
          <w:ilvl w:val="0"/>
          <w:numId w:val="9"/>
        </w:numPr>
        <w:jc w:val="both"/>
      </w:pPr>
      <w:r>
        <w:t xml:space="preserve">руководство системного программиста;</w:t>
      </w:r>
      <w:r/>
    </w:p>
    <w:p>
      <w:pPr>
        <w:pStyle w:val="847"/>
        <w:numPr>
          <w:ilvl w:val="0"/>
          <w:numId w:val="9"/>
        </w:numPr>
        <w:jc w:val="both"/>
      </w:pPr>
      <w:r>
        <w:t xml:space="preserve">руководство оператора;</w:t>
      </w:r>
      <w:r/>
    </w:p>
    <w:p>
      <w:pPr>
        <w:pStyle w:val="847"/>
        <w:numPr>
          <w:ilvl w:val="0"/>
          <w:numId w:val="9"/>
        </w:numPr>
        <w:jc w:val="both"/>
        <w:spacing w:after="0"/>
      </w:pPr>
      <w:r>
        <w:t xml:space="preserve">ведомость эксплуатационных документов;</w:t>
      </w:r>
      <w:r/>
    </w:p>
    <w:p>
      <w:pPr>
        <w:pStyle w:val="839"/>
        <w:numPr>
          <w:ilvl w:val="0"/>
          <w:numId w:val="5"/>
        </w:numPr>
        <w:ind w:left="357" w:hanging="357"/>
        <w:jc w:val="center"/>
        <w:rPr>
          <w:rFonts w:ascii="Times New Roman" w:hAnsi="Times New Roman" w:cs="Times New Roman" w:eastAsia="Times New Roman"/>
          <w:color w:val="auto"/>
          <w:lang w:eastAsia="ru-RU"/>
        </w:rPr>
      </w:pPr>
      <w:r/>
      <w:bookmarkStart w:id="73" w:name="_Toc86063624"/>
      <w:r/>
      <w:bookmarkStart w:id="74" w:name="_Toc97042270"/>
      <w:r/>
      <w:bookmarkStart w:id="75" w:name="_Toc101128039"/>
      <w:r>
        <w:rPr>
          <w:rFonts w:ascii="Times New Roman" w:hAnsi="Times New Roman" w:cs="Times New Roman" w:eastAsia="Times New Roman"/>
          <w:color w:val="auto"/>
          <w:lang w:eastAsia="ru-RU"/>
        </w:rPr>
        <w:t xml:space="preserve">Технико-экономические показатели</w:t>
      </w:r>
      <w:bookmarkEnd w:id="73"/>
      <w:r/>
      <w:bookmarkEnd w:id="74"/>
      <w:r/>
      <w:bookmarkEnd w:id="75"/>
      <w:r/>
      <w:r/>
    </w:p>
    <w:p>
      <w:pPr>
        <w:ind w:firstLine="708"/>
        <w:jc w:val="both"/>
        <w:spacing w:after="0"/>
      </w:pPr>
      <w:r>
        <w:t xml:space="preserve">Программа “</w:t>
      </w:r>
      <w:r>
        <w:rPr>
          <w:lang w:val="en-US"/>
        </w:rPr>
        <w:t xml:space="preserve">Exam</w:t>
      </w:r>
      <w:r>
        <w:t xml:space="preserve"> </w:t>
      </w:r>
      <w:r>
        <w:rPr>
          <w:lang w:val="en-US"/>
        </w:rPr>
        <w:t xml:space="preserve">sustem</w:t>
      </w:r>
      <w:r>
        <w:t xml:space="preserve">” пригодная для небольших преподавателей. Так как небольших преподавателей очень мало, то спрос на эту программу не очень большой, но она позволяет автоматизировать процесс просмотра </w:t>
      </w:r>
      <w:r>
        <w:t xml:space="preserve">расписаний</w:t>
      </w:r>
      <w:r>
        <w:t xml:space="preserve">.</w:t>
      </w:r>
      <w:r/>
    </w:p>
    <w:p>
      <w:pPr>
        <w:pStyle w:val="839"/>
        <w:numPr>
          <w:ilvl w:val="0"/>
          <w:numId w:val="5"/>
        </w:numPr>
        <w:ind w:left="0"/>
        <w:jc w:val="center"/>
        <w:spacing w:before="0"/>
        <w:rPr>
          <w:rFonts w:ascii="Times New Roman" w:hAnsi="Times New Roman" w:cs="Times New Roman"/>
          <w:color w:val="auto"/>
        </w:rPr>
      </w:pPr>
      <w:r/>
      <w:bookmarkStart w:id="76" w:name="_Toc86063625"/>
      <w:r/>
      <w:bookmarkStart w:id="77" w:name="_Toc97042271"/>
      <w:r/>
      <w:bookmarkStart w:id="78" w:name="_Toc101128040"/>
      <w:r>
        <w:rPr>
          <w:rFonts w:ascii="Times New Roman" w:hAnsi="Times New Roman" w:cs="Times New Roman"/>
          <w:color w:val="auto"/>
        </w:rPr>
        <w:t xml:space="preserve">Стадии и этапы разработки</w:t>
      </w:r>
      <w:bookmarkEnd w:id="76"/>
      <w:r/>
      <w:bookmarkEnd w:id="77"/>
      <w:r/>
      <w:bookmarkEnd w:id="78"/>
      <w:r/>
      <w:r/>
    </w:p>
    <w:p>
      <w:pPr>
        <w:ind w:firstLine="357"/>
        <w:jc w:val="both"/>
      </w:pPr>
      <w:r>
        <w:t xml:space="preserve">Всего этапов разработки: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Разработка требований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Проектирование</w:t>
      </w:r>
      <w:bookmarkStart w:id="79" w:name="_GoBack"/>
      <w:r/>
      <w:bookmarkEnd w:id="79"/>
      <w:r/>
      <w:r/>
    </w:p>
    <w:p>
      <w:pPr>
        <w:pStyle w:val="847"/>
        <w:numPr>
          <w:ilvl w:val="0"/>
          <w:numId w:val="10"/>
        </w:numPr>
        <w:jc w:val="both"/>
      </w:pPr>
      <w:r>
        <w:t xml:space="preserve">Реализация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Тестирование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Внедрение</w:t>
      </w:r>
      <w:r/>
    </w:p>
    <w:p>
      <w:pPr>
        <w:ind w:firstLine="708"/>
        <w:jc w:val="both"/>
      </w:pPr>
      <w:r>
        <w:t xml:space="preserve">На стадии “Разработка требований” должен быть выполнен этап разработки, согласования и утверждения настоящего технического задания.</w:t>
      </w:r>
      <w:r/>
    </w:p>
    <w:p>
      <w:pPr>
        <w:ind w:firstLine="708"/>
        <w:jc w:val="both"/>
      </w:pPr>
      <w:r>
        <w:t xml:space="preserve">На стадии “Проектирование” утверждается интерфейс программы, а также внутренние устройство программы.</w:t>
      </w:r>
      <w:r/>
    </w:p>
    <w:p>
      <w:pPr>
        <w:ind w:firstLine="708"/>
        <w:jc w:val="both"/>
      </w:pPr>
      <w:r>
        <w:t xml:space="preserve">На стадии “Реализации” должны быть выполнены перечисленные ниже этапы работ: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разработка программы;</w:t>
      </w:r>
      <w:r/>
    </w:p>
    <w:p>
      <w:pPr>
        <w:pStyle w:val="847"/>
        <w:numPr>
          <w:ilvl w:val="0"/>
          <w:numId w:val="10"/>
        </w:numPr>
        <w:jc w:val="both"/>
      </w:pPr>
      <w:r>
        <w:t xml:space="preserve">разработка программной документации;</w:t>
      </w:r>
      <w:r/>
    </w:p>
    <w:p>
      <w:pPr>
        <w:ind w:firstLine="708"/>
        <w:jc w:val="both"/>
        <w:spacing w:after="0"/>
      </w:pPr>
      <w:r>
        <w:t xml:space="preserve">На стадии “Тестирование” проверяется работа функций программы и в целом корректность её работы. </w:t>
      </w:r>
      <w:r/>
    </w:p>
    <w:p>
      <w:pPr>
        <w:ind w:firstLine="708"/>
        <w:jc w:val="both"/>
        <w:spacing w:after="0"/>
      </w:pPr>
      <w:r>
        <w:t xml:space="preserve">На стадии “Внедрение” должен быть выполнено внедрение заказчику на компьютер.</w:t>
      </w:r>
      <w:r/>
    </w:p>
    <w:p>
      <w:pPr>
        <w:ind w:firstLine="357"/>
        <w:jc w:val="both"/>
        <w:spacing w:after="0"/>
      </w:pPr>
      <w:r>
        <w:t xml:space="preserve">Содержание работ по этапам:</w:t>
      </w:r>
      <w:r/>
    </w:p>
    <w:p>
      <w:pPr>
        <w:ind w:firstLine="708"/>
        <w:jc w:val="both"/>
        <w:spacing w:after="0"/>
      </w:pPr>
      <w:r>
        <w:t xml:space="preserve">На этапе разработки технического задания должны быть выполнены перечисленные ниже работы: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постановка задачи;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определение и уточнение требований к техническим средствам;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определение требований к программе;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определение стадий, этапов и сроков разработки программы и документации на нее;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согласование и утверждение технического задания.</w:t>
      </w:r>
      <w:r/>
    </w:p>
    <w:p>
      <w:pPr>
        <w:ind w:firstLine="357"/>
        <w:jc w:val="both"/>
        <w:spacing w:after="0"/>
      </w:pPr>
      <w:r/>
      <w:r/>
    </w:p>
    <w:p>
      <w:pPr>
        <w:ind w:firstLine="708"/>
        <w:jc w:val="both"/>
        <w:spacing w:after="0"/>
      </w:pPr>
      <w:r>
        <w:t xml:space="preserve">На этапе разработки программы должна быть выполнена работа по программированию (кодированию) и отладке программы.</w:t>
      </w:r>
      <w:r/>
    </w:p>
    <w:p>
      <w:pPr>
        <w:ind w:firstLine="708"/>
        <w:jc w:val="both"/>
        <w:spacing w:after="0"/>
      </w:pPr>
      <w: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r/>
    </w:p>
    <w:p>
      <w:pPr>
        <w:ind w:firstLine="708"/>
        <w:jc w:val="both"/>
      </w:pPr>
      <w:r>
        <w:t xml:space="preserve">На этапе испытаний программы должны быть выполнены перечисленные ниже виды работ: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разработка, согласование и утверждение порядка и методики испытаний;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проведение приемо-сдаточных испытаний;</w:t>
      </w:r>
      <w:r/>
    </w:p>
    <w:p>
      <w:pPr>
        <w:pStyle w:val="847"/>
        <w:numPr>
          <w:ilvl w:val="0"/>
          <w:numId w:val="10"/>
        </w:numPr>
        <w:jc w:val="both"/>
        <w:spacing w:after="0"/>
      </w:pPr>
      <w:r>
        <w:t xml:space="preserve">корректировка программы и программной документации по результатам испытаний.</w:t>
      </w:r>
      <w:r/>
    </w:p>
    <w:p>
      <w:pPr>
        <w:ind w:firstLine="708"/>
        <w:jc w:val="both"/>
        <w:spacing w:after="0"/>
      </w:pPr>
      <w:r>
        <w:t xml:space="preserve"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  <w:r/>
    </w:p>
    <w:p>
      <w:pPr>
        <w:pStyle w:val="839"/>
        <w:numPr>
          <w:ilvl w:val="0"/>
          <w:numId w:val="5"/>
        </w:numPr>
        <w:ind w:left="0"/>
        <w:jc w:val="center"/>
        <w:spacing w:before="0"/>
        <w:rPr>
          <w:rFonts w:ascii="Times New Roman" w:hAnsi="Times New Roman" w:cs="Times New Roman"/>
          <w:color w:val="auto"/>
        </w:rPr>
      </w:pPr>
      <w:r/>
      <w:bookmarkStart w:id="80" w:name="_Toc86063626"/>
      <w:r/>
      <w:bookmarkStart w:id="81" w:name="_Toc97042272"/>
      <w:r/>
      <w:bookmarkStart w:id="82" w:name="_Toc101128041"/>
      <w:r>
        <w:rPr>
          <w:rFonts w:ascii="Times New Roman" w:hAnsi="Times New Roman" w:cs="Times New Roman"/>
          <w:color w:val="auto"/>
        </w:rPr>
        <w:t xml:space="preserve">Порядок контроля и приемки</w:t>
      </w:r>
      <w:bookmarkEnd w:id="80"/>
      <w:r/>
      <w:bookmarkEnd w:id="81"/>
      <w:r/>
      <w:bookmarkEnd w:id="82"/>
      <w:r/>
      <w:r/>
    </w:p>
    <w:p>
      <w:pPr>
        <w:ind w:firstLine="708"/>
        <w:jc w:val="both"/>
        <w:spacing w:after="0"/>
      </w:pPr>
      <w:r>
        <w:t xml:space="preserve"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  <w:r/>
    </w:p>
    <w:p>
      <w:pPr>
        <w:ind w:firstLine="708"/>
        <w:jc w:val="both"/>
        <w:spacing w:after="0"/>
      </w:pPr>
      <w:r>
        <w:t xml:space="preserve"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  <w:r/>
    </w:p>
    <w:p>
      <w:pPr>
        <w:pStyle w:val="840"/>
        <w:jc w:val="center"/>
        <w:rPr>
          <w:rFonts w:ascii="Times New Roman" w:hAnsi="Times New Roman" w:cs="Times New Roman"/>
          <w:color w:val="auto"/>
        </w:rPr>
      </w:pPr>
      <w:r/>
      <w:bookmarkStart w:id="83" w:name="_Toc101128042"/>
      <w:r>
        <w:rPr>
          <w:rFonts w:ascii="Times New Roman" w:hAnsi="Times New Roman" w:cs="Times New Roman"/>
          <w:color w:val="auto"/>
        </w:rPr>
        <w:t xml:space="preserve">7.1.</w:t>
      </w:r>
      <w:r>
        <w:rPr>
          <w:rFonts w:ascii="Times New Roman" w:hAnsi="Times New Roman" w:cs="Times New Roman"/>
          <w:color w:val="auto"/>
        </w:rPr>
        <w:t xml:space="preserve">Входные и выходные данные</w:t>
      </w:r>
      <w:bookmarkEnd w:id="83"/>
      <w:r/>
      <w:r/>
    </w:p>
    <w:p>
      <w:pPr>
        <w:ind w:firstLine="708"/>
        <w:jc w:val="both"/>
        <w:rPr>
          <w:rFonts w:cs="Times New Roman"/>
          <w:bCs/>
        </w:rPr>
      </w:pPr>
      <w:r>
        <w:rPr>
          <w:rFonts w:cs="Times New Roman"/>
          <w:bCs/>
        </w:rPr>
        <w:t xml:space="preserve">Входными данными: </w:t>
      </w:r>
      <w:r>
        <w:rPr>
          <w:rFonts w:cs="Times New Roman"/>
          <w:bCs/>
        </w:rPr>
        <w:t xml:space="preserve">Группа, преподаватель, дисциплина и дата</w:t>
      </w:r>
      <w:r/>
    </w:p>
    <w:p>
      <w:pPr>
        <w:ind w:firstLine="708"/>
        <w:rPr>
          <w:rFonts w:cs="Times New Roman"/>
        </w:rPr>
      </w:pPr>
      <w:r>
        <w:rPr>
          <w:rFonts w:cs="Times New Roman"/>
        </w:rPr>
        <w:t xml:space="preserve">Выходных данных: Расписание</w:t>
      </w:r>
      <w:r/>
    </w:p>
    <w:p>
      <w:pPr>
        <w:pStyle w:val="839"/>
        <w:jc w:val="center"/>
        <w:rPr>
          <w:rFonts w:ascii="Times New Roman" w:hAnsi="Times New Roman" w:cs="Times New Roman"/>
          <w:color w:val="auto"/>
        </w:rPr>
      </w:pPr>
      <w:r/>
      <w:bookmarkStart w:id="84" w:name="_Toc101128043"/>
      <w:r>
        <w:rPr>
          <w:rFonts w:ascii="Times New Roman" w:hAnsi="Times New Roman" w:cs="Times New Roman"/>
          <w:color w:val="auto"/>
        </w:rPr>
        <w:t xml:space="preserve">8.Выполнение программы</w:t>
      </w:r>
      <w:bookmarkEnd w:id="84"/>
      <w:r/>
      <w:r/>
    </w:p>
    <w:p>
      <w:pPr>
        <w:pStyle w:val="840"/>
        <w:jc w:val="center"/>
        <w:rPr>
          <w:rFonts w:ascii="Times New Roman" w:hAnsi="Times New Roman" w:cs="Times New Roman"/>
          <w:color w:val="auto"/>
        </w:rPr>
      </w:pPr>
      <w:r/>
      <w:bookmarkStart w:id="85" w:name="_Toc101128044"/>
      <w:r>
        <w:rPr>
          <w:rFonts w:ascii="Times New Roman" w:hAnsi="Times New Roman" w:cs="Times New Roman"/>
          <w:color w:val="auto"/>
        </w:rPr>
        <w:t xml:space="preserve">8.1. Запуск программы</w:t>
      </w:r>
      <w:bookmarkEnd w:id="85"/>
      <w:r/>
      <w:r/>
    </w:p>
    <w:p>
      <w:r>
        <w:t xml:space="preserve">Для запуска программы требуется прожать кнопку </w:t>
      </w:r>
      <w:r/>
    </w:p>
    <w:p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295275"/>
                <wp:effectExtent l="0" t="0" r="0" b="9525"/>
                <wp:docPr id="4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00350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0.5pt;height:23.2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both"/>
        <w:spacing w:after="0"/>
      </w:pPr>
      <w:r>
        <w:t xml:space="preserve">После этого выйдет сообщение в терминале с описанием расписаний.</w:t>
      </w:r>
      <w:r/>
    </w:p>
    <w:p>
      <w:pPr>
        <w:jc w:val="both"/>
        <w:spacing w:after="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95700" cy="1314450"/>
                <wp:effectExtent l="0" t="0" r="0" b="0"/>
                <wp:docPr id="5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95700" cy="1314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91.0pt;height:103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spacing w:after="0"/>
      </w:pPr>
      <w:r/>
      <w:r/>
    </w:p>
    <w:p>
      <w:pPr>
        <w:pStyle w:val="840"/>
        <w:jc w:val="center"/>
        <w:rPr>
          <w:rFonts w:ascii="Times New Roman" w:hAnsi="Times New Roman" w:cs="Times New Roman"/>
          <w:color w:val="auto"/>
        </w:rPr>
      </w:pPr>
      <w:r/>
      <w:bookmarkStart w:id="86" w:name="_Toc101128045"/>
      <w:r>
        <w:rPr>
          <w:rFonts w:ascii="Times New Roman" w:hAnsi="Times New Roman" w:cs="Times New Roman"/>
          <w:color w:val="auto"/>
        </w:rPr>
        <w:t xml:space="preserve">8.2. Отладка</w:t>
      </w:r>
      <w:bookmarkEnd w:id="86"/>
      <w:r/>
      <w:r/>
    </w:p>
    <w:p>
      <w:pPr>
        <w:spacing w:after="0"/>
      </w:pPr>
      <w:r>
        <w:t xml:space="preserve">При запуске программы была выявлена ошибка.</w:t>
      </w:r>
      <w:r/>
    </w:p>
    <w:p>
      <w:pPr>
        <w:spacing w:after="0"/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1055"/>
                <wp:effectExtent l="0" t="0" r="3175" b="0"/>
                <wp:docPr id="6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821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64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pacing w:after="0"/>
      </w:pPr>
      <w:r/>
      <w:r/>
    </w:p>
    <w:p>
      <w:pPr>
        <w:jc w:val="both"/>
        <w:spacing w:after="0"/>
      </w:pPr>
      <w:r/>
      <w:r/>
    </w:p>
    <w:p>
      <w:pPr>
        <w:jc w:val="both"/>
        <w:spacing w:after="0"/>
      </w:pPr>
      <w:r/>
      <w:r/>
    </w:p>
    <w:p>
      <w:pPr>
        <w:rPr>
          <w:sz w:val="32"/>
        </w:rPr>
      </w:pPr>
      <w:r>
        <w:rPr>
          <w:sz w:val="32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60603050605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93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609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decimal"/>
      <w:isLgl/>
      <w:suff w:val="tab"/>
      <w:lvlText w:val="%1.%2."/>
      <w:lvlJc w:val="left"/>
      <w:pPr>
        <w:ind w:left="1512" w:hanging="720"/>
      </w:pPr>
      <w:rPr>
        <w:rFonts w:hint="default"/>
        <w:color w:val="auto"/>
      </w:rPr>
    </w:lvl>
    <w:lvl w:ilvl="2">
      <w:start w:val="1"/>
      <w:numFmt w:val="decimal"/>
      <w:isLgl/>
      <w:suff w:val="tab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3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39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2"/>
      <w:numFmt w:val="decimal"/>
      <w:isLgl/>
      <w:suff w:val="tab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 w:val="false"/>
      <w:suff w:val="tab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suff w:val="tab"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suff w:val="tab"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suff w:val="tab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isLgl w:val="false"/>
      <w:suff w:val="tab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240" w:hanging="1080"/>
      </w:pPr>
      <w:rPr>
        <w:rFonts w:hint="default"/>
        <w:color w:val="auto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5040" w:hanging="1440"/>
      </w:pPr>
      <w:rPr>
        <w:rFonts w:hint="default"/>
        <w:color w:val="auto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840" w:hanging="1800"/>
      </w:pPr>
      <w:rPr>
        <w:rFonts w:hint="default"/>
        <w:color w:val="auto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1"/>
  </w:num>
  <w:num w:numId="5">
    <w:abstractNumId w:val="15"/>
  </w:num>
  <w:num w:numId="6">
    <w:abstractNumId w:val="16"/>
  </w:num>
  <w:num w:numId="7">
    <w:abstractNumId w:val="10"/>
  </w:num>
  <w:num w:numId="8">
    <w:abstractNumId w:val="2"/>
  </w:num>
  <w:num w:numId="9">
    <w:abstractNumId w:val="7"/>
  </w:num>
  <w:num w:numId="10">
    <w:abstractNumId w:val="6"/>
  </w:num>
  <w:num w:numId="11">
    <w:abstractNumId w:val="12"/>
  </w:num>
  <w:num w:numId="12">
    <w:abstractNumId w:val="5"/>
  </w:num>
  <w:num w:numId="13">
    <w:abstractNumId w:val="3"/>
  </w:num>
  <w:num w:numId="14">
    <w:abstractNumId w:val="0"/>
  </w:num>
  <w:num w:numId="15">
    <w:abstractNumId w:val="14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Heading 1 Char"/>
    <w:basedOn w:val="842"/>
    <w:link w:val="839"/>
    <w:uiPriority w:val="9"/>
    <w:rPr>
      <w:rFonts w:ascii="Arial" w:hAnsi="Arial" w:cs="Arial" w:eastAsia="Arial"/>
      <w:sz w:val="40"/>
      <w:szCs w:val="40"/>
    </w:rPr>
  </w:style>
  <w:style w:type="character" w:styleId="671">
    <w:name w:val="Heading 2 Char"/>
    <w:basedOn w:val="842"/>
    <w:link w:val="840"/>
    <w:uiPriority w:val="9"/>
    <w:rPr>
      <w:rFonts w:ascii="Arial" w:hAnsi="Arial" w:cs="Arial" w:eastAsia="Arial"/>
      <w:sz w:val="34"/>
    </w:rPr>
  </w:style>
  <w:style w:type="character" w:styleId="672">
    <w:name w:val="Heading 3 Char"/>
    <w:basedOn w:val="842"/>
    <w:link w:val="841"/>
    <w:uiPriority w:val="9"/>
    <w:rPr>
      <w:rFonts w:ascii="Arial" w:hAnsi="Arial" w:cs="Arial" w:eastAsia="Arial"/>
      <w:sz w:val="30"/>
      <w:szCs w:val="30"/>
    </w:rPr>
  </w:style>
  <w:style w:type="paragraph" w:styleId="673">
    <w:name w:val="Heading 4"/>
    <w:basedOn w:val="838"/>
    <w:next w:val="838"/>
    <w:link w:val="67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4">
    <w:name w:val="Heading 4 Char"/>
    <w:basedOn w:val="842"/>
    <w:link w:val="673"/>
    <w:uiPriority w:val="9"/>
    <w:rPr>
      <w:rFonts w:ascii="Arial" w:hAnsi="Arial" w:cs="Arial" w:eastAsia="Arial"/>
      <w:b/>
      <w:bCs/>
      <w:sz w:val="26"/>
      <w:szCs w:val="26"/>
    </w:rPr>
  </w:style>
  <w:style w:type="paragraph" w:styleId="675">
    <w:name w:val="Heading 5"/>
    <w:basedOn w:val="838"/>
    <w:next w:val="838"/>
    <w:link w:val="67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6">
    <w:name w:val="Heading 5 Char"/>
    <w:basedOn w:val="842"/>
    <w:link w:val="675"/>
    <w:uiPriority w:val="9"/>
    <w:rPr>
      <w:rFonts w:ascii="Arial" w:hAnsi="Arial" w:cs="Arial" w:eastAsia="Arial"/>
      <w:b/>
      <w:bCs/>
      <w:sz w:val="24"/>
      <w:szCs w:val="24"/>
    </w:rPr>
  </w:style>
  <w:style w:type="paragraph" w:styleId="677">
    <w:name w:val="Heading 6"/>
    <w:basedOn w:val="838"/>
    <w:next w:val="838"/>
    <w:link w:val="67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8">
    <w:name w:val="Heading 6 Char"/>
    <w:basedOn w:val="842"/>
    <w:link w:val="677"/>
    <w:uiPriority w:val="9"/>
    <w:rPr>
      <w:rFonts w:ascii="Arial" w:hAnsi="Arial" w:cs="Arial" w:eastAsia="Arial"/>
      <w:b/>
      <w:bCs/>
      <w:sz w:val="22"/>
      <w:szCs w:val="22"/>
    </w:rPr>
  </w:style>
  <w:style w:type="paragraph" w:styleId="679">
    <w:name w:val="Heading 7"/>
    <w:basedOn w:val="838"/>
    <w:next w:val="838"/>
    <w:link w:val="68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0">
    <w:name w:val="Heading 7 Char"/>
    <w:basedOn w:val="842"/>
    <w:link w:val="6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1">
    <w:name w:val="Heading 8"/>
    <w:basedOn w:val="838"/>
    <w:next w:val="838"/>
    <w:link w:val="68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2">
    <w:name w:val="Heading 8 Char"/>
    <w:basedOn w:val="842"/>
    <w:link w:val="681"/>
    <w:uiPriority w:val="9"/>
    <w:rPr>
      <w:rFonts w:ascii="Arial" w:hAnsi="Arial" w:cs="Arial" w:eastAsia="Arial"/>
      <w:i/>
      <w:iCs/>
      <w:sz w:val="22"/>
      <w:szCs w:val="22"/>
    </w:rPr>
  </w:style>
  <w:style w:type="paragraph" w:styleId="683">
    <w:name w:val="Heading 9"/>
    <w:basedOn w:val="838"/>
    <w:next w:val="838"/>
    <w:link w:val="68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4">
    <w:name w:val="Heading 9 Char"/>
    <w:basedOn w:val="842"/>
    <w:link w:val="683"/>
    <w:uiPriority w:val="9"/>
    <w:rPr>
      <w:rFonts w:ascii="Arial" w:hAnsi="Arial" w:cs="Arial" w:eastAsia="Arial"/>
      <w:i/>
      <w:iCs/>
      <w:sz w:val="21"/>
      <w:szCs w:val="21"/>
    </w:r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38"/>
    <w:next w:val="838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2"/>
    <w:link w:val="686"/>
    <w:uiPriority w:val="10"/>
    <w:rPr>
      <w:sz w:val="48"/>
      <w:szCs w:val="48"/>
    </w:rPr>
  </w:style>
  <w:style w:type="paragraph" w:styleId="688">
    <w:name w:val="Subtitle"/>
    <w:basedOn w:val="838"/>
    <w:next w:val="838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2"/>
    <w:link w:val="688"/>
    <w:uiPriority w:val="11"/>
    <w:rPr>
      <w:sz w:val="24"/>
      <w:szCs w:val="24"/>
    </w:rPr>
  </w:style>
  <w:style w:type="paragraph" w:styleId="690">
    <w:name w:val="Quote"/>
    <w:basedOn w:val="838"/>
    <w:next w:val="838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38"/>
    <w:next w:val="838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38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2"/>
    <w:link w:val="694"/>
    <w:uiPriority w:val="99"/>
  </w:style>
  <w:style w:type="paragraph" w:styleId="696">
    <w:name w:val="Footer"/>
    <w:basedOn w:val="838"/>
    <w:link w:val="69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2"/>
    <w:link w:val="696"/>
    <w:uiPriority w:val="99"/>
  </w:style>
  <w:style w:type="character" w:styleId="698">
    <w:name w:val="Caption Char"/>
    <w:basedOn w:val="849"/>
    <w:link w:val="696"/>
    <w:uiPriority w:val="99"/>
  </w:style>
  <w:style w:type="table" w:styleId="699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4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6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8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9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0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1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2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3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4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1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2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3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4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5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6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3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4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5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6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7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8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9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1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2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3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4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5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6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7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8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9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0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1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2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3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4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9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0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1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2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3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4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5">
    <w:name w:val="footnote text"/>
    <w:basedOn w:val="838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2"/>
    <w:uiPriority w:val="99"/>
    <w:unhideWhenUsed/>
    <w:rPr>
      <w:vertAlign w:val="superscript"/>
    </w:rPr>
  </w:style>
  <w:style w:type="paragraph" w:styleId="828">
    <w:name w:val="endnote text"/>
    <w:basedOn w:val="838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2"/>
    <w:uiPriority w:val="99"/>
    <w:semiHidden/>
    <w:unhideWhenUsed/>
    <w:rPr>
      <w:vertAlign w:val="superscript"/>
    </w:rPr>
  </w:style>
  <w:style w:type="paragraph" w:styleId="831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  <w:rPr>
      <w:rFonts w:ascii="Times New Roman" w:hAnsi="Times New Roman" w:cstheme="minorHAnsi"/>
      <w:sz w:val="24"/>
    </w:rPr>
  </w:style>
  <w:style w:type="paragraph" w:styleId="839">
    <w:name w:val="Heading 1"/>
    <w:basedOn w:val="838"/>
    <w:next w:val="838"/>
    <w:link w:val="84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840">
    <w:name w:val="Heading 2"/>
    <w:basedOn w:val="838"/>
    <w:next w:val="838"/>
    <w:link w:val="846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41">
    <w:name w:val="Heading 3"/>
    <w:basedOn w:val="838"/>
    <w:next w:val="838"/>
    <w:link w:val="84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character" w:styleId="845" w:customStyle="1">
    <w:name w:val="Заголовок 1 Знак"/>
    <w:basedOn w:val="842"/>
    <w:link w:val="839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846" w:customStyle="1">
    <w:name w:val="Заголовок 2 Знак"/>
    <w:basedOn w:val="842"/>
    <w:link w:val="840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47">
    <w:name w:val="List Paragraph"/>
    <w:basedOn w:val="838"/>
    <w:uiPriority w:val="34"/>
    <w:qFormat/>
    <w:pPr>
      <w:contextualSpacing/>
      <w:ind w:left="720"/>
    </w:pPr>
  </w:style>
  <w:style w:type="character" w:styleId="848" w:customStyle="1">
    <w:name w:val="Заголовок 3 Знак"/>
    <w:basedOn w:val="842"/>
    <w:link w:val="841"/>
    <w:uiPriority w:val="9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849">
    <w:name w:val="Caption"/>
    <w:basedOn w:val="838"/>
    <w:next w:val="838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850">
    <w:name w:val="TOC Heading"/>
    <w:basedOn w:val="839"/>
    <w:next w:val="838"/>
    <w:uiPriority w:val="39"/>
    <w:unhideWhenUsed/>
    <w:qFormat/>
    <w:pPr>
      <w:outlineLvl w:val="9"/>
    </w:pPr>
    <w:rPr>
      <w:lang w:eastAsia="ru-RU"/>
    </w:rPr>
  </w:style>
  <w:style w:type="paragraph" w:styleId="851">
    <w:name w:val="toc 1"/>
    <w:basedOn w:val="838"/>
    <w:next w:val="838"/>
    <w:uiPriority w:val="39"/>
    <w:unhideWhenUsed/>
    <w:pPr>
      <w:spacing w:after="100"/>
    </w:pPr>
  </w:style>
  <w:style w:type="paragraph" w:styleId="852">
    <w:name w:val="toc 2"/>
    <w:basedOn w:val="838"/>
    <w:next w:val="838"/>
    <w:uiPriority w:val="39"/>
    <w:unhideWhenUsed/>
    <w:pPr>
      <w:ind w:left="240"/>
      <w:spacing w:after="100"/>
    </w:pPr>
  </w:style>
  <w:style w:type="paragraph" w:styleId="853">
    <w:name w:val="toc 3"/>
    <w:basedOn w:val="838"/>
    <w:next w:val="838"/>
    <w:uiPriority w:val="39"/>
    <w:unhideWhenUsed/>
    <w:pPr>
      <w:ind w:left="480"/>
      <w:spacing w:after="100"/>
    </w:pPr>
  </w:style>
  <w:style w:type="character" w:styleId="854">
    <w:name w:val="Hyperlink"/>
    <w:basedOn w:val="842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FD263F38-5E28-4F79-A9AB-CAE54871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Sustem</dc:title>
  <dc:subject>отчёт</dc:subject>
  <dc:creator>Ларченко Михаил;Walter White Heisenberg</dc:creator>
  <cp:keywords/>
  <dc:description/>
  <cp:revision>4</cp:revision>
  <dcterms:created xsi:type="dcterms:W3CDTF">2022-04-17T15:11:00Z</dcterms:created>
  <dcterms:modified xsi:type="dcterms:W3CDTF">2022-04-17T21:19:30Z</dcterms:modified>
</cp:coreProperties>
</file>