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E4CF2" w14:textId="77777777" w:rsidR="005A0BBF" w:rsidRPr="0009374A" w:rsidRDefault="005A0BBF" w:rsidP="000937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Theme="minorHAnsi" w:eastAsia="Times New Roman" w:hAnsiTheme="minorHAnsi" w:cstheme="minorHAnsi"/>
          <w:color w:val="000000"/>
          <w:sz w:val="20"/>
          <w:szCs w:val="20"/>
          <w:lang w:val="es-CL"/>
        </w:rPr>
      </w:pPr>
    </w:p>
    <w:p w14:paraId="023A9019" w14:textId="77777777" w:rsidR="005A0BBF" w:rsidRPr="0009374A" w:rsidRDefault="00CA3B1C" w:rsidP="0009374A">
      <w:pPr>
        <w:pBdr>
          <w:top w:val="nil"/>
          <w:left w:val="nil"/>
          <w:bottom w:val="nil"/>
          <w:right w:val="nil"/>
          <w:between w:val="nil"/>
        </w:pBdr>
        <w:spacing w:before="210" w:line="360" w:lineRule="auto"/>
        <w:ind w:left="109"/>
        <w:rPr>
          <w:rFonts w:asciiTheme="minorHAnsi" w:hAnsiTheme="minorHAnsi" w:cstheme="minorHAnsi"/>
          <w:color w:val="231F20"/>
          <w:sz w:val="28"/>
          <w:szCs w:val="28"/>
          <w:lang w:val="es-CL"/>
        </w:rPr>
      </w:pPr>
      <w:r w:rsidRPr="0009374A">
        <w:rPr>
          <w:rFonts w:asciiTheme="minorHAnsi" w:hAnsiTheme="minorHAnsi" w:cstheme="minorHAnsi"/>
          <w:noProof/>
          <w:lang w:val="es-CL"/>
        </w:rPr>
        <w:drawing>
          <wp:anchor distT="0" distB="0" distL="114300" distR="114300" simplePos="0" relativeHeight="251663360" behindDoc="0" locked="0" layoutInCell="1" allowOverlap="1" wp14:anchorId="61DB2294" wp14:editId="2ECA7670">
            <wp:simplePos x="0" y="0"/>
            <wp:positionH relativeFrom="margin">
              <wp:posOffset>2573866</wp:posOffset>
            </wp:positionH>
            <wp:positionV relativeFrom="margin">
              <wp:posOffset>162137</wp:posOffset>
            </wp:positionV>
            <wp:extent cx="1595120" cy="624205"/>
            <wp:effectExtent l="0" t="0" r="0" b="0"/>
            <wp:wrapSquare wrapText="bothSides"/>
            <wp:docPr id="1" name="Imagen 1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Interfaz de usuario gráfic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120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490F" w:rsidRPr="0009374A">
        <w:rPr>
          <w:rFonts w:asciiTheme="minorHAnsi" w:hAnsiTheme="minorHAnsi" w:cstheme="minorHAnsi"/>
          <w:color w:val="231F20"/>
          <w:sz w:val="28"/>
          <w:szCs w:val="28"/>
          <w:lang w:val="es-CL"/>
        </w:rPr>
        <w:t xml:space="preserve"> </w:t>
      </w:r>
    </w:p>
    <w:p w14:paraId="1BB6BAB1" w14:textId="77777777" w:rsidR="00CA3B1C" w:rsidRPr="0009374A" w:rsidRDefault="00CA3B1C" w:rsidP="0009374A">
      <w:pPr>
        <w:pBdr>
          <w:top w:val="nil"/>
          <w:left w:val="nil"/>
          <w:bottom w:val="nil"/>
          <w:right w:val="nil"/>
          <w:between w:val="nil"/>
        </w:pBdr>
        <w:spacing w:before="210" w:line="360" w:lineRule="auto"/>
        <w:rPr>
          <w:rFonts w:asciiTheme="minorHAnsi" w:hAnsiTheme="minorHAnsi" w:cstheme="minorHAnsi"/>
          <w:b/>
          <w:color w:val="AD1F2B"/>
          <w:sz w:val="28"/>
          <w:szCs w:val="28"/>
          <w:highlight w:val="yellow"/>
          <w:lang w:val="es-CL"/>
        </w:rPr>
      </w:pPr>
    </w:p>
    <w:p w14:paraId="4C24E734" w14:textId="77777777" w:rsidR="00CA3B1C" w:rsidRPr="0009374A" w:rsidRDefault="00CA3B1C" w:rsidP="0009374A">
      <w:pPr>
        <w:pBdr>
          <w:top w:val="nil"/>
          <w:left w:val="nil"/>
          <w:bottom w:val="nil"/>
          <w:right w:val="nil"/>
          <w:between w:val="nil"/>
        </w:pBdr>
        <w:spacing w:before="210" w:line="360" w:lineRule="auto"/>
        <w:rPr>
          <w:rFonts w:asciiTheme="minorHAnsi" w:hAnsiTheme="minorHAnsi" w:cstheme="minorHAnsi"/>
          <w:b/>
          <w:color w:val="AD1F2B"/>
          <w:sz w:val="28"/>
          <w:szCs w:val="28"/>
          <w:highlight w:val="yellow"/>
          <w:lang w:val="es-CL"/>
        </w:rPr>
      </w:pPr>
    </w:p>
    <w:p w14:paraId="3EC68AA3" w14:textId="77777777" w:rsidR="00CA3B1C" w:rsidRPr="0009374A" w:rsidRDefault="00CA3B1C" w:rsidP="0009374A">
      <w:pPr>
        <w:pBdr>
          <w:top w:val="nil"/>
          <w:left w:val="nil"/>
          <w:bottom w:val="nil"/>
          <w:right w:val="nil"/>
          <w:between w:val="nil"/>
        </w:pBdr>
        <w:spacing w:before="210" w:line="360" w:lineRule="auto"/>
        <w:rPr>
          <w:rFonts w:asciiTheme="minorHAnsi" w:hAnsiTheme="minorHAnsi" w:cstheme="minorHAnsi"/>
          <w:b/>
          <w:color w:val="AD1F2B"/>
          <w:sz w:val="28"/>
          <w:szCs w:val="28"/>
          <w:highlight w:val="yellow"/>
          <w:lang w:val="es-CL"/>
        </w:rPr>
      </w:pPr>
    </w:p>
    <w:p w14:paraId="61C15366" w14:textId="77777777" w:rsidR="005A0BBF" w:rsidRPr="0009374A" w:rsidRDefault="00CA3B1C" w:rsidP="0009374A">
      <w:pPr>
        <w:pBdr>
          <w:top w:val="nil"/>
          <w:left w:val="nil"/>
          <w:bottom w:val="nil"/>
          <w:right w:val="nil"/>
          <w:between w:val="nil"/>
        </w:pBdr>
        <w:spacing w:before="210" w:line="360" w:lineRule="auto"/>
        <w:rPr>
          <w:rFonts w:asciiTheme="minorHAnsi" w:hAnsiTheme="minorHAnsi" w:cstheme="minorHAnsi"/>
          <w:b/>
          <w:color w:val="AD1F2B"/>
          <w:sz w:val="32"/>
          <w:szCs w:val="32"/>
          <w:lang w:val="es-CL"/>
        </w:rPr>
      </w:pPr>
      <w:r w:rsidRPr="0009374A">
        <w:rPr>
          <w:rFonts w:asciiTheme="minorHAnsi" w:hAnsiTheme="minorHAnsi" w:cstheme="minorHAnsi"/>
          <w:b/>
          <w:color w:val="AD1F2B"/>
          <w:sz w:val="32"/>
          <w:szCs w:val="32"/>
          <w:lang w:val="es-CL"/>
        </w:rPr>
        <w:t>APTC106</w:t>
      </w:r>
      <w:r w:rsidR="0039512B" w:rsidRPr="0009374A">
        <w:rPr>
          <w:rFonts w:asciiTheme="minorHAnsi" w:hAnsiTheme="minorHAnsi" w:cstheme="minorHAnsi"/>
          <w:b/>
          <w:color w:val="AD1F2B"/>
          <w:sz w:val="32"/>
          <w:szCs w:val="32"/>
          <w:lang w:val="es-CL"/>
        </w:rPr>
        <w:t xml:space="preserve"> - Grupo 1</w:t>
      </w:r>
    </w:p>
    <w:p w14:paraId="50A95522" w14:textId="77777777" w:rsidR="005A0BBF" w:rsidRPr="0009374A" w:rsidRDefault="0039490F" w:rsidP="0009374A">
      <w:pPr>
        <w:spacing w:before="246" w:line="360" w:lineRule="auto"/>
        <w:rPr>
          <w:rFonts w:asciiTheme="minorHAnsi" w:hAnsiTheme="minorHAnsi" w:cstheme="minorHAnsi"/>
          <w:b/>
          <w:color w:val="AD1F2B"/>
          <w:sz w:val="40"/>
          <w:szCs w:val="40"/>
          <w:lang w:val="es-CL"/>
        </w:rPr>
      </w:pPr>
      <w:r w:rsidRPr="0009374A">
        <w:rPr>
          <w:rFonts w:asciiTheme="minorHAnsi" w:hAnsiTheme="minorHAnsi" w:cstheme="minorHAnsi"/>
          <w:b/>
          <w:color w:val="AD1F2B"/>
          <w:sz w:val="40"/>
          <w:szCs w:val="40"/>
          <w:lang w:val="es-CL"/>
        </w:rPr>
        <w:t xml:space="preserve">Semana 6 </w:t>
      </w:r>
    </w:p>
    <w:p w14:paraId="0B33D478" w14:textId="77777777" w:rsidR="005A0BBF" w:rsidRPr="0009374A" w:rsidRDefault="0039490F" w:rsidP="0009374A">
      <w:pPr>
        <w:spacing w:before="246" w:line="360" w:lineRule="auto"/>
        <w:rPr>
          <w:rFonts w:asciiTheme="minorHAnsi" w:hAnsiTheme="minorHAnsi" w:cstheme="minorHAnsi"/>
          <w:b/>
          <w:color w:val="AD1F2B"/>
          <w:sz w:val="52"/>
          <w:szCs w:val="52"/>
          <w:lang w:val="es-CL"/>
        </w:rPr>
      </w:pPr>
      <w:r w:rsidRPr="0009374A">
        <w:rPr>
          <w:rFonts w:asciiTheme="minorHAnsi" w:hAnsiTheme="minorHAnsi" w:cstheme="minorHAnsi"/>
          <w:b/>
          <w:color w:val="AD1F2B"/>
          <w:sz w:val="52"/>
          <w:szCs w:val="52"/>
          <w:lang w:val="es-CL"/>
        </w:rPr>
        <w:t>Sumativa 2:</w:t>
      </w:r>
      <w:r w:rsidR="00841E85" w:rsidRPr="0009374A">
        <w:rPr>
          <w:rFonts w:asciiTheme="minorHAnsi" w:hAnsiTheme="minorHAnsi" w:cstheme="minorHAnsi"/>
          <w:b/>
          <w:color w:val="AD1F2B"/>
          <w:sz w:val="52"/>
          <w:szCs w:val="52"/>
          <w:lang w:val="es-CL"/>
        </w:rPr>
        <w:t xml:space="preserve"> </w:t>
      </w:r>
      <w:r w:rsidRPr="0009374A">
        <w:rPr>
          <w:rFonts w:asciiTheme="minorHAnsi" w:eastAsia="Calibri" w:hAnsiTheme="minorHAnsi" w:cstheme="minorHAnsi"/>
          <w:b/>
          <w:color w:val="AD1F2B"/>
          <w:sz w:val="52"/>
          <w:szCs w:val="52"/>
          <w:lang w:val="es-CL"/>
        </w:rPr>
        <w:t xml:space="preserve">Propuesta de Aplicación </w:t>
      </w:r>
    </w:p>
    <w:p w14:paraId="5E6AAE46" w14:textId="77777777" w:rsidR="005A0BBF" w:rsidRPr="0009374A" w:rsidRDefault="005A0BBF" w:rsidP="0009374A">
      <w:pPr>
        <w:spacing w:before="210" w:line="360" w:lineRule="auto"/>
        <w:rPr>
          <w:rFonts w:asciiTheme="minorHAnsi" w:hAnsiTheme="minorHAnsi" w:cstheme="minorHAnsi"/>
          <w:b/>
          <w:color w:val="000000"/>
          <w:lang w:val="es-CL"/>
        </w:rPr>
      </w:pPr>
    </w:p>
    <w:p w14:paraId="3DAC937D" w14:textId="77777777" w:rsidR="005A0BBF" w:rsidRPr="0009374A" w:rsidRDefault="0039490F" w:rsidP="0009374A">
      <w:pPr>
        <w:spacing w:before="246" w:line="360" w:lineRule="auto"/>
        <w:ind w:left="149"/>
        <w:rPr>
          <w:rFonts w:asciiTheme="minorHAnsi" w:hAnsiTheme="minorHAnsi" w:cstheme="minorHAnsi"/>
          <w:b/>
          <w:color w:val="000000"/>
          <w:sz w:val="20"/>
          <w:szCs w:val="20"/>
          <w:lang w:val="es-CL"/>
        </w:rPr>
      </w:pPr>
      <w:r w:rsidRPr="0009374A">
        <w:rPr>
          <w:rFonts w:asciiTheme="minorHAnsi" w:hAnsiTheme="minorHAnsi" w:cstheme="minorHAnsi"/>
          <w:noProof/>
          <w:lang w:val="es-CL"/>
        </w:rPr>
        <mc:AlternateContent>
          <mc:Choice Requires="wps">
            <w:drawing>
              <wp:anchor distT="4294967295" distB="4294967295" distL="0" distR="0" simplePos="0" relativeHeight="251658240" behindDoc="0" locked="0" layoutInCell="1" hidden="0" allowOverlap="1" wp14:anchorId="282E6508" wp14:editId="16E69C2E">
                <wp:simplePos x="0" y="0"/>
                <wp:positionH relativeFrom="column">
                  <wp:posOffset>63500</wp:posOffset>
                </wp:positionH>
                <wp:positionV relativeFrom="paragraph">
                  <wp:posOffset>157496</wp:posOffset>
                </wp:positionV>
                <wp:extent cx="0" cy="12700"/>
                <wp:effectExtent l="0" t="0" r="0" b="0"/>
                <wp:wrapTopAndBottom distT="4294967295" distB="4294967295"/>
                <wp:docPr id="28" name="Conector recto de flecha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356988" y="3780000"/>
                          <a:ext cx="19780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BCBEC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5898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8" o:spid="_x0000_s1026" type="#_x0000_t32" style="position:absolute;margin-left:5pt;margin-top:12.4pt;width:0;height:1pt;z-index:251658240;visibility:visible;mso-wrap-style:square;mso-wrap-distance-left:0;mso-wrap-distance-top:-3e-5mm;mso-wrap-distance-right:0;mso-wrap-distance-bottom:-3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FCi6wEAAMQDAAAOAAAAZHJzL2Uyb0RvYy54bWysU8luGzEMvRfoPwi612M7dWobHgeInfRS&#10;tAbafgCtZUaANlCKx/77Uhon6XIpis5BI4nk43sktbk7O8tOCpMJvuWzyZQz5UWQxnct//7t8d2S&#10;s5TBS7DBq5ZfVOJ327dvNkNcq3nog5UKGYH4tB5iy/uc47ppkuiVgzQJUXky6oAOMh2xayTCQOjO&#10;NvPp9LYZAsqIQaiU6HY/Gvm24mutRP6idVKZ2ZYTt1xXrOuxrM12A+sOIfZGXGnAP7BwYDwlfYHa&#10;Qwb2hOYPKGcEhhR0nojgmqC1EapqIDWz6W9qvvYQVdVCxUnxpUzp/8GKz6cDMiNbPqdOeXDUox11&#10;SuSADMuPScW0VaIHRi5UryGmNYXt/AGvpxQPWMSfNbryJ1ns3PL3N4vb1ZJgLy2/+bCc0jfWW50z&#10;E+QwW9HtfMGZII9qa15BIqb8UQXHyqblKSOYrs9EbmQ3q/WG06eUiQYFPgcUBj48Gmtrc61nQ8tX&#10;i5oHaMS0hUwpXSTRyXcVJgVrZAkpwQm7484iOwENzf3u/mH3zO0Xt5JvD6kf/applIfhycuau1cg&#10;H7xk+RKprp7qygsZpyRnVtGDKbvqmcHYv/EkndaT3NKEsexldwzyUrtR72lUakGuY11m8edzjX59&#10;fNsfAAAA//8DAFBLAwQUAAYACAAAACEA5Q6Le9sAAAAHAQAADwAAAGRycy9kb3ducmV2LnhtbEyP&#10;TUvDQBCG74L/YRnBm91YJNSYTamCnvzAKhRvm+yYRLOzMTtN03/v5KTHh3d453nz9eQ7NeIQ20AG&#10;LhcJKKQquJZqA+9v9xcrUJEtOdsFQgNHjLAuTk9ym7lwoFcct1wrKaGYWQMNc59pHasGvY2L0CNJ&#10;9hkGb1lwqLUb7EHKfaeXSZJqb1uSD43t8a7B6nu79wZc8vDztbstUx6fj5t+93j98fLExpyfTZsb&#10;UIwT/x3DrC/qUIhTGfbkouqEE5nCBpZXsmDOZy6F0xXoItf//YtfAAAA//8DAFBLAQItABQABgAI&#10;AAAAIQC2gziS/gAAAOEBAAATAAAAAAAAAAAAAAAAAAAAAABbQ29udGVudF9UeXBlc10ueG1sUEsB&#10;Ai0AFAAGAAgAAAAhADj9If/WAAAAlAEAAAsAAAAAAAAAAAAAAAAALwEAAF9yZWxzLy5yZWxzUEsB&#10;Ai0AFAAGAAgAAAAhAOIgUKLrAQAAxAMAAA4AAAAAAAAAAAAAAAAALgIAAGRycy9lMm9Eb2MueG1s&#10;UEsBAi0AFAAGAAgAAAAhAOUOi3vbAAAABwEAAA8AAAAAAAAAAAAAAAAARQQAAGRycy9kb3ducmV2&#10;LnhtbFBLBQYAAAAABAAEAPMAAABNBQAAAAA=&#10;" strokecolor="#bcbec0">
                <w10:wrap type="topAndBottom"/>
              </v:shape>
            </w:pict>
          </mc:Fallback>
        </mc:AlternateContent>
      </w:r>
    </w:p>
    <w:p w14:paraId="20A2F702" w14:textId="77777777" w:rsidR="005A0BBF" w:rsidRPr="0009374A" w:rsidRDefault="005A0BBF" w:rsidP="000937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Theme="minorHAnsi" w:hAnsiTheme="minorHAnsi" w:cstheme="minorHAnsi"/>
          <w:b/>
          <w:color w:val="000000"/>
          <w:sz w:val="20"/>
          <w:szCs w:val="20"/>
          <w:lang w:val="es-CL"/>
        </w:rPr>
      </w:pPr>
    </w:p>
    <w:p w14:paraId="26EABDFA" w14:textId="77777777" w:rsidR="005A0BBF" w:rsidRPr="0009374A" w:rsidRDefault="005A0BBF" w:rsidP="000937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Theme="minorHAnsi" w:hAnsiTheme="minorHAnsi" w:cstheme="minorHAnsi"/>
          <w:b/>
          <w:color w:val="000000"/>
          <w:sz w:val="20"/>
          <w:szCs w:val="20"/>
          <w:lang w:val="es-CL"/>
        </w:rPr>
      </w:pPr>
    </w:p>
    <w:p w14:paraId="1686E6C8" w14:textId="77777777" w:rsidR="005A0BBF" w:rsidRPr="0009374A" w:rsidRDefault="0039490F" w:rsidP="000937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Theme="minorHAnsi" w:hAnsiTheme="minorHAnsi" w:cstheme="minorHAnsi"/>
          <w:b/>
          <w:color w:val="000000"/>
          <w:sz w:val="20"/>
          <w:szCs w:val="20"/>
          <w:lang w:val="es-CL"/>
        </w:rPr>
      </w:pPr>
      <w:r w:rsidRPr="0009374A">
        <w:rPr>
          <w:rFonts w:asciiTheme="minorHAnsi" w:hAnsiTheme="minorHAnsi" w:cstheme="minorHAnsi"/>
          <w:noProof/>
          <w:lang w:val="es-CL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8025400" wp14:editId="7C5D3BD1">
                <wp:simplePos x="0" y="0"/>
                <wp:positionH relativeFrom="column">
                  <wp:posOffset>-12699</wp:posOffset>
                </wp:positionH>
                <wp:positionV relativeFrom="paragraph">
                  <wp:posOffset>787400</wp:posOffset>
                </wp:positionV>
                <wp:extent cx="6377940" cy="247015"/>
                <wp:effectExtent l="0" t="0" r="0" b="0"/>
                <wp:wrapSquare wrapText="bothSides" distT="0" distB="0" distL="114300" distR="114300"/>
                <wp:docPr id="30" name="Rectá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61793" y="3661255"/>
                          <a:ext cx="6368415" cy="237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2C1E42F" w14:textId="77777777" w:rsidR="005A0BBF" w:rsidRDefault="005A0BBF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025400" id="Rectángulo 30" o:spid="_x0000_s1026" style="position:absolute;left:0;text-align:left;margin-left:-1pt;margin-top:62pt;width:502.2pt;height:19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MKw2QEAAIQDAAAOAAAAZHJzL2Uyb0RvYy54bWysU0tu2zAQ3RfoHQjua31sy7FgOSgSuCgQ&#10;tEbTHoCmSIsAfyFpSz5OzpKLdUipidvuim6o+WHmvTejze2gJDoz54XRDS5mOUZMU9MKfWzwj++7&#10;DzcY+UB0S6TRrMEX5vHt9v27TW9rVprOyJY5BE20r3vb4C4EW2eZpx1TxM+MZRqS3DhFArjumLWO&#10;9NBdyazM8yrrjWutM5R5D9H7MYm3qT/njIavnHsWkGwwYAvpdek9xDfbbkh9dMR2gk4wyD+gUERo&#10;GPra6p4Egk5O/NVKCeqMNzzMqFGZ4VxQljgAmyL/g81jRyxLXEAcb19l8v+vLf1y3jsk2gbPQR5N&#10;FOzoG6j28qyPJ2kQREGi3voaKh/t3k2eBzPyHbhT8QtM0NDgsqiK1XqO0QUaVlVRLpejxGwIiEJB&#10;Na9uFsUSIwoV5Xy1WKcB2Vsn63z4xIxC0WiwAzBJWXJ+8AGmQ+mvkjhYm52QMq1R6t8CUBgjWQQ/&#10;wo1WGA7DxOFg2guQ95buBMx6ID7siYP1Fxj1cBIN9k8n4hhG8rMGzdfFogTkITmL5SoHxdx15nCd&#10;IZp2Bi4tYDSadyHd3Yjx4ykYLhKfiGqEMoGFVSea01nGW7r2U9Xbz7P9CQAA//8DAFBLAwQUAAYA&#10;CAAAACEAAFVtPNwAAAALAQAADwAAAGRycy9kb3ducmV2LnhtbEyPMU/DMBCFdyT+g3VIbK3dKESQ&#10;xqkQgoGRtAOjGx9JVPscxU6b/nuuE2zv7p7efa/aLd6JM05xCKRhs1YgkNpgB+o0HPYfq2cQMRmy&#10;xgVCDVeMsKvv7ypT2nChLzw3qRMcQrE0GvqUxlLK2PboTVyHEYlvP2HyJvE4ddJO5sLh3slMqUJ6&#10;MxB/6M2Ibz22p2b2GkZ0dnZ5o75b+T7Rpvjcy+uT1o8Py+sWRMIl/Znhhs/oUDPTMcxko3AaVhlX&#10;SbzPchY3g1JZDuLIqsheQNaV/N+h/gUAAP//AwBQSwECLQAUAAYACAAAACEAtoM4kv4AAADhAQAA&#10;EwAAAAAAAAAAAAAAAAAAAAAAW0NvbnRlbnRfVHlwZXNdLnhtbFBLAQItABQABgAIAAAAIQA4/SH/&#10;1gAAAJQBAAALAAAAAAAAAAAAAAAAAC8BAABfcmVscy8ucmVsc1BLAQItABQABgAIAAAAIQAEKMKw&#10;2QEAAIQDAAAOAAAAAAAAAAAAAAAAAC4CAABkcnMvZTJvRG9jLnhtbFBLAQItABQABgAIAAAAIQAA&#10;VW083AAAAAsBAAAPAAAAAAAAAAAAAAAAADMEAABkcnMvZG93bnJldi54bWxQSwUGAAAAAAQABADz&#10;AAAAPAUAAAAA&#10;" filled="f" stroked="f">
                <v:textbox inset="2.53958mm,1.2694mm,2.53958mm,1.2694mm">
                  <w:txbxContent>
                    <w:p w14:paraId="02C1E42F" w14:textId="77777777" w:rsidR="005A0BBF" w:rsidRDefault="005A0BBF">
                      <w:pPr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Pr="0009374A">
        <w:rPr>
          <w:rFonts w:asciiTheme="minorHAnsi" w:hAnsiTheme="minorHAnsi" w:cstheme="minorHAnsi"/>
          <w:noProof/>
          <w:lang w:val="es-CL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FCCCD7E" wp14:editId="0EF42B53">
                <wp:simplePos x="0" y="0"/>
                <wp:positionH relativeFrom="column">
                  <wp:posOffset>-12699</wp:posOffset>
                </wp:positionH>
                <wp:positionV relativeFrom="paragraph">
                  <wp:posOffset>1130300</wp:posOffset>
                </wp:positionV>
                <wp:extent cx="6377940" cy="247015"/>
                <wp:effectExtent l="0" t="0" r="0" b="0"/>
                <wp:wrapSquare wrapText="bothSides" distT="0" distB="0" distL="114300" distR="114300"/>
                <wp:docPr id="29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61793" y="3661255"/>
                          <a:ext cx="6368415" cy="237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4E85B1" w14:textId="77777777" w:rsidR="005A0BBF" w:rsidRDefault="005A0BBF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CCCD7E" id="Rectángulo 29" o:spid="_x0000_s1027" style="position:absolute;left:0;text-align:left;margin-left:-1pt;margin-top:89pt;width:502.2pt;height:19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O2G3QEAAIsDAAAOAAAAZHJzL2Uyb0RvYy54bWysU0tu2zAQ3RfIHQjuY31sy7FgOQgauCgQ&#10;tEbSHoCmSIsAfyVpSz5Oz9KLdUg5idvsgmyo+eHNezOj1e2gJDoy54XRDS4mOUZMU9MKvW/wzx+b&#10;6xuMfCC6JdJo1uAT8/h2ffVp1dualaYzsmUOAYj2dW8b3IVg6yzztGOK+ImxTEOSG6dIANfts9aR&#10;HtCVzMo8r7LeuNY6Q5n3EL0fk3id8DlnNHzn3LOAZIOBW0ivS+8uvtl6Req9I7YT9EyDvIOFIkJD&#10;0xeoexIIOjjxBkoJ6ow3PEyoUZnhXFCWNICaIv9PzVNHLEtaYDjevozJfxws/XbcOiTaBpdLjDRR&#10;sKNHmNqf33p/kAZBFEbUW19D5ZPdurPnwYx6B+5U/IISNABIURWL5RSjU4OnVVWU8/k4YjYERKGg&#10;mlY3s2KOEYWKcrqYLdMOslck63z4woxC0WiwAzJpsuT44AN0h9LnkthYm42QMq1R6n8CUBgjWSQ/&#10;0o1WGHZD0ls8C9uZ9gQz8JZuBLR8ID5siYMrKDDq4TIa7H8diGMYya8aRr8sZiUICMmZzRc53JW7&#10;zOwuM0TTzsDBBYxG83NI5zdSvTsEw0WSFcmNVM6cYeNJ7fk640ld+qnq9R9a/wUAAP//AwBQSwME&#10;FAAGAAgAAAAhALc7VKXdAAAACwEAAA8AAABkcnMvZG93bnJldi54bWxMjzFPwzAQhXck/oN1SGyt&#10;naiEEuJUCMHASNqB0Y2PJMI+R7HTpv+e6wTb3b2nd9+rdot34oRTHAJpyNYKBFIb7ECdhsP+fbUF&#10;EZMha1wg1HDBCLv69qYypQ1n+sRTkzrBIRRLo6FPaSyljG2P3sR1GJFY+w6TN4nXqZN2MmcO907m&#10;ShXSm4H4Q29GfO2x/Wlmr2FEZ2e3adRXK98myoqPvbw8aH1/t7w8g0i4pD8zXPEZHWpmOoaZbBRO&#10;wyrnKonvj1sergal8g2Io4Y8K55A1pX836H+BQAA//8DAFBLAQItABQABgAIAAAAIQC2gziS/gAA&#10;AOEBAAATAAAAAAAAAAAAAAAAAAAAAABbQ29udGVudF9UeXBlc10ueG1sUEsBAi0AFAAGAAgAAAAh&#10;ADj9If/WAAAAlAEAAAsAAAAAAAAAAAAAAAAALwEAAF9yZWxzLy5yZWxzUEsBAi0AFAAGAAgAAAAh&#10;ACpw7YbdAQAAiwMAAA4AAAAAAAAAAAAAAAAALgIAAGRycy9lMm9Eb2MueG1sUEsBAi0AFAAGAAgA&#10;AAAhALc7VKXdAAAACwEAAA8AAAAAAAAAAAAAAAAANwQAAGRycy9kb3ducmV2LnhtbFBLBQYAAAAA&#10;BAAEAPMAAABBBQAAAAA=&#10;" filled="f" stroked="f">
                <v:textbox inset="2.53958mm,1.2694mm,2.53958mm,1.2694mm">
                  <w:txbxContent>
                    <w:p w14:paraId="4A4E85B1" w14:textId="77777777" w:rsidR="005A0BBF" w:rsidRDefault="005A0BBF">
                      <w:pPr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50503AA8" w14:textId="77777777" w:rsidR="005A0BBF" w:rsidRPr="0009374A" w:rsidRDefault="0039512B" w:rsidP="0009374A">
      <w:pPr>
        <w:spacing w:line="360" w:lineRule="auto"/>
        <w:rPr>
          <w:rFonts w:asciiTheme="minorHAnsi" w:hAnsiTheme="minorHAnsi" w:cstheme="minorHAnsi"/>
          <w:color w:val="000000"/>
          <w:lang w:val="es-CL"/>
        </w:rPr>
      </w:pPr>
      <w:r w:rsidRPr="0009374A">
        <w:rPr>
          <w:rFonts w:asciiTheme="minorHAnsi" w:hAnsiTheme="minorHAnsi" w:cstheme="minorHAnsi"/>
          <w:noProof/>
          <w:lang w:val="es-CL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82ECCBE" wp14:editId="46717AB3">
                <wp:simplePos x="0" y="0"/>
                <wp:positionH relativeFrom="column">
                  <wp:posOffset>-9525</wp:posOffset>
                </wp:positionH>
                <wp:positionV relativeFrom="paragraph">
                  <wp:posOffset>276225</wp:posOffset>
                </wp:positionV>
                <wp:extent cx="6368415" cy="1381125"/>
                <wp:effectExtent l="0" t="0" r="0" b="9525"/>
                <wp:wrapSquare wrapText="bothSides" distT="0" distB="0" distL="114300" distR="114300"/>
                <wp:docPr id="27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8415" cy="1381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AD96ADD" w14:textId="77777777" w:rsidR="005A0BBF" w:rsidRPr="0009374A" w:rsidRDefault="00BE6144">
                            <w:pPr>
                              <w:textDirection w:val="btLr"/>
                              <w:rPr>
                                <w:b/>
                                <w:bCs/>
                                <w:color w:val="231F20"/>
                                <w:szCs w:val="18"/>
                              </w:rPr>
                            </w:pPr>
                            <w:r w:rsidRPr="0009374A">
                              <w:rPr>
                                <w:b/>
                                <w:bCs/>
                                <w:color w:val="231F20"/>
                                <w:szCs w:val="18"/>
                              </w:rPr>
                              <w:t>Nombres integrantes</w:t>
                            </w:r>
                            <w:r w:rsidR="0039490F" w:rsidRPr="0009374A">
                              <w:rPr>
                                <w:b/>
                                <w:bCs/>
                                <w:color w:val="231F20"/>
                                <w:szCs w:val="18"/>
                              </w:rPr>
                              <w:t>:</w:t>
                            </w:r>
                          </w:p>
                          <w:p w14:paraId="61E57627" w14:textId="77777777" w:rsidR="0039512B" w:rsidRDefault="0039512B">
                            <w:pPr>
                              <w:textDirection w:val="btLr"/>
                              <w:rPr>
                                <w:color w:val="231F20"/>
                                <w:szCs w:val="18"/>
                              </w:rPr>
                            </w:pPr>
                            <w:r>
                              <w:rPr>
                                <w:color w:val="231F20"/>
                                <w:szCs w:val="18"/>
                              </w:rPr>
                              <w:t>-Isabel Vera</w:t>
                            </w:r>
                          </w:p>
                          <w:p w14:paraId="3AF29627" w14:textId="77777777" w:rsidR="0039512B" w:rsidRDefault="0039512B">
                            <w:pPr>
                              <w:textDirection w:val="btLr"/>
                              <w:rPr>
                                <w:color w:val="231F20"/>
                                <w:szCs w:val="18"/>
                              </w:rPr>
                            </w:pPr>
                            <w:r>
                              <w:rPr>
                                <w:color w:val="231F20"/>
                                <w:szCs w:val="18"/>
                              </w:rPr>
                              <w:t>-Gabriel Vera</w:t>
                            </w:r>
                          </w:p>
                          <w:p w14:paraId="077723CC" w14:textId="77777777" w:rsidR="0039512B" w:rsidRPr="00CA3B1C" w:rsidRDefault="0039512B">
                            <w:pPr>
                              <w:textDirection w:val="btL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231F20"/>
                                <w:szCs w:val="18"/>
                              </w:rPr>
                              <w:t>-Diego Mallea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2ECCBE" id="Rectángulo 27" o:spid="_x0000_s1028" style="position:absolute;left:0;text-align:left;margin-left:-.75pt;margin-top:21.75pt;width:501.45pt;height:10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11XzwEAAIADAAAOAAAAZHJzL2Uyb0RvYy54bWysU1uO0zAU/UdiD5b/aZJO2ylR0xFiVIQ0&#10;goqBBbiO3Vjyi2u3SZfDWtgY106nU5i/ET/uffX4nOOb1d1gNDkKCMrZhlaTkhJhuWuV3Tf0x/fN&#10;uyUlITLbMu2saOhJBHq3fvtm1ftaTF3ndCuAIIgNde8b2sXo66IIvBOGhYnzwmJTOjAsYgr7ogXW&#10;I7rRxbQsF0XvoPXguAgBq/djk64zvpSCx69SBhGJbihyi/mEfO7SWaxXrN4D853iZxrsFSwMUxYv&#10;vUDds8jIAdQLKKM4uOBknHBnCiel4iJrQDVV+Y+ax455kbWgOcFfbAr/D5Z/OW6BqLah01tKLDP4&#10;Rt/Qtd+/7P6gHcEqWtT7UOPko9/COQsYJr2DBJN+UQkZsq2ni61iiIRjcXGzWM6qOSUce9XNsqqm&#10;84RaPP/dQ4ifhDMkBQ0FZJDtZMeHEMfRp5F0m3UbpTXWWa3tXwXETJUiMR45pigOu2EU+aRm59oT&#10;Cg+ebxRe+cBC3DLAp68o6XEdGhp+HhgISvRni36/r2ZImsSczOa3JS4TXHd21x1meedwyyIlY/gx&#10;5p0bqX44RCdVlpXIjVTOnPGZszHnlUx7dJ3nqecPZ/0HAAD//wMAUEsDBBQABgAIAAAAIQClnAXf&#10;3AAAAAoBAAAPAAAAZHJzL2Rvd25yZXYueG1sTI/BTsMwEETvSPyDtUjcWtsljVAap0IIDhxJOXB0&#10;4yWJaq8j22nTv8c9wWm0mtHM23q/OMvOGOLoSYFcC2BInTcj9Qq+Du+rZ2AxaTLaekIFV4ywb+7v&#10;al0Zf6FPPLepZ7mEYqUVDClNFeexG9DpuPYTUvZ+fHA65TP03AR9yeXO8o0QJXd6pLww6AlfB+xO&#10;7ewUTGjNbItWfHf8LZAsPw78ulXq8WF52QFLuKS/MNzwMzo0menoZzKRWQUruc1JBcVT1psvhCyA&#10;HRVsSimANzX//0LzCwAA//8DAFBLAQItABQABgAIAAAAIQC2gziS/gAAAOEBAAATAAAAAAAAAAAA&#10;AAAAAAAAAABbQ29udGVudF9UeXBlc10ueG1sUEsBAi0AFAAGAAgAAAAhADj9If/WAAAAlAEAAAsA&#10;AAAAAAAAAAAAAAAALwEAAF9yZWxzLy5yZWxzUEsBAi0AFAAGAAgAAAAhAM23XVfPAQAAgAMAAA4A&#10;AAAAAAAAAAAAAAAALgIAAGRycy9lMm9Eb2MueG1sUEsBAi0AFAAGAAgAAAAhAKWcBd/cAAAACgEA&#10;AA8AAAAAAAAAAAAAAAAAKQQAAGRycy9kb3ducmV2LnhtbFBLBQYAAAAABAAEAPMAAAAyBQAAAAA=&#10;" filled="f" stroked="f">
                <v:textbox inset="2.53958mm,1.2694mm,2.53958mm,1.2694mm">
                  <w:txbxContent>
                    <w:p w14:paraId="5AD96ADD" w14:textId="77777777" w:rsidR="005A0BBF" w:rsidRPr="0009374A" w:rsidRDefault="00BE6144">
                      <w:pPr>
                        <w:textDirection w:val="btLr"/>
                        <w:rPr>
                          <w:b/>
                          <w:bCs/>
                          <w:color w:val="231F20"/>
                          <w:szCs w:val="18"/>
                        </w:rPr>
                      </w:pPr>
                      <w:r w:rsidRPr="0009374A">
                        <w:rPr>
                          <w:b/>
                          <w:bCs/>
                          <w:color w:val="231F20"/>
                          <w:szCs w:val="18"/>
                        </w:rPr>
                        <w:t>Nombres integrantes</w:t>
                      </w:r>
                      <w:r w:rsidR="0039490F" w:rsidRPr="0009374A">
                        <w:rPr>
                          <w:b/>
                          <w:bCs/>
                          <w:color w:val="231F20"/>
                          <w:szCs w:val="18"/>
                        </w:rPr>
                        <w:t>:</w:t>
                      </w:r>
                    </w:p>
                    <w:p w14:paraId="61E57627" w14:textId="77777777" w:rsidR="0039512B" w:rsidRDefault="0039512B">
                      <w:pPr>
                        <w:textDirection w:val="btLr"/>
                        <w:rPr>
                          <w:color w:val="231F20"/>
                          <w:szCs w:val="18"/>
                        </w:rPr>
                      </w:pPr>
                      <w:r>
                        <w:rPr>
                          <w:color w:val="231F20"/>
                          <w:szCs w:val="18"/>
                        </w:rPr>
                        <w:t>-Isabel Vera</w:t>
                      </w:r>
                    </w:p>
                    <w:p w14:paraId="3AF29627" w14:textId="77777777" w:rsidR="0039512B" w:rsidRDefault="0039512B">
                      <w:pPr>
                        <w:textDirection w:val="btLr"/>
                        <w:rPr>
                          <w:color w:val="231F20"/>
                          <w:szCs w:val="18"/>
                        </w:rPr>
                      </w:pPr>
                      <w:r>
                        <w:rPr>
                          <w:color w:val="231F20"/>
                          <w:szCs w:val="18"/>
                        </w:rPr>
                        <w:t>-Gabriel Vera</w:t>
                      </w:r>
                    </w:p>
                    <w:p w14:paraId="077723CC" w14:textId="77777777" w:rsidR="0039512B" w:rsidRPr="00CA3B1C" w:rsidRDefault="0039512B">
                      <w:pPr>
                        <w:textDirection w:val="btL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231F20"/>
                          <w:szCs w:val="18"/>
                        </w:rPr>
                        <w:t>-Diego Mallea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39490F" w:rsidRPr="0009374A">
        <w:rPr>
          <w:rFonts w:asciiTheme="minorHAnsi" w:hAnsiTheme="minorHAnsi" w:cstheme="minorHAnsi"/>
          <w:lang w:val="es-CL"/>
        </w:rPr>
        <w:br w:type="page"/>
      </w:r>
    </w:p>
    <w:sdt>
      <w:sdtPr>
        <w:rPr>
          <w:lang w:val="es-ES"/>
        </w:rPr>
        <w:id w:val="1263340226"/>
        <w:docPartObj>
          <w:docPartGallery w:val="Table of Contents"/>
          <w:docPartUnique/>
        </w:docPartObj>
      </w:sdtPr>
      <w:sdtEndPr>
        <w:rPr>
          <w:rFonts w:eastAsia="Arial"/>
          <w:color w:val="auto"/>
          <w:sz w:val="22"/>
          <w:szCs w:val="22"/>
        </w:rPr>
      </w:sdtEndPr>
      <w:sdtContent>
        <w:p w14:paraId="5ECB8F44" w14:textId="60091862" w:rsidR="0009374A" w:rsidRPr="0009374A" w:rsidRDefault="0009374A" w:rsidP="0009374A">
          <w:pPr>
            <w:pStyle w:val="Ttulo2"/>
            <w:spacing w:before="140" w:after="80" w:line="360" w:lineRule="auto"/>
            <w:jc w:val="left"/>
            <w:rPr>
              <w:b w:val="0"/>
              <w:bCs w:val="0"/>
              <w:color w:val="auto"/>
              <w:sz w:val="22"/>
              <w:szCs w:val="22"/>
            </w:rPr>
          </w:pPr>
          <w:r w:rsidRPr="0009374A">
            <w:rPr>
              <w:color w:val="auto"/>
              <w:lang w:val="es-CL"/>
            </w:rPr>
            <w:t>índice</w:t>
          </w:r>
        </w:p>
        <w:p w14:paraId="2B494273" w14:textId="51B02A92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r w:rsidRPr="0009374A">
            <w:fldChar w:fldCharType="begin"/>
          </w:r>
          <w:r w:rsidRPr="0009374A">
            <w:instrText xml:space="preserve"> TOC \o "1-3" \h \z \u </w:instrText>
          </w:r>
          <w:r w:rsidRPr="0009374A">
            <w:fldChar w:fldCharType="separate"/>
          </w:r>
          <w:hyperlink w:anchor="_Toc235996178" w:history="1">
            <w:r w:rsidRPr="0009374A">
              <w:rPr>
                <w:rStyle w:val="Hipervnculo"/>
                <w:noProof/>
                <w:lang w:val="es-CL"/>
              </w:rPr>
              <w:t>Introducción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_Toc235996178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34870D72" w14:textId="28AF3EE9" w:rsidR="0009374A" w:rsidRPr="0009374A" w:rsidRDefault="0009374A" w:rsidP="0009374A">
          <w:pPr>
            <w:pStyle w:val="TDC3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79" w:history="1">
            <w:r w:rsidRPr="0009374A">
              <w:rPr>
                <w:rStyle w:val="Hipervnculo"/>
                <w:noProof/>
                <w:lang w:val="es-CL"/>
              </w:rPr>
              <w:t>Objetivo general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_Toc235996179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3C1B95D2" w14:textId="22E47747" w:rsidR="0009374A" w:rsidRPr="0009374A" w:rsidRDefault="0009374A" w:rsidP="0009374A">
          <w:pPr>
            <w:pStyle w:val="TDC3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0" w:history="1">
            <w:r w:rsidRPr="0009374A">
              <w:rPr>
                <w:rStyle w:val="Hipervnculo"/>
                <w:noProof/>
                <w:lang w:val="es-CL"/>
              </w:rPr>
              <w:t>Objetivos específicos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_Toc235996180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094F771A" w14:textId="4783C707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1" w:history="1">
            <w:r w:rsidRPr="0009374A">
              <w:rPr>
                <w:rStyle w:val="Hipervnculo"/>
                <w:noProof/>
                <w:lang w:val="es-CL"/>
              </w:rPr>
              <w:t>Propuesta de la aplicación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_Toc235996181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4898E3CE" w14:textId="66D6E37B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2" w:history="1">
            <w:r w:rsidRPr="0009374A">
              <w:rPr>
                <w:rStyle w:val="Hipervnculo"/>
                <w:noProof/>
                <w:lang w:val="es-CL"/>
              </w:rPr>
              <w:t>Análisis del CRUD base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_Toc235996182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2C683AFE" w14:textId="5EF86142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3" w:history="1">
            <w:r w:rsidRPr="0009374A">
              <w:rPr>
                <w:rStyle w:val="Hipervnculo"/>
                <w:noProof/>
                <w:lang w:val="es-CL"/>
              </w:rPr>
              <w:t>Diseño y arquitectura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_Toc235996183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35ABDDFE" w14:textId="2611C814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4" w:history="1">
            <w:r w:rsidRPr="0009374A">
              <w:rPr>
                <w:rStyle w:val="Hipervnculo"/>
                <w:noProof/>
                <w:lang w:val="es-CL"/>
              </w:rPr>
              <w:t>Análisis de las decisiones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_Toc235996184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1D702A33" w14:textId="01EF70CD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5" w:history="1">
            <w:r w:rsidRPr="0009374A">
              <w:rPr>
                <w:rStyle w:val="Hipervnculo"/>
                <w:noProof/>
                <w:lang w:val="es-CL"/>
              </w:rPr>
              <w:t>Modelo de datos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_Toc235996185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730FA098" w14:textId="472343F8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6" w:history="1">
            <w:r w:rsidRPr="0009374A">
              <w:rPr>
                <w:rStyle w:val="Hipervnculo"/>
                <w:noProof/>
                <w:lang w:val="es-CL"/>
              </w:rPr>
              <w:t>Funcionamiento mínimo viable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_Toc235996186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3990DEA8" w14:textId="47BB0298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7" w:history="1">
            <w:r w:rsidRPr="0009374A">
              <w:rPr>
                <w:rStyle w:val="Hipervnculo"/>
                <w:noProof/>
                <w:lang w:val="es-CL"/>
              </w:rPr>
              <w:t>Evidencias de funcionamiento local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_Toc235996187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05BA9B31" w14:textId="1F77942B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8" w:history="1">
            <w:r w:rsidRPr="0009374A">
              <w:rPr>
                <w:rStyle w:val="Hipervnculo"/>
                <w:noProof/>
                <w:lang w:val="es-CL"/>
              </w:rPr>
              <w:t>Alcance y limitaciones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_Toc235996188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62E05734" w14:textId="35590B56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89" w:history="1">
            <w:r w:rsidRPr="0009374A">
              <w:rPr>
                <w:rStyle w:val="Hipervnculo"/>
                <w:noProof/>
                <w:lang w:val="es-CL"/>
              </w:rPr>
              <w:t>Conclusión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_Toc235996189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537E4CC4" w14:textId="19161399" w:rsidR="0009374A" w:rsidRPr="0009374A" w:rsidRDefault="0009374A" w:rsidP="0009374A">
          <w:pPr>
            <w:pStyle w:val="TDC2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 w:cstheme="minorBidi"/>
              <w:noProof/>
              <w:lang w:eastAsia="es-419" w:bidi="ar-SA"/>
            </w:rPr>
          </w:pPr>
          <w:hyperlink w:anchor="_Toc235996190" w:history="1">
            <w:r w:rsidRPr="0009374A">
              <w:rPr>
                <w:rStyle w:val="Hipervnculo"/>
                <w:noProof/>
                <w:lang w:val="es-CL"/>
              </w:rPr>
              <w:t>Referencias</w:t>
            </w:r>
            <w:r w:rsidRPr="0009374A">
              <w:rPr>
                <w:noProof/>
                <w:webHidden/>
              </w:rPr>
              <w:tab/>
            </w:r>
            <w:r w:rsidRPr="0009374A">
              <w:rPr>
                <w:noProof/>
                <w:webHidden/>
              </w:rPr>
              <w:fldChar w:fldCharType="begin"/>
            </w:r>
            <w:r w:rsidRPr="0009374A">
              <w:rPr>
                <w:noProof/>
                <w:webHidden/>
              </w:rPr>
              <w:instrText xml:space="preserve"> PAGEREF _Toc235996190 \h </w:instrText>
            </w:r>
            <w:r w:rsidRPr="0009374A">
              <w:rPr>
                <w:noProof/>
                <w:webHidden/>
              </w:rPr>
            </w:r>
            <w:r w:rsidRPr="0009374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Pr="0009374A">
              <w:rPr>
                <w:noProof/>
                <w:webHidden/>
              </w:rPr>
              <w:fldChar w:fldCharType="end"/>
            </w:r>
          </w:hyperlink>
        </w:p>
        <w:p w14:paraId="42441C1D" w14:textId="2F53E41B" w:rsidR="0009374A" w:rsidRDefault="0009374A" w:rsidP="0009374A">
          <w:pPr>
            <w:spacing w:line="360" w:lineRule="auto"/>
          </w:pPr>
          <w:r w:rsidRPr="0009374A">
            <w:rPr>
              <w:b/>
              <w:bCs/>
              <w:lang w:val="es-ES"/>
            </w:rPr>
            <w:fldChar w:fldCharType="end"/>
          </w:r>
        </w:p>
      </w:sdtContent>
    </w:sdt>
    <w:p w14:paraId="7ECBB56B" w14:textId="01CC0E18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0" w:name="_Toc235996178"/>
      <w:r w:rsidRPr="0009374A">
        <w:rPr>
          <w:color w:val="auto"/>
          <w:lang w:val="es-CL"/>
        </w:rPr>
        <w:t>Introducción</w:t>
      </w:r>
      <w:bookmarkEnd w:id="0"/>
    </w:p>
    <w:p w14:paraId="67FBBCE2" w14:textId="77777777" w:rsidR="009D1201" w:rsidRPr="0009374A" w:rsidRDefault="00E82ECF" w:rsidP="0009374A">
      <w:pPr>
        <w:spacing w:line="360" w:lineRule="auto"/>
        <w:rPr>
          <w:lang w:val="es-CL"/>
        </w:rPr>
      </w:pPr>
      <w:proofErr w:type="spellStart"/>
      <w:r w:rsidRPr="0009374A">
        <w:rPr>
          <w:lang w:val="es-CL"/>
        </w:rPr>
        <w:t>FoodPlease</w:t>
      </w:r>
      <w:proofErr w:type="spellEnd"/>
      <w:r w:rsidRPr="0009374A">
        <w:rPr>
          <w:lang w:val="es-CL"/>
        </w:rPr>
        <w:t xml:space="preserve"> surge de la </w:t>
      </w:r>
      <w:r w:rsidRPr="0009374A">
        <w:rPr>
          <w:lang w:val="es-CL"/>
        </w:rPr>
        <w:t>necesidad de adaptar el CRUD proporcionado en clases a un contexto real de comercio electrónico para un restaurante. La administración manual del catálogo puede generar datos desactualizados, errores de precios y dificultades para organizar productos y cat</w:t>
      </w:r>
      <w:r w:rsidRPr="0009374A">
        <w:rPr>
          <w:lang w:val="es-CL"/>
        </w:rPr>
        <w:t>egorías; por ello, el proyecto propone una aplicación web que centraliza estas tareas e incorpora autenticación, catálogo público, carrito y confirmación básica de pedidos.</w:t>
      </w:r>
    </w:p>
    <w:p w14:paraId="3F8A2369" w14:textId="5C8FECF1" w:rsidR="009D1201" w:rsidRPr="0009374A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>El objetivo del proyecto es desarrollar y dejar operativa esta solución en un entor</w:t>
      </w:r>
      <w:r w:rsidRPr="0009374A">
        <w:rPr>
          <w:lang w:val="es-CL"/>
        </w:rPr>
        <w:t>no local. El objetivo del informe es documentar el trabajo y justificar las decisiones de diseño, arquitectura y modelado. Para ello, se presenta la propuesta, se analiza el CRUD base, se describe la arquitectura, el modelo de datos y el funcionamiento mín</w:t>
      </w:r>
      <w:r w:rsidRPr="0009374A">
        <w:rPr>
          <w:lang w:val="es-CL"/>
        </w:rPr>
        <w:t>imo viable, y se finaliza con evidencias, limitaciones y conclusiones.</w:t>
      </w:r>
    </w:p>
    <w:p w14:paraId="1881B9C1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317D4FE8" w14:textId="77777777" w:rsidR="009D1201" w:rsidRPr="0009374A" w:rsidRDefault="00E82ECF" w:rsidP="0009374A">
      <w:pPr>
        <w:pStyle w:val="Ttulo3"/>
        <w:spacing w:before="80" w:after="80" w:line="360" w:lineRule="auto"/>
        <w:jc w:val="left"/>
        <w:rPr>
          <w:color w:val="auto"/>
          <w:lang w:val="es-CL"/>
        </w:rPr>
      </w:pPr>
      <w:bookmarkStart w:id="1" w:name="_Toc235996179"/>
      <w:r w:rsidRPr="0009374A">
        <w:rPr>
          <w:color w:val="auto"/>
          <w:lang w:val="es-CL"/>
        </w:rPr>
        <w:lastRenderedPageBreak/>
        <w:t>Objetivo general</w:t>
      </w:r>
      <w:bookmarkEnd w:id="1"/>
    </w:p>
    <w:p w14:paraId="2F6F4C2D" w14:textId="43BFCDFF" w:rsidR="009D1201" w:rsidRPr="0009374A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 xml:space="preserve">Desarrollar una aplicación web funcional basada en el CRUD entregado en clases, adaptándola a una solución de comercio electrónico para un restaurante y </w:t>
      </w:r>
      <w:r w:rsidRPr="0009374A">
        <w:rPr>
          <w:lang w:val="es-CL"/>
        </w:rPr>
        <w:t>proporcionando una interfaz responsiva.</w:t>
      </w:r>
    </w:p>
    <w:p w14:paraId="304E81E9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5BCA2C78" w14:textId="77777777" w:rsidR="009D1201" w:rsidRPr="0009374A" w:rsidRDefault="00E82ECF" w:rsidP="0009374A">
      <w:pPr>
        <w:pStyle w:val="Ttulo3"/>
        <w:spacing w:before="80" w:after="80" w:line="360" w:lineRule="auto"/>
        <w:jc w:val="left"/>
        <w:rPr>
          <w:color w:val="auto"/>
          <w:lang w:val="es-CL"/>
        </w:rPr>
      </w:pPr>
      <w:bookmarkStart w:id="2" w:name="_Toc235996180"/>
      <w:r w:rsidRPr="0009374A">
        <w:rPr>
          <w:color w:val="auto"/>
          <w:lang w:val="es-CL"/>
        </w:rPr>
        <w:t>Objetivos específicos</w:t>
      </w:r>
      <w:bookmarkEnd w:id="2"/>
    </w:p>
    <w:p w14:paraId="0BFDCFAC" w14:textId="77777777" w:rsidR="0009374A" w:rsidRPr="0009374A" w:rsidRDefault="0009374A" w:rsidP="0009374A">
      <w:pPr>
        <w:pStyle w:val="Prrafodelista"/>
        <w:numPr>
          <w:ilvl w:val="0"/>
          <w:numId w:val="16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Implementar la administración de categorías y productos.</w:t>
      </w:r>
    </w:p>
    <w:p w14:paraId="2314B25B" w14:textId="77777777" w:rsidR="0009374A" w:rsidRPr="0009374A" w:rsidRDefault="0009374A" w:rsidP="0009374A">
      <w:pPr>
        <w:pStyle w:val="Prrafodelista"/>
        <w:numPr>
          <w:ilvl w:val="0"/>
          <w:numId w:val="16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Incorporar autenticación de usuarios.</w:t>
      </w:r>
    </w:p>
    <w:p w14:paraId="6C0B21BA" w14:textId="77777777" w:rsidR="0009374A" w:rsidRPr="0009374A" w:rsidRDefault="0009374A" w:rsidP="0009374A">
      <w:pPr>
        <w:pStyle w:val="Prrafodelista"/>
        <w:numPr>
          <w:ilvl w:val="0"/>
          <w:numId w:val="16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Desarrollar una tienda pública con filtros por categorías.</w:t>
      </w:r>
    </w:p>
    <w:p w14:paraId="0219C027" w14:textId="77777777" w:rsidR="0009374A" w:rsidRPr="0009374A" w:rsidRDefault="0009374A" w:rsidP="0009374A">
      <w:pPr>
        <w:pStyle w:val="Prrafodelista"/>
        <w:numPr>
          <w:ilvl w:val="0"/>
          <w:numId w:val="16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Implementar un carrito persistente y gestión de pedidos.</w:t>
      </w:r>
    </w:p>
    <w:p w14:paraId="30ED5B15" w14:textId="4357AD89" w:rsidR="0009374A" w:rsidRPr="0009374A" w:rsidRDefault="0009374A" w:rsidP="0009374A">
      <w:pPr>
        <w:pStyle w:val="Prrafodelista"/>
        <w:numPr>
          <w:ilvl w:val="0"/>
          <w:numId w:val="16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Aplicar buenas prácticas de diseño e integridad de datos.</w:t>
      </w:r>
    </w:p>
    <w:p w14:paraId="15A947CD" w14:textId="2A489CAB" w:rsidR="0009374A" w:rsidRPr="0009374A" w:rsidRDefault="0009374A" w:rsidP="0009374A">
      <w:pPr>
        <w:spacing w:after="0" w:line="360" w:lineRule="auto"/>
        <w:rPr>
          <w:rFonts w:eastAsiaTheme="minorEastAsia" w:cstheme="minorBidi"/>
          <w:lang w:val="es-CL" w:eastAsia="en-US" w:bidi="ar-SA"/>
        </w:rPr>
      </w:pPr>
    </w:p>
    <w:p w14:paraId="3EAF02AB" w14:textId="5B063CF3" w:rsidR="0009374A" w:rsidRPr="0009374A" w:rsidRDefault="0009374A" w:rsidP="0009374A">
      <w:pPr>
        <w:spacing w:after="0" w:line="360" w:lineRule="auto"/>
        <w:rPr>
          <w:rFonts w:eastAsiaTheme="minorEastAsia" w:cstheme="minorBidi"/>
          <w:lang w:val="es-CL" w:eastAsia="en-US" w:bidi="ar-SA"/>
        </w:rPr>
      </w:pPr>
    </w:p>
    <w:p w14:paraId="1B83F3F9" w14:textId="77777777" w:rsidR="0009374A" w:rsidRPr="0009374A" w:rsidRDefault="0009374A" w:rsidP="0009374A">
      <w:p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 xml:space="preserve">Cabe distinguir el objetivo del proyecto del objetivo de este informe: el objetivo del proyecto es construir y dejar funcionando la aplicación </w:t>
      </w:r>
      <w:proofErr w:type="spellStart"/>
      <w:r w:rsidRPr="0009374A">
        <w:rPr>
          <w:rFonts w:eastAsiaTheme="minorEastAsia" w:cstheme="minorBidi"/>
          <w:lang w:val="es-CL" w:eastAsia="en-US" w:bidi="ar-SA"/>
        </w:rPr>
        <w:t>FoodPlease</w:t>
      </w:r>
      <w:proofErr w:type="spellEnd"/>
      <w:r w:rsidRPr="0009374A">
        <w:rPr>
          <w:rFonts w:eastAsiaTheme="minorEastAsia" w:cstheme="minorBidi"/>
          <w:lang w:val="es-CL" w:eastAsia="en-US" w:bidi="ar-SA"/>
        </w:rPr>
        <w:t>; el objetivo de este informe es documentar y justificar las decisiones de diseño tomadas para lograrlo, de modo que puedan evaluarse de forma independiente al código.</w:t>
      </w:r>
    </w:p>
    <w:p w14:paraId="3F019421" w14:textId="77777777" w:rsidR="0009374A" w:rsidRPr="0009374A" w:rsidRDefault="0009374A" w:rsidP="0009374A">
      <w:pPr>
        <w:spacing w:after="0" w:line="360" w:lineRule="auto"/>
        <w:rPr>
          <w:rFonts w:eastAsiaTheme="minorEastAsia" w:cstheme="minorBidi"/>
          <w:lang w:val="es-CL" w:eastAsia="en-US" w:bidi="ar-SA"/>
        </w:rPr>
      </w:pPr>
    </w:p>
    <w:p w14:paraId="195D2686" w14:textId="303366F5" w:rsidR="0009374A" w:rsidRPr="0009374A" w:rsidRDefault="0009374A" w:rsidP="0009374A">
      <w:p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Este documento se organiza de la siguiente manera: primero se presenta la propuesta y el análisis del CRUD base recibido; luego se describe el diseño y la arquitectura de la solución, incluyendo el patrón arquitectónico utilizado y el análisis de las decisiones tomadas; después se detalla el modelo de datos y el funcionamiento mínimo viable alcanzado; se declara el alcance y las limitaciones actuales; se muestran capturas del ambiente local; y finalmente se presentan las conclusiones.</w:t>
      </w:r>
    </w:p>
    <w:p w14:paraId="39E96DDC" w14:textId="3A9C88A3" w:rsidR="009D1201" w:rsidRPr="0009374A" w:rsidRDefault="009D1201" w:rsidP="0009374A">
      <w:pPr>
        <w:spacing w:after="0" w:line="360" w:lineRule="auto"/>
        <w:rPr>
          <w:lang w:val="es-CL"/>
        </w:rPr>
      </w:pPr>
    </w:p>
    <w:p w14:paraId="4B28716E" w14:textId="77777777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3" w:name="_Toc235996181"/>
      <w:r w:rsidRPr="0009374A">
        <w:rPr>
          <w:color w:val="auto"/>
          <w:lang w:val="es-CL"/>
        </w:rPr>
        <w:t>Propuesta de la aplicación</w:t>
      </w:r>
      <w:bookmarkEnd w:id="3"/>
    </w:p>
    <w:p w14:paraId="69946100" w14:textId="77777777" w:rsidR="009D1201" w:rsidRPr="0009374A" w:rsidRDefault="00E82ECF" w:rsidP="0009374A">
      <w:pPr>
        <w:spacing w:line="360" w:lineRule="auto"/>
        <w:rPr>
          <w:lang w:val="es-CL"/>
        </w:rPr>
      </w:pPr>
      <w:proofErr w:type="spellStart"/>
      <w:r w:rsidRPr="0009374A">
        <w:rPr>
          <w:lang w:val="es-CL"/>
        </w:rPr>
        <w:t>FoodPlease</w:t>
      </w:r>
      <w:proofErr w:type="spellEnd"/>
      <w:r w:rsidRPr="0009374A">
        <w:rPr>
          <w:lang w:val="es-CL"/>
        </w:rPr>
        <w:t xml:space="preserve"> es una tienda web de alimentos desarrollada con Python y Django. Los administradores gesti</w:t>
      </w:r>
      <w:r w:rsidRPr="0009374A">
        <w:rPr>
          <w:lang w:val="es-CL"/>
        </w:rPr>
        <w:t>onan el catálogo y las categorías, mientras los clientes consultan productos, aplican filtros, inician sesión y mantienen un carrito persistente hasta confirmar el pedido. La solución reutiliza y amplía el CRUD base, incorporando entidades y reglas de nego</w:t>
      </w:r>
      <w:r w:rsidRPr="0009374A">
        <w:rPr>
          <w:lang w:val="es-CL"/>
        </w:rPr>
        <w:t>cio propias de un comercio electrónico.</w:t>
      </w:r>
    </w:p>
    <w:p w14:paraId="7C5A273F" w14:textId="2232961B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4" w:name="_Toc235996182"/>
      <w:r w:rsidRPr="0009374A">
        <w:rPr>
          <w:color w:val="auto"/>
          <w:lang w:val="es-CL"/>
        </w:rPr>
        <w:lastRenderedPageBreak/>
        <w:t>Análisis del CRUD base</w:t>
      </w:r>
      <w:bookmarkEnd w:id="4"/>
    </w:p>
    <w:p w14:paraId="29A08B75" w14:textId="4033435A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>El ejemplo inicial permitía crear, leer, actualizar y eliminar registros de una entidad. La adaptación conservó esas operaciones y amplió su alcance mediante cambios coordinados en la presentac</w:t>
      </w:r>
      <w:r w:rsidRPr="0009374A">
        <w:rPr>
          <w:lang w:val="es-CL"/>
        </w:rPr>
        <w:t>ión, la lógica de la aplicación y el modelo de datos (Vargas, 2022b).</w:t>
      </w:r>
    </w:p>
    <w:p w14:paraId="09ABB541" w14:textId="77777777" w:rsidR="0009374A" w:rsidRPr="0009374A" w:rsidRDefault="0009374A" w:rsidP="0009374A">
      <w:pPr>
        <w:spacing w:line="360" w:lineRule="auto"/>
        <w:rPr>
          <w:lang w:val="es-CL"/>
        </w:rPr>
      </w:pPr>
    </w:p>
    <w:tbl>
      <w:tblPr>
        <w:tblW w:w="9240" w:type="dxa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3240"/>
        <w:gridCol w:w="3360"/>
      </w:tblGrid>
      <w:tr w:rsidR="0009374A" w:rsidRPr="0009374A" w14:paraId="35728AC3" w14:textId="77777777">
        <w:tc>
          <w:tcPr>
            <w:tcW w:w="2640" w:type="dxa"/>
            <w:shd w:val="clear" w:color="auto" w:fill="F6E8E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2CCD1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b/>
                <w:lang w:val="es-CL"/>
              </w:rPr>
              <w:t>CRUD base</w:t>
            </w:r>
          </w:p>
        </w:tc>
        <w:tc>
          <w:tcPr>
            <w:tcW w:w="3240" w:type="dxa"/>
            <w:shd w:val="clear" w:color="auto" w:fill="F6E8E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82213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b/>
                <w:lang w:val="es-CL"/>
              </w:rPr>
              <w:t>Adaptación</w:t>
            </w:r>
          </w:p>
        </w:tc>
        <w:tc>
          <w:tcPr>
            <w:tcW w:w="3360" w:type="dxa"/>
            <w:shd w:val="clear" w:color="auto" w:fill="F6E8E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01CEC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b/>
                <w:lang w:val="es-CL"/>
              </w:rPr>
              <w:t>Beneficio</w:t>
            </w:r>
          </w:p>
        </w:tc>
      </w:tr>
      <w:tr w:rsidR="0009374A" w:rsidRPr="0009374A" w14:paraId="5DD85D19" w14:textId="77777777">
        <w:tc>
          <w:tcPr>
            <w:tcW w:w="26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422C97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Una entidad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556DA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Productos y categorías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1B34C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Organización del catálogo</w:t>
            </w:r>
          </w:p>
        </w:tc>
      </w:tr>
      <w:tr w:rsidR="0009374A" w:rsidRPr="0009374A" w14:paraId="56033DFC" w14:textId="77777777">
        <w:tc>
          <w:tcPr>
            <w:tcW w:w="2640" w:type="dxa"/>
            <w:shd w:val="clear" w:color="auto" w:fill="FAFA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876E6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Sin control de usuarios</w:t>
            </w:r>
          </w:p>
        </w:tc>
        <w:tc>
          <w:tcPr>
            <w:tcW w:w="3240" w:type="dxa"/>
            <w:shd w:val="clear" w:color="auto" w:fill="FAFA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64832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 xml:space="preserve">Autenticación e </w:t>
            </w:r>
            <w:proofErr w:type="spellStart"/>
            <w:r w:rsidRPr="0009374A">
              <w:rPr>
                <w:lang w:val="es-CL"/>
              </w:rPr>
              <w:t>is_staff</w:t>
            </w:r>
            <w:proofErr w:type="spellEnd"/>
          </w:p>
        </w:tc>
        <w:tc>
          <w:tcPr>
            <w:tcW w:w="3360" w:type="dxa"/>
            <w:shd w:val="clear" w:color="auto" w:fill="FAFA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C7C8F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Protección de operaciones</w:t>
            </w:r>
          </w:p>
        </w:tc>
      </w:tr>
      <w:tr w:rsidR="0009374A" w:rsidRPr="0009374A" w14:paraId="752D2C4E" w14:textId="77777777">
        <w:tc>
          <w:tcPr>
            <w:tcW w:w="26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DC3B0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 xml:space="preserve">Sin </w:t>
            </w:r>
            <w:r w:rsidRPr="0009374A">
              <w:rPr>
                <w:lang w:val="es-CL"/>
              </w:rPr>
              <w:t>proceso de compra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F91A4A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 xml:space="preserve">Pedido y </w:t>
            </w:r>
            <w:proofErr w:type="spellStart"/>
            <w:r w:rsidRPr="0009374A">
              <w:rPr>
                <w:lang w:val="es-CL"/>
              </w:rPr>
              <w:t>DetallePedido</w:t>
            </w:r>
            <w:proofErr w:type="spellEnd"/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2838A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Carrito persistente e historial</w:t>
            </w:r>
          </w:p>
        </w:tc>
      </w:tr>
      <w:tr w:rsidR="0009374A" w:rsidRPr="0009374A" w14:paraId="411686AA" w14:textId="77777777">
        <w:tc>
          <w:tcPr>
            <w:tcW w:w="2640" w:type="dxa"/>
            <w:shd w:val="clear" w:color="auto" w:fill="FAFA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9B11B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Sin filtros</w:t>
            </w:r>
          </w:p>
        </w:tc>
        <w:tc>
          <w:tcPr>
            <w:tcW w:w="3240" w:type="dxa"/>
            <w:shd w:val="clear" w:color="auto" w:fill="FAFA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C53EA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Buscador y categorías</w:t>
            </w:r>
          </w:p>
        </w:tc>
        <w:tc>
          <w:tcPr>
            <w:tcW w:w="3360" w:type="dxa"/>
            <w:shd w:val="clear" w:color="auto" w:fill="FAFA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C228E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Mejor navegación</w:t>
            </w:r>
          </w:p>
        </w:tc>
      </w:tr>
      <w:tr w:rsidR="0009374A" w:rsidRPr="0009374A" w14:paraId="0DB61F0A" w14:textId="77777777">
        <w:tc>
          <w:tcPr>
            <w:tcW w:w="26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3902E0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Sin cálculos</w:t>
            </w:r>
          </w:p>
        </w:tc>
        <w:tc>
          <w:tcPr>
            <w:tcW w:w="3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FFA0E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Subtotales y total automáticos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98CB24" w14:textId="77777777" w:rsidR="009D1201" w:rsidRPr="0009374A" w:rsidRDefault="00E82ECF" w:rsidP="0009374A">
            <w:pPr>
              <w:spacing w:after="0" w:line="360" w:lineRule="auto"/>
              <w:jc w:val="left"/>
              <w:rPr>
                <w:lang w:val="es-CL"/>
              </w:rPr>
            </w:pPr>
            <w:r w:rsidRPr="0009374A">
              <w:rPr>
                <w:lang w:val="es-CL"/>
              </w:rPr>
              <w:t>Lógica centralizada</w:t>
            </w:r>
          </w:p>
        </w:tc>
      </w:tr>
    </w:tbl>
    <w:p w14:paraId="1ED178F5" w14:textId="1B554520" w:rsidR="009D1201" w:rsidRPr="0009374A" w:rsidRDefault="009D1201" w:rsidP="0009374A">
      <w:pPr>
        <w:spacing w:after="0" w:line="360" w:lineRule="auto"/>
        <w:rPr>
          <w:lang w:val="es-CL"/>
        </w:rPr>
      </w:pPr>
    </w:p>
    <w:p w14:paraId="651A1CED" w14:textId="77777777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5" w:name="_Toc235996183"/>
      <w:r w:rsidRPr="0009374A">
        <w:rPr>
          <w:color w:val="auto"/>
          <w:lang w:val="es-CL"/>
        </w:rPr>
        <w:t>Diseño y arquitectura</w:t>
      </w:r>
      <w:bookmarkEnd w:id="5"/>
    </w:p>
    <w:p w14:paraId="35D4ACB4" w14:textId="31498D2E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 xml:space="preserve">La solución sigue la </w:t>
      </w:r>
      <w:r w:rsidRPr="0009374A">
        <w:rPr>
          <w:lang w:val="es-CL"/>
        </w:rPr>
        <w:t xml:space="preserve">organización </w:t>
      </w:r>
      <w:proofErr w:type="spellStart"/>
      <w:r w:rsidRPr="0009374A">
        <w:rPr>
          <w:lang w:val="es-CL"/>
        </w:rPr>
        <w:t>Model</w:t>
      </w:r>
      <w:proofErr w:type="spellEnd"/>
      <w:r w:rsidRPr="0009374A">
        <w:rPr>
          <w:lang w:val="es-CL"/>
        </w:rPr>
        <w:t>-</w:t>
      </w:r>
      <w:proofErr w:type="spellStart"/>
      <w:r w:rsidRPr="0009374A">
        <w:rPr>
          <w:lang w:val="es-CL"/>
        </w:rPr>
        <w:t>Template</w:t>
      </w:r>
      <w:proofErr w:type="spellEnd"/>
      <w:r w:rsidRPr="0009374A">
        <w:rPr>
          <w:lang w:val="es-CL"/>
        </w:rPr>
        <w:t xml:space="preserve">-View (MTV) de Django, denominada MVT en este informe y cercana al patrón MVC estudiado en la asignatura (Django Software </w:t>
      </w:r>
      <w:proofErr w:type="spellStart"/>
      <w:r w:rsidRPr="0009374A">
        <w:rPr>
          <w:lang w:val="es-CL"/>
        </w:rPr>
        <w:t>Foundation</w:t>
      </w:r>
      <w:proofErr w:type="spellEnd"/>
      <w:r w:rsidRPr="0009374A">
        <w:rPr>
          <w:lang w:val="es-CL"/>
        </w:rPr>
        <w:t>, s. f.; Vargas, 2022a). Los modelos representan y gestionan los datos; las vistas procesan las s</w:t>
      </w:r>
      <w:r w:rsidRPr="0009374A">
        <w:rPr>
          <w:lang w:val="es-CL"/>
        </w:rPr>
        <w:t xml:space="preserve">olicitudes y aplican la lógica; los </w:t>
      </w:r>
      <w:proofErr w:type="spellStart"/>
      <w:r w:rsidRPr="0009374A">
        <w:rPr>
          <w:lang w:val="es-CL"/>
        </w:rPr>
        <w:t>templates</w:t>
      </w:r>
      <w:proofErr w:type="spellEnd"/>
      <w:r w:rsidRPr="0009374A">
        <w:rPr>
          <w:lang w:val="es-CL"/>
        </w:rPr>
        <w:t xml:space="preserve"> construyen la interfaz; y urls.py conecta cada dirección con su vista correspondiente.</w:t>
      </w:r>
    </w:p>
    <w:p w14:paraId="6DB9EC29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3AF251DA" w14:textId="10A5C18E" w:rsidR="009D1201" w:rsidRDefault="00E82ECF" w:rsidP="0009374A">
      <w:pPr>
        <w:spacing w:line="360" w:lineRule="auto"/>
        <w:rPr>
          <w:lang w:val="es-CL"/>
        </w:rPr>
      </w:pPr>
      <w:proofErr w:type="spellStart"/>
      <w:r w:rsidRPr="0009374A">
        <w:rPr>
          <w:lang w:val="es-CL"/>
        </w:rPr>
        <w:t>FoodPlease</w:t>
      </w:r>
      <w:proofErr w:type="spellEnd"/>
      <w:r w:rsidRPr="0009374A">
        <w:rPr>
          <w:lang w:val="es-CL"/>
        </w:rPr>
        <w:t xml:space="preserve"> se implementa como un monolito modular: sus componentes se ejecutan dentro de una misma aplicación Django y comp</w:t>
      </w:r>
      <w:r w:rsidRPr="0009374A">
        <w:rPr>
          <w:lang w:val="es-CL"/>
        </w:rPr>
        <w:t>arten una base de datos SQLite. Esta decisión es adecuada para un prototipo local porque simplifica la instalación y la ejecución, sin perder la separación lógica entre datos, procesamiento y presentación.</w:t>
      </w:r>
    </w:p>
    <w:p w14:paraId="41FF245A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7D3AF793" w14:textId="74225A46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>Como ejemplo del flujo completo, al crear un produ</w:t>
      </w:r>
      <w:r w:rsidRPr="0009374A">
        <w:rPr>
          <w:lang w:val="es-CL"/>
        </w:rPr>
        <w:t xml:space="preserve">cto el administrador accede a /comidas/crear/. La ruta definida en urls.py dirige la solicitud a </w:t>
      </w:r>
      <w:proofErr w:type="spellStart"/>
      <w:r w:rsidRPr="0009374A">
        <w:rPr>
          <w:lang w:val="es-CL"/>
        </w:rPr>
        <w:t>food_create</w:t>
      </w:r>
      <w:proofErr w:type="spellEnd"/>
      <w:r w:rsidRPr="0009374A">
        <w:rPr>
          <w:lang w:val="es-CL"/>
        </w:rPr>
        <w:t xml:space="preserve">, protegida mediante </w:t>
      </w:r>
      <w:proofErr w:type="spellStart"/>
      <w:r w:rsidRPr="0009374A">
        <w:rPr>
          <w:lang w:val="es-CL"/>
        </w:rPr>
        <w:t>staff_member_required</w:t>
      </w:r>
      <w:proofErr w:type="spellEnd"/>
      <w:r w:rsidRPr="0009374A">
        <w:rPr>
          <w:lang w:val="es-CL"/>
        </w:rPr>
        <w:t xml:space="preserve">. La vista utiliza </w:t>
      </w:r>
      <w:proofErr w:type="spellStart"/>
      <w:r w:rsidRPr="0009374A">
        <w:rPr>
          <w:lang w:val="es-CL"/>
        </w:rPr>
        <w:t>FoodsForm</w:t>
      </w:r>
      <w:proofErr w:type="spellEnd"/>
      <w:r w:rsidRPr="0009374A">
        <w:rPr>
          <w:lang w:val="es-CL"/>
        </w:rPr>
        <w:t xml:space="preserve"> para validar los datos y, si son correctos, los guarda mediante el modelo Pro</w:t>
      </w:r>
      <w:r w:rsidRPr="0009374A">
        <w:rPr>
          <w:lang w:val="es-CL"/>
        </w:rPr>
        <w:t>ducto. Finalmente, muestra un mensaje de éxito, redirige al listado y presenta el nuevo registro.</w:t>
      </w:r>
    </w:p>
    <w:p w14:paraId="4FDED6D9" w14:textId="06DA425E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lastRenderedPageBreak/>
        <w:t>La arquitectura permite mantener una interfaz web responsiva y deja abierta la posibilidad de exponer los modelos mediante una API REST en una etapa futura. L</w:t>
      </w:r>
      <w:r w:rsidRPr="0009374A">
        <w:rPr>
          <w:lang w:val="es-CL"/>
        </w:rPr>
        <w:t>a API y la aplicación móvil no forman parte de esta entrega.</w:t>
      </w:r>
    </w:p>
    <w:p w14:paraId="7E30CB6A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4B864A47" w14:textId="7EFA9C23" w:rsidR="0009374A" w:rsidRPr="0009374A" w:rsidRDefault="00E82ECF" w:rsidP="0009374A">
      <w:pPr>
        <w:pStyle w:val="Ttulo2"/>
        <w:spacing w:before="140" w:after="80" w:line="360" w:lineRule="auto"/>
        <w:jc w:val="left"/>
        <w:rPr>
          <w:lang w:val="es-CL"/>
        </w:rPr>
      </w:pPr>
      <w:bookmarkStart w:id="6" w:name="_Toc235996184"/>
      <w:r w:rsidRPr="0009374A">
        <w:rPr>
          <w:color w:val="auto"/>
          <w:lang w:val="es-CL"/>
        </w:rPr>
        <w:t>Análisis de las decisiones</w:t>
      </w:r>
      <w:bookmarkEnd w:id="6"/>
    </w:p>
    <w:p w14:paraId="1CF3C85B" w14:textId="77777777" w:rsidR="009D1201" w:rsidRPr="0009374A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>L</w:t>
      </w:r>
      <w:r w:rsidRPr="0009374A">
        <w:rPr>
          <w:lang w:val="es-CL"/>
        </w:rPr>
        <w:t xml:space="preserve">as decisiones de diseño priorizaron integridad, seguridad y mantenibilidad. La separación entre Pedido y </w:t>
      </w:r>
      <w:proofErr w:type="spellStart"/>
      <w:r w:rsidRPr="0009374A">
        <w:rPr>
          <w:lang w:val="es-CL"/>
        </w:rPr>
        <w:t>DetallePedido</w:t>
      </w:r>
      <w:proofErr w:type="spellEnd"/>
      <w:r w:rsidRPr="0009374A">
        <w:rPr>
          <w:lang w:val="es-CL"/>
        </w:rPr>
        <w:t xml:space="preserve"> representa correctamente la relación </w:t>
      </w:r>
      <w:r w:rsidRPr="0009374A">
        <w:rPr>
          <w:lang w:val="es-CL"/>
        </w:rPr>
        <w:t>entre pedidos y productos y permite conservar la cantidad y el precio registrado al momento de la compra, aunque el valor del producto cambie posteriormente. Las restricciones de unicidad evitan duplicar un producto dentro del mismo pedido y limitan a un c</w:t>
      </w:r>
      <w:r w:rsidRPr="0009374A">
        <w:rPr>
          <w:lang w:val="es-CL"/>
        </w:rPr>
        <w:t>arrito activo por usuario. Los subtotales y el total se calculan mediante propiedades de los modelos, centralizando la lógica y reduciendo inconsistencias.</w:t>
      </w:r>
    </w:p>
    <w:p w14:paraId="4F59FA6A" w14:textId="77777777" w:rsidR="009D1201" w:rsidRPr="0009374A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>Se eligieron Python y Django por su ecosistema maduro y por las funciones integradas que reducen cód</w:t>
      </w:r>
      <w:r w:rsidRPr="0009374A">
        <w:rPr>
          <w:lang w:val="es-CL"/>
        </w:rPr>
        <w:t>igo repetitivo: ORM, autenticación, mensajes y panel de administración. La interfaz se adaptó a una tienda en línea mediante catálogo, buscador, filtros, carrito y estilos visuales consistentes.</w:t>
      </w:r>
    </w:p>
    <w:p w14:paraId="49E8868E" w14:textId="77777777" w:rsidR="009D1201" w:rsidRPr="0009374A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 xml:space="preserve">El acceso administrativo reutiliza </w:t>
      </w:r>
      <w:proofErr w:type="spellStart"/>
      <w:r w:rsidRPr="0009374A">
        <w:rPr>
          <w:lang w:val="es-CL"/>
        </w:rPr>
        <w:t>is_staff</w:t>
      </w:r>
      <w:proofErr w:type="spellEnd"/>
      <w:r w:rsidRPr="0009374A">
        <w:rPr>
          <w:lang w:val="es-CL"/>
        </w:rPr>
        <w:t xml:space="preserve"> y el decorador </w:t>
      </w:r>
      <w:proofErr w:type="spellStart"/>
      <w:r w:rsidRPr="0009374A">
        <w:rPr>
          <w:lang w:val="es-CL"/>
        </w:rPr>
        <w:t>st</w:t>
      </w:r>
      <w:r w:rsidRPr="0009374A">
        <w:rPr>
          <w:lang w:val="es-CL"/>
        </w:rPr>
        <w:t>aff_member_required</w:t>
      </w:r>
      <w:proofErr w:type="spellEnd"/>
      <w:r w:rsidRPr="0009374A">
        <w:rPr>
          <w:lang w:val="es-CL"/>
        </w:rPr>
        <w:t xml:space="preserve">, en lugar de exigir </w:t>
      </w:r>
      <w:proofErr w:type="spellStart"/>
      <w:r w:rsidRPr="0009374A">
        <w:rPr>
          <w:lang w:val="es-CL"/>
        </w:rPr>
        <w:t>is_superuser</w:t>
      </w:r>
      <w:proofErr w:type="spellEnd"/>
      <w:r w:rsidRPr="0009374A">
        <w:rPr>
          <w:lang w:val="es-CL"/>
        </w:rPr>
        <w:t xml:space="preserve">. Así se separa la gestión de contenido del control total del sistema. La protección se aplica en las vistas para impedir el acceso directo por URL y también en los </w:t>
      </w:r>
      <w:proofErr w:type="spellStart"/>
      <w:r w:rsidRPr="0009374A">
        <w:rPr>
          <w:lang w:val="es-CL"/>
        </w:rPr>
        <w:t>templates</w:t>
      </w:r>
      <w:proofErr w:type="spellEnd"/>
      <w:r w:rsidRPr="0009374A">
        <w:rPr>
          <w:lang w:val="es-CL"/>
        </w:rPr>
        <w:t>, donde las opciones de edició</w:t>
      </w:r>
      <w:r w:rsidRPr="0009374A">
        <w:rPr>
          <w:lang w:val="es-CL"/>
        </w:rPr>
        <w:t>n solo se muestran a usuarios autorizados.</w:t>
      </w:r>
    </w:p>
    <w:p w14:paraId="787ECB73" w14:textId="77777777" w:rsidR="009D1201" w:rsidRPr="0009374A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>La eliminación combina baja lógica y baja física. Si un producto o una categoría posee relaciones, se cambia activo o activa a False para preservar el historial y la integridad referencial; si no existen relacione</w:t>
      </w:r>
      <w:r w:rsidRPr="0009374A">
        <w:rPr>
          <w:lang w:val="es-CL"/>
        </w:rPr>
        <w:t xml:space="preserve">s, el registro se elimina. Los elementos desactivados dejan de aparecer en la tienda pública, permanecen identificados como inactivos en la gestión y generan un mensaje que explica el resultado. Este flujo evita utilizar </w:t>
      </w:r>
      <w:proofErr w:type="spellStart"/>
      <w:r w:rsidRPr="0009374A">
        <w:rPr>
          <w:lang w:val="es-CL"/>
        </w:rPr>
        <w:t>ProtectedError</w:t>
      </w:r>
      <w:proofErr w:type="spellEnd"/>
      <w:r w:rsidRPr="0009374A">
        <w:rPr>
          <w:lang w:val="es-CL"/>
        </w:rPr>
        <w:t xml:space="preserve"> como mecanismo norma</w:t>
      </w:r>
      <w:r w:rsidRPr="0009374A">
        <w:rPr>
          <w:lang w:val="es-CL"/>
        </w:rPr>
        <w:t>l de control.</w:t>
      </w:r>
    </w:p>
    <w:p w14:paraId="33500120" w14:textId="6F44D676" w:rsidR="009D1201" w:rsidRPr="0009374A" w:rsidRDefault="009D1201" w:rsidP="0009374A">
      <w:pPr>
        <w:spacing w:after="0" w:line="360" w:lineRule="auto"/>
        <w:rPr>
          <w:lang w:val="es-CL"/>
        </w:rPr>
      </w:pPr>
    </w:p>
    <w:p w14:paraId="1F47F654" w14:textId="77777777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7" w:name="_Toc235996185"/>
      <w:r w:rsidRPr="0009374A">
        <w:rPr>
          <w:color w:val="auto"/>
          <w:lang w:val="es-CL"/>
        </w:rPr>
        <w:t>Modelo de datos</w:t>
      </w:r>
      <w:bookmarkEnd w:id="7"/>
    </w:p>
    <w:p w14:paraId="26C1B5DB" w14:textId="79DC628D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 xml:space="preserve">El modelo incluye Usuario, Categoría, Producto, Pedido y </w:t>
      </w:r>
      <w:proofErr w:type="spellStart"/>
      <w:r w:rsidRPr="0009374A">
        <w:rPr>
          <w:lang w:val="es-CL"/>
        </w:rPr>
        <w:t>DetallePedido</w:t>
      </w:r>
      <w:proofErr w:type="spellEnd"/>
      <w:r w:rsidRPr="0009374A">
        <w:rPr>
          <w:lang w:val="es-CL"/>
        </w:rPr>
        <w:t xml:space="preserve">. Un usuario puede tener varios pedidos; una categoría agrupa múltiples productos; y cada pedido contiene detalles que vinculan un producto con su </w:t>
      </w:r>
      <w:r w:rsidRPr="0009374A">
        <w:rPr>
          <w:lang w:val="es-CL"/>
        </w:rPr>
        <w:t>cantidad y precio histórico.</w:t>
      </w:r>
    </w:p>
    <w:p w14:paraId="16BDB67C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706A5504" w14:textId="77777777" w:rsidR="009D1201" w:rsidRPr="0009374A" w:rsidRDefault="00E82ECF" w:rsidP="0009374A">
      <w:pPr>
        <w:keepLines/>
        <w:spacing w:before="40" w:line="360" w:lineRule="auto"/>
        <w:jc w:val="center"/>
        <w:rPr>
          <w:lang w:val="es-CL"/>
        </w:rPr>
      </w:pPr>
      <w:r w:rsidRPr="0009374A">
        <w:rPr>
          <w:noProof/>
          <w:lang w:val="es-CL"/>
        </w:rPr>
        <w:lastRenderedPageBreak/>
        <w:drawing>
          <wp:inline distT="0" distB="0" distL="0" distR="0" wp14:anchorId="0A7D1187" wp14:editId="7B161C1D">
            <wp:extent cx="5394960" cy="297012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7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7F14" w14:textId="070E5EE2" w:rsidR="009D1201" w:rsidRDefault="00E82ECF" w:rsidP="0009374A">
      <w:pPr>
        <w:spacing w:line="360" w:lineRule="auto"/>
        <w:jc w:val="center"/>
        <w:rPr>
          <w:lang w:val="es-CL"/>
        </w:rPr>
      </w:pPr>
      <w:r w:rsidRPr="0009374A">
        <w:rPr>
          <w:lang w:val="es-CL"/>
        </w:rPr>
        <w:t xml:space="preserve">Figura 1. Modelo relacional de </w:t>
      </w:r>
      <w:proofErr w:type="spellStart"/>
      <w:r w:rsidRPr="0009374A">
        <w:rPr>
          <w:lang w:val="es-CL"/>
        </w:rPr>
        <w:t>FoodPlease</w:t>
      </w:r>
      <w:proofErr w:type="spellEnd"/>
      <w:r w:rsidRPr="0009374A">
        <w:rPr>
          <w:lang w:val="es-CL"/>
        </w:rPr>
        <w:t>.</w:t>
      </w:r>
    </w:p>
    <w:p w14:paraId="4D5AC18B" w14:textId="77777777" w:rsidR="0009374A" w:rsidRPr="0009374A" w:rsidRDefault="0009374A" w:rsidP="0009374A">
      <w:pPr>
        <w:spacing w:line="360" w:lineRule="auto"/>
        <w:jc w:val="center"/>
        <w:rPr>
          <w:lang w:val="es-CL"/>
        </w:rPr>
      </w:pPr>
    </w:p>
    <w:p w14:paraId="23B3E93A" w14:textId="77777777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8" w:name="_Toc235996186"/>
      <w:r w:rsidRPr="0009374A">
        <w:rPr>
          <w:color w:val="auto"/>
          <w:lang w:val="es-CL"/>
        </w:rPr>
        <w:t>Funcionamiento mínimo viable</w:t>
      </w:r>
      <w:bookmarkEnd w:id="8"/>
    </w:p>
    <w:p w14:paraId="012BBC7C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CRUD completo de categorías y productos.</w:t>
      </w:r>
    </w:p>
    <w:p w14:paraId="05EAA490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Gestión de imágenes de productos.</w:t>
      </w:r>
    </w:p>
    <w:p w14:paraId="15B7CEAE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Tienda pública con filtros.</w:t>
      </w:r>
    </w:p>
    <w:p w14:paraId="4780A82F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Inicio y cierre de sesión.</w:t>
      </w:r>
    </w:p>
    <w:p w14:paraId="2DC0EBC6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Carrito persistente por usuario.</w:t>
      </w:r>
    </w:p>
    <w:p w14:paraId="5D21C8AB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Agregar, aumentar, disminuir y eliminar productos.</w:t>
      </w:r>
    </w:p>
    <w:p w14:paraId="741C3BBC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Cálculo automático de subtotales y total.</w:t>
      </w:r>
    </w:p>
    <w:p w14:paraId="7A2C7F8C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Despliegue y ejecución local sobre Django.</w:t>
      </w:r>
    </w:p>
    <w:p w14:paraId="18261F90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Buscador de productos por nombre o descripción.</w:t>
      </w:r>
    </w:p>
    <w:p w14:paraId="09959AFA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 xml:space="preserve">Confirmación de pedidos, con cambio de estado de carrito </w:t>
      </w:r>
      <w:proofErr w:type="spellStart"/>
      <w:r w:rsidRPr="0009374A">
        <w:rPr>
          <w:rFonts w:eastAsiaTheme="minorEastAsia" w:cstheme="minorBidi"/>
          <w:lang w:val="es-CL" w:eastAsia="en-US" w:bidi="ar-SA"/>
        </w:rPr>
        <w:t>a</w:t>
      </w:r>
      <w:proofErr w:type="spellEnd"/>
      <w:r w:rsidRPr="0009374A">
        <w:rPr>
          <w:rFonts w:eastAsiaTheme="minorEastAsia" w:cstheme="minorBidi"/>
          <w:lang w:val="es-CL" w:eastAsia="en-US" w:bidi="ar-SA"/>
        </w:rPr>
        <w:t xml:space="preserve"> confirmado.</w:t>
      </w:r>
    </w:p>
    <w:p w14:paraId="4B671D1F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Control de acceso: solo usuarios administradores (</w:t>
      </w:r>
      <w:proofErr w:type="spellStart"/>
      <w:r w:rsidRPr="0009374A">
        <w:rPr>
          <w:rFonts w:eastAsiaTheme="minorEastAsia" w:cstheme="minorBidi"/>
          <w:lang w:val="es-CL" w:eastAsia="en-US" w:bidi="ar-SA"/>
        </w:rPr>
        <w:t>is_staff</w:t>
      </w:r>
      <w:proofErr w:type="spellEnd"/>
      <w:r w:rsidRPr="0009374A">
        <w:rPr>
          <w:rFonts w:eastAsiaTheme="minorEastAsia" w:cstheme="minorBidi"/>
          <w:lang w:val="es-CL" w:eastAsia="en-US" w:bidi="ar-SA"/>
        </w:rPr>
        <w:t>) pueden crear, editar o eliminar productos y categorías.</w:t>
      </w:r>
    </w:p>
    <w:p w14:paraId="4DD4FFDC" w14:textId="77777777" w:rsidR="0009374A" w:rsidRPr="0009374A" w:rsidRDefault="0009374A" w:rsidP="0009374A">
      <w:pPr>
        <w:pStyle w:val="Prrafodelista"/>
        <w:numPr>
          <w:ilvl w:val="0"/>
          <w:numId w:val="17"/>
        </w:numPr>
        <w:spacing w:after="0" w:line="360" w:lineRule="auto"/>
        <w:rPr>
          <w:rFonts w:eastAsiaTheme="minorEastAsia" w:cstheme="minorBidi"/>
          <w:lang w:val="es-CL" w:eastAsia="en-US" w:bidi="ar-SA"/>
        </w:rPr>
      </w:pPr>
      <w:r w:rsidRPr="0009374A">
        <w:rPr>
          <w:rFonts w:eastAsiaTheme="minorEastAsia" w:cstheme="minorBidi"/>
          <w:lang w:val="es-CL" w:eastAsia="en-US" w:bidi="ar-SA"/>
        </w:rPr>
        <w:t>Mensajes de éxito y error visibles al crear, editar, desactivar o confirmar elementos.</w:t>
      </w:r>
    </w:p>
    <w:p w14:paraId="3AD94FD5" w14:textId="77777777" w:rsidR="009D1201" w:rsidRPr="0009374A" w:rsidRDefault="00E82ECF" w:rsidP="0009374A">
      <w:pPr>
        <w:spacing w:after="0" w:line="360" w:lineRule="auto"/>
        <w:rPr>
          <w:lang w:val="es-CL"/>
        </w:rPr>
      </w:pPr>
      <w:r w:rsidRPr="0009374A">
        <w:rPr>
          <w:lang w:val="es-CL"/>
        </w:rPr>
        <w:br w:type="page"/>
      </w:r>
    </w:p>
    <w:p w14:paraId="3DD861E4" w14:textId="77777777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9" w:name="_Toc235996187"/>
      <w:r w:rsidRPr="0009374A">
        <w:rPr>
          <w:color w:val="auto"/>
          <w:lang w:val="es-CL"/>
        </w:rPr>
        <w:lastRenderedPageBreak/>
        <w:t>Evidencias de funcionamiento local</w:t>
      </w:r>
      <w:bookmarkEnd w:id="9"/>
    </w:p>
    <w:p w14:paraId="3130348E" w14:textId="59ED48F1" w:rsidR="009D1201" w:rsidRDefault="00E82ECF" w:rsidP="0009374A">
      <w:pPr>
        <w:keepLines/>
        <w:spacing w:line="360" w:lineRule="auto"/>
        <w:rPr>
          <w:lang w:val="es-CL"/>
        </w:rPr>
      </w:pPr>
      <w:r w:rsidRPr="0009374A">
        <w:rPr>
          <w:lang w:val="es-CL"/>
        </w:rPr>
        <w:t>Las siguientes capturas muestran las funciones principales ejecutadas en el entorno local.</w:t>
      </w:r>
    </w:p>
    <w:p w14:paraId="7F143B42" w14:textId="77777777" w:rsidR="0009374A" w:rsidRPr="0009374A" w:rsidRDefault="0009374A" w:rsidP="0009374A">
      <w:pPr>
        <w:keepLines/>
        <w:spacing w:line="360" w:lineRule="auto"/>
        <w:rPr>
          <w:lang w:val="es-CL"/>
        </w:rPr>
      </w:pPr>
    </w:p>
    <w:tbl>
      <w:tblPr>
        <w:tblW w:w="9240" w:type="dxa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20"/>
        <w:gridCol w:w="4620"/>
      </w:tblGrid>
      <w:tr w:rsidR="0009374A" w:rsidRPr="0009374A" w14:paraId="669497AF" w14:textId="77777777">
        <w:tc>
          <w:tcPr>
            <w:tcW w:w="4620" w:type="dxa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215D056D" w14:textId="77777777" w:rsidR="009D1201" w:rsidRPr="0009374A" w:rsidRDefault="00E82ECF" w:rsidP="0009374A">
            <w:pPr>
              <w:keepNext/>
              <w:spacing w:after="40" w:line="360" w:lineRule="auto"/>
              <w:jc w:val="center"/>
              <w:rPr>
                <w:lang w:val="es-CL"/>
              </w:rPr>
            </w:pPr>
            <w:r w:rsidRPr="0009374A">
              <w:rPr>
                <w:noProof/>
                <w:lang w:val="es-CL"/>
              </w:rPr>
              <w:drawing>
                <wp:inline distT="0" distB="0" distL="0" distR="0" wp14:anchorId="1A418DF5" wp14:editId="5FEFA893">
                  <wp:extent cx="2651760" cy="2090439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090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A5F846" w14:textId="77777777" w:rsidR="009D1201" w:rsidRPr="0009374A" w:rsidRDefault="00E82ECF" w:rsidP="0009374A">
            <w:pPr>
              <w:keepLines/>
              <w:spacing w:line="360" w:lineRule="auto"/>
              <w:jc w:val="center"/>
              <w:rPr>
                <w:lang w:val="es-CL"/>
              </w:rPr>
            </w:pPr>
            <w:r w:rsidRPr="0009374A">
              <w:rPr>
                <w:lang w:val="es-CL"/>
              </w:rPr>
              <w:t>Figura 2. Tienda pública con catálogo y filtros.</w:t>
            </w:r>
          </w:p>
        </w:tc>
        <w:tc>
          <w:tcPr>
            <w:tcW w:w="4620" w:type="dxa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62324874" w14:textId="77777777" w:rsidR="009D1201" w:rsidRPr="0009374A" w:rsidRDefault="00E82ECF" w:rsidP="0009374A">
            <w:pPr>
              <w:keepNext/>
              <w:spacing w:after="40" w:line="360" w:lineRule="auto"/>
              <w:jc w:val="center"/>
              <w:rPr>
                <w:lang w:val="es-CL"/>
              </w:rPr>
            </w:pPr>
            <w:r w:rsidRPr="0009374A">
              <w:rPr>
                <w:noProof/>
                <w:lang w:val="es-CL"/>
              </w:rPr>
              <w:drawing>
                <wp:inline distT="0" distB="0" distL="0" distR="0" wp14:anchorId="0822EE91" wp14:editId="3F26D803">
                  <wp:extent cx="2651760" cy="2108393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108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127EBB" w14:textId="77777777" w:rsidR="009D1201" w:rsidRPr="0009374A" w:rsidRDefault="00E82ECF" w:rsidP="0009374A">
            <w:pPr>
              <w:keepLines/>
              <w:spacing w:line="360" w:lineRule="auto"/>
              <w:jc w:val="center"/>
              <w:rPr>
                <w:lang w:val="es-CL"/>
              </w:rPr>
            </w:pPr>
            <w:r w:rsidRPr="0009374A">
              <w:rPr>
                <w:lang w:val="es-CL"/>
              </w:rPr>
              <w:t>Figura 3. Administración de productos.</w:t>
            </w:r>
          </w:p>
        </w:tc>
      </w:tr>
      <w:tr w:rsidR="0009374A" w:rsidRPr="0009374A" w14:paraId="34781CCA" w14:textId="77777777">
        <w:tc>
          <w:tcPr>
            <w:tcW w:w="4620" w:type="dxa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6D8C06EA" w14:textId="77777777" w:rsidR="009D1201" w:rsidRPr="0009374A" w:rsidRDefault="00E82ECF" w:rsidP="0009374A">
            <w:pPr>
              <w:keepNext/>
              <w:spacing w:after="40" w:line="360" w:lineRule="auto"/>
              <w:jc w:val="center"/>
              <w:rPr>
                <w:lang w:val="es-CL"/>
              </w:rPr>
            </w:pPr>
            <w:r w:rsidRPr="0009374A">
              <w:rPr>
                <w:noProof/>
                <w:lang w:val="es-CL"/>
              </w:rPr>
              <w:drawing>
                <wp:inline distT="0" distB="0" distL="0" distR="0" wp14:anchorId="5039D2CA" wp14:editId="55587835">
                  <wp:extent cx="2651760" cy="2050694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050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F21FE4" w14:textId="77777777" w:rsidR="009D1201" w:rsidRPr="0009374A" w:rsidRDefault="00E82ECF" w:rsidP="0009374A">
            <w:pPr>
              <w:keepLines/>
              <w:spacing w:line="360" w:lineRule="auto"/>
              <w:jc w:val="center"/>
              <w:rPr>
                <w:lang w:val="es-CL"/>
              </w:rPr>
            </w:pPr>
            <w:r w:rsidRPr="0009374A">
              <w:rPr>
                <w:lang w:val="es-CL"/>
              </w:rPr>
              <w:t xml:space="preserve">Figura 4. Creación de un </w:t>
            </w:r>
            <w:r w:rsidRPr="0009374A">
              <w:rPr>
                <w:lang w:val="es-CL"/>
              </w:rPr>
              <w:t>producto.</w:t>
            </w:r>
          </w:p>
        </w:tc>
        <w:tc>
          <w:tcPr>
            <w:tcW w:w="4620" w:type="dxa"/>
            <w:tcMar>
              <w:top w:w="40" w:type="dxa"/>
              <w:left w:w="55" w:type="dxa"/>
              <w:bottom w:w="40" w:type="dxa"/>
              <w:right w:w="55" w:type="dxa"/>
            </w:tcMar>
          </w:tcPr>
          <w:p w14:paraId="76BE426B" w14:textId="77777777" w:rsidR="009D1201" w:rsidRPr="0009374A" w:rsidRDefault="00E82ECF" w:rsidP="0009374A">
            <w:pPr>
              <w:keepNext/>
              <w:spacing w:after="40" w:line="360" w:lineRule="auto"/>
              <w:jc w:val="center"/>
              <w:rPr>
                <w:lang w:val="es-CL"/>
              </w:rPr>
            </w:pPr>
            <w:r w:rsidRPr="0009374A">
              <w:rPr>
                <w:noProof/>
                <w:lang w:val="es-CL"/>
              </w:rPr>
              <w:drawing>
                <wp:inline distT="0" distB="0" distL="0" distR="0" wp14:anchorId="3E086784" wp14:editId="6377F9C2">
                  <wp:extent cx="2651760" cy="1909651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909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0705D8" w14:textId="77777777" w:rsidR="009D1201" w:rsidRPr="0009374A" w:rsidRDefault="00E82ECF" w:rsidP="0009374A">
            <w:pPr>
              <w:keepLines/>
              <w:spacing w:line="360" w:lineRule="auto"/>
              <w:jc w:val="center"/>
              <w:rPr>
                <w:lang w:val="es-CL"/>
              </w:rPr>
            </w:pPr>
            <w:r w:rsidRPr="0009374A">
              <w:rPr>
                <w:lang w:val="es-CL"/>
              </w:rPr>
              <w:t>Figura 5. Carrito y confirmación de pedido.</w:t>
            </w:r>
          </w:p>
        </w:tc>
      </w:tr>
    </w:tbl>
    <w:p w14:paraId="20639EE7" w14:textId="77777777" w:rsidR="0009374A" w:rsidRDefault="0009374A" w:rsidP="0009374A">
      <w:pPr>
        <w:spacing w:after="0" w:line="360" w:lineRule="auto"/>
        <w:rPr>
          <w:lang w:val="es-CL"/>
        </w:rPr>
      </w:pPr>
    </w:p>
    <w:p w14:paraId="236A9A59" w14:textId="663BD4E7" w:rsidR="009D1201" w:rsidRPr="0009374A" w:rsidRDefault="00E82ECF" w:rsidP="0009374A">
      <w:pPr>
        <w:spacing w:after="0" w:line="360" w:lineRule="auto"/>
        <w:rPr>
          <w:lang w:val="es-CL"/>
        </w:rPr>
      </w:pPr>
      <w:r w:rsidRPr="0009374A">
        <w:rPr>
          <w:b/>
          <w:sz w:val="26"/>
          <w:lang w:val="es-CL"/>
        </w:rPr>
        <w:t>Código fuente</w:t>
      </w:r>
    </w:p>
    <w:p w14:paraId="4BB000E7" w14:textId="77777777" w:rsidR="009D1201" w:rsidRPr="0009374A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>E</w:t>
      </w:r>
      <w:r w:rsidRPr="0009374A">
        <w:rPr>
          <w:lang w:val="es-CL"/>
        </w:rPr>
        <w:t xml:space="preserve">l código, el modelo de datos y las instrucciones de ejecución local se encuentran en la rama </w:t>
      </w:r>
      <w:proofErr w:type="spellStart"/>
      <w:r w:rsidRPr="0009374A">
        <w:rPr>
          <w:lang w:val="es-CL"/>
        </w:rPr>
        <w:t>main</w:t>
      </w:r>
      <w:proofErr w:type="spellEnd"/>
      <w:r w:rsidRPr="0009374A">
        <w:rPr>
          <w:lang w:val="es-CL"/>
        </w:rPr>
        <w:t xml:space="preserve"> del repositorio del proyecto:</w:t>
      </w:r>
    </w:p>
    <w:p w14:paraId="3A1F7D14" w14:textId="23D5306B" w:rsidR="009D1201" w:rsidRDefault="0009374A" w:rsidP="0009374A">
      <w:pPr>
        <w:spacing w:line="360" w:lineRule="auto"/>
        <w:jc w:val="left"/>
        <w:rPr>
          <w:u w:val="single"/>
          <w:lang w:val="es-CL"/>
        </w:rPr>
      </w:pPr>
      <w:hyperlink r:id="rId15" w:history="1">
        <w:r w:rsidRPr="00824641">
          <w:rPr>
            <w:rStyle w:val="Hipervnculo"/>
            <w:lang w:val="es-CL"/>
          </w:rPr>
          <w:t>https://github.com/dmalleaval/APTC106-Grupo1</w:t>
        </w:r>
      </w:hyperlink>
    </w:p>
    <w:p w14:paraId="5D0CF0EA" w14:textId="77777777" w:rsidR="0009374A" w:rsidRPr="0009374A" w:rsidRDefault="0009374A" w:rsidP="0009374A">
      <w:pPr>
        <w:spacing w:line="360" w:lineRule="auto"/>
        <w:jc w:val="left"/>
        <w:rPr>
          <w:lang w:val="es-CL"/>
        </w:rPr>
      </w:pPr>
    </w:p>
    <w:p w14:paraId="650E35F7" w14:textId="77777777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10" w:name="_Toc235996188"/>
      <w:r w:rsidRPr="0009374A">
        <w:rPr>
          <w:color w:val="auto"/>
          <w:lang w:val="es-CL"/>
        </w:rPr>
        <w:lastRenderedPageBreak/>
        <w:t>Alcance y</w:t>
      </w:r>
      <w:r w:rsidRPr="0009374A">
        <w:rPr>
          <w:color w:val="auto"/>
          <w:lang w:val="es-CL"/>
        </w:rPr>
        <w:t xml:space="preserve"> limitaciones</w:t>
      </w:r>
      <w:bookmarkEnd w:id="10"/>
    </w:p>
    <w:p w14:paraId="6D392C6E" w14:textId="6A2018DA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 xml:space="preserve">La entrega implementa una aplicación web local con </w:t>
      </w:r>
      <w:proofErr w:type="spellStart"/>
      <w:r w:rsidRPr="0009374A">
        <w:rPr>
          <w:lang w:val="es-CL"/>
        </w:rPr>
        <w:t>backend</w:t>
      </w:r>
      <w:proofErr w:type="spellEnd"/>
      <w:r w:rsidRPr="0009374A">
        <w:rPr>
          <w:lang w:val="es-CL"/>
        </w:rPr>
        <w:t xml:space="preserve"> Django, </w:t>
      </w:r>
      <w:proofErr w:type="spellStart"/>
      <w:r w:rsidRPr="0009374A">
        <w:rPr>
          <w:lang w:val="es-CL"/>
        </w:rPr>
        <w:t>templates</w:t>
      </w:r>
      <w:proofErr w:type="spellEnd"/>
      <w:r w:rsidRPr="0009374A">
        <w:rPr>
          <w:lang w:val="es-CL"/>
        </w:rPr>
        <w:t>, autenticación, CRUD de productos y categorías, catálogo, carrito y confirmación básica. No incluye API REST, aplicación móvil, pagos reales ni despliegue productivo</w:t>
      </w:r>
      <w:r w:rsidRPr="0009374A">
        <w:rPr>
          <w:lang w:val="es-CL"/>
        </w:rPr>
        <w:t>.</w:t>
      </w:r>
    </w:p>
    <w:p w14:paraId="6C665B4E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456A60C9" w14:textId="2DC99FB2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>La confirmación cambia el carrito a estado confirmado, pero la gestión posterior del pedido se realiza desde /</w:t>
      </w:r>
      <w:proofErr w:type="spellStart"/>
      <w:r w:rsidRPr="0009374A">
        <w:rPr>
          <w:lang w:val="es-CL"/>
        </w:rPr>
        <w:t>admin</w:t>
      </w:r>
      <w:proofErr w:type="spellEnd"/>
      <w:r w:rsidRPr="0009374A">
        <w:rPr>
          <w:lang w:val="es-CL"/>
        </w:rPr>
        <w:t xml:space="preserve">/ y no desde un panel operativo. Las pruebas actuales cubren modelos y vistas con Django </w:t>
      </w:r>
      <w:proofErr w:type="spellStart"/>
      <w:r w:rsidRPr="0009374A">
        <w:rPr>
          <w:lang w:val="es-CL"/>
        </w:rPr>
        <w:t>TestCase</w:t>
      </w:r>
      <w:proofErr w:type="spellEnd"/>
      <w:r w:rsidRPr="0009374A">
        <w:rPr>
          <w:lang w:val="es-CL"/>
        </w:rPr>
        <w:t>; quedan pendientes pruebas de interfaz de</w:t>
      </w:r>
      <w:r w:rsidRPr="0009374A">
        <w:rPr>
          <w:lang w:val="es-CL"/>
        </w:rPr>
        <w:t xml:space="preserve"> extremo a extremo.</w:t>
      </w:r>
    </w:p>
    <w:p w14:paraId="2B0039EB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1D0FDD5B" w14:textId="77777777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11" w:name="_Toc235996189"/>
      <w:r w:rsidRPr="0009374A">
        <w:rPr>
          <w:color w:val="auto"/>
          <w:lang w:val="es-CL"/>
        </w:rPr>
        <w:t>Conclusión</w:t>
      </w:r>
      <w:bookmarkEnd w:id="11"/>
    </w:p>
    <w:p w14:paraId="04ABB9D7" w14:textId="42BAC66F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 xml:space="preserve">El equipo cumplió el objetivo de adaptar el CRUD base a una aplicación web para la administración y venta de alimentos. La solución permite gestionar productos y categorías, consultar el catálogo y completar un proceso </w:t>
      </w:r>
      <w:r w:rsidRPr="0009374A">
        <w:rPr>
          <w:lang w:val="es-CL"/>
        </w:rPr>
        <w:t>básico de compra, aplicando una organización MVT/MTV y un modelo relacional que preserva la integridad de los datos.</w:t>
      </w:r>
    </w:p>
    <w:p w14:paraId="125B76E7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4B050F0C" w14:textId="7321F8E1" w:rsidR="009D1201" w:rsidRDefault="00E82ECF" w:rsidP="0009374A">
      <w:pPr>
        <w:spacing w:line="360" w:lineRule="auto"/>
        <w:rPr>
          <w:lang w:val="es-CL"/>
        </w:rPr>
      </w:pPr>
      <w:r w:rsidRPr="0009374A">
        <w:rPr>
          <w:lang w:val="es-CL"/>
        </w:rPr>
        <w:t xml:space="preserve">El resultado alcanza el funcionamiento mínimo viable solicitado, aunque mantiene limitaciones propias de un prototipo local. Como marco de </w:t>
      </w:r>
      <w:r w:rsidRPr="0009374A">
        <w:rPr>
          <w:lang w:val="es-CL"/>
        </w:rPr>
        <w:t>acción futura se propone desplegar la solución, incorporar pagos y seguimiento de pedidos, ampliar las pruebas de interfaz y exponer una API REST para una eventual aplicación móvil.</w:t>
      </w:r>
    </w:p>
    <w:p w14:paraId="7955C2D3" w14:textId="77777777" w:rsidR="0009374A" w:rsidRPr="0009374A" w:rsidRDefault="0009374A" w:rsidP="0009374A">
      <w:pPr>
        <w:spacing w:line="360" w:lineRule="auto"/>
        <w:rPr>
          <w:lang w:val="es-CL"/>
        </w:rPr>
      </w:pPr>
    </w:p>
    <w:p w14:paraId="1C1F2411" w14:textId="77777777" w:rsidR="009D1201" w:rsidRPr="0009374A" w:rsidRDefault="00E82ECF" w:rsidP="0009374A">
      <w:pPr>
        <w:pStyle w:val="Ttulo2"/>
        <w:spacing w:before="140" w:after="80" w:line="360" w:lineRule="auto"/>
        <w:jc w:val="left"/>
        <w:rPr>
          <w:color w:val="auto"/>
          <w:lang w:val="es-CL"/>
        </w:rPr>
      </w:pPr>
      <w:bookmarkStart w:id="12" w:name="_Toc235996190"/>
      <w:r w:rsidRPr="0009374A">
        <w:rPr>
          <w:color w:val="auto"/>
          <w:lang w:val="es-CL"/>
        </w:rPr>
        <w:t>Referencias</w:t>
      </w:r>
      <w:bookmarkEnd w:id="12"/>
    </w:p>
    <w:p w14:paraId="71B75872" w14:textId="77777777" w:rsidR="009D1201" w:rsidRPr="0009374A" w:rsidRDefault="00E82ECF" w:rsidP="0009374A">
      <w:pPr>
        <w:keepLines/>
        <w:spacing w:after="40" w:line="360" w:lineRule="auto"/>
        <w:ind w:left="720" w:hanging="720"/>
        <w:jc w:val="left"/>
        <w:rPr>
          <w:lang w:val="es-CL"/>
        </w:rPr>
      </w:pPr>
      <w:r w:rsidRPr="0009374A">
        <w:rPr>
          <w:lang w:val="es-CL"/>
        </w:rPr>
        <w:t xml:space="preserve">Django Software </w:t>
      </w:r>
      <w:proofErr w:type="spellStart"/>
      <w:r w:rsidRPr="0009374A">
        <w:rPr>
          <w:lang w:val="es-CL"/>
        </w:rPr>
        <w:t>Foundation</w:t>
      </w:r>
      <w:proofErr w:type="spellEnd"/>
      <w:r w:rsidRPr="0009374A">
        <w:rPr>
          <w:lang w:val="es-CL"/>
        </w:rPr>
        <w:t xml:space="preserve">. (s. f.). </w:t>
      </w:r>
      <w:proofErr w:type="spellStart"/>
      <w:r w:rsidRPr="0009374A">
        <w:rPr>
          <w:i/>
          <w:lang w:val="es-CL"/>
        </w:rPr>
        <w:t>Glossary</w:t>
      </w:r>
      <w:proofErr w:type="spellEnd"/>
      <w:r w:rsidRPr="0009374A">
        <w:rPr>
          <w:lang w:val="es-CL"/>
        </w:rPr>
        <w:t xml:space="preserve">. Django </w:t>
      </w:r>
      <w:proofErr w:type="spellStart"/>
      <w:r w:rsidRPr="0009374A">
        <w:rPr>
          <w:lang w:val="es-CL"/>
        </w:rPr>
        <w:t>documentation</w:t>
      </w:r>
      <w:proofErr w:type="spellEnd"/>
      <w:r w:rsidRPr="0009374A">
        <w:rPr>
          <w:lang w:val="es-CL"/>
        </w:rPr>
        <w:t>. https://docs.djangoproject.com/en/6.0/glossary/</w:t>
      </w:r>
    </w:p>
    <w:p w14:paraId="21C8F711" w14:textId="77777777" w:rsidR="009D1201" w:rsidRPr="0009374A" w:rsidRDefault="00E82ECF" w:rsidP="0009374A">
      <w:pPr>
        <w:keepLines/>
        <w:spacing w:after="40" w:line="360" w:lineRule="auto"/>
        <w:ind w:left="720" w:hanging="720"/>
        <w:jc w:val="left"/>
        <w:rPr>
          <w:lang w:val="es-CL"/>
        </w:rPr>
      </w:pPr>
      <w:r w:rsidRPr="0009374A">
        <w:rPr>
          <w:lang w:val="es-CL"/>
        </w:rPr>
        <w:t xml:space="preserve">Vargas, M. (2022a). </w:t>
      </w:r>
      <w:r w:rsidRPr="0009374A">
        <w:rPr>
          <w:i/>
          <w:lang w:val="es-CL"/>
        </w:rPr>
        <w:t>Patrones arquitectónicos</w:t>
      </w:r>
      <w:r w:rsidRPr="0009374A">
        <w:rPr>
          <w:lang w:val="es-CL"/>
        </w:rPr>
        <w:t xml:space="preserve"> [Apunte docente]. Universidad Andrés Bello.</w:t>
      </w:r>
    </w:p>
    <w:p w14:paraId="35BAFF26" w14:textId="77777777" w:rsidR="009D1201" w:rsidRPr="0009374A" w:rsidRDefault="00E82ECF" w:rsidP="0009374A">
      <w:pPr>
        <w:keepLines/>
        <w:spacing w:after="40" w:line="360" w:lineRule="auto"/>
        <w:ind w:left="720" w:hanging="720"/>
        <w:jc w:val="left"/>
        <w:rPr>
          <w:lang w:val="es-CL"/>
        </w:rPr>
      </w:pPr>
      <w:r w:rsidRPr="0009374A">
        <w:rPr>
          <w:lang w:val="es-CL"/>
        </w:rPr>
        <w:t xml:space="preserve">Vargas, M. (2022b). </w:t>
      </w:r>
      <w:r w:rsidRPr="0009374A">
        <w:rPr>
          <w:i/>
          <w:lang w:val="es-CL"/>
        </w:rPr>
        <w:t>Guía de requerimientos de cambios</w:t>
      </w:r>
      <w:r w:rsidRPr="0009374A">
        <w:rPr>
          <w:lang w:val="es-CL"/>
        </w:rPr>
        <w:t xml:space="preserve"> [Apunte docente]. Universidad Andrés </w:t>
      </w:r>
      <w:r w:rsidRPr="0009374A">
        <w:rPr>
          <w:color w:val="1F1F1F"/>
          <w:lang w:val="es-CL"/>
        </w:rPr>
        <w:t>Bello.</w:t>
      </w:r>
    </w:p>
    <w:sectPr w:rsidR="009D1201" w:rsidRPr="0009374A" w:rsidSect="000F17BD">
      <w:headerReference w:type="default" r:id="rId16"/>
      <w:footerReference w:type="default" r:id="rId17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20F30" w14:textId="77777777" w:rsidR="00E82ECF" w:rsidRDefault="00E82ECF">
      <w:r>
        <w:separator/>
      </w:r>
    </w:p>
  </w:endnote>
  <w:endnote w:type="continuationSeparator" w:id="0">
    <w:p w14:paraId="5BEA22A2" w14:textId="77777777" w:rsidR="00E82ECF" w:rsidRDefault="00E82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095996"/>
      <w:docPartObj>
        <w:docPartGallery w:val="Page Numbers (Bottom of Page)"/>
        <w:docPartUnique/>
      </w:docPartObj>
    </w:sdtPr>
    <w:sdtEndPr/>
    <w:sdtContent>
      <w:p w14:paraId="599148FE" w14:textId="77777777" w:rsidR="00CC699F" w:rsidRDefault="00CC699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5AA2DFD" w14:textId="77777777" w:rsidR="005A0BBF" w:rsidRDefault="005A0BB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E52E5" w14:textId="77777777" w:rsidR="00E82ECF" w:rsidRDefault="00E82ECF">
      <w:r>
        <w:separator/>
      </w:r>
    </w:p>
  </w:footnote>
  <w:footnote w:type="continuationSeparator" w:id="0">
    <w:p w14:paraId="47FDFC27" w14:textId="77777777" w:rsidR="00E82ECF" w:rsidRDefault="00E82E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93B1E" w14:textId="77777777" w:rsidR="005A0BBF" w:rsidRDefault="00CA3B1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 w:rsidRPr="00A07B42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5571C998" wp14:editId="094FB8A5">
              <wp:simplePos x="0" y="0"/>
              <wp:positionH relativeFrom="column">
                <wp:posOffset>-85090</wp:posOffset>
              </wp:positionH>
              <wp:positionV relativeFrom="paragraph">
                <wp:posOffset>-265430</wp:posOffset>
              </wp:positionV>
              <wp:extent cx="5652135" cy="441960"/>
              <wp:effectExtent l="635" t="1270" r="0" b="4445"/>
              <wp:wrapSquare wrapText="bothSides"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52135" cy="441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11AA97" w14:textId="77777777" w:rsidR="00CA3B1C" w:rsidRDefault="00CA3B1C" w:rsidP="00CA3B1C">
                          <w:pPr>
                            <w:pStyle w:val="encab"/>
                          </w:pPr>
                          <w:r w:rsidRPr="0047601E">
                            <w:t xml:space="preserve">APTC106 – Semana </w:t>
                          </w:r>
                          <w:r>
                            <w:t>6</w:t>
                          </w:r>
                          <w:r w:rsidRPr="0047601E">
                            <w:t xml:space="preserve"> </w:t>
                          </w:r>
                          <w:r w:rsidRPr="0047601E">
                            <w:softHyphen/>
                            <w:t xml:space="preserve">– </w:t>
                          </w:r>
                          <w:r>
                            <w:t>Su</w:t>
                          </w:r>
                          <w:r w:rsidRPr="0047601E">
                            <w:t xml:space="preserve">mativa </w:t>
                          </w:r>
                          <w:r>
                            <w:t>2</w:t>
                          </w:r>
                          <w:r w:rsidRPr="0047601E">
                            <w:t xml:space="preserve">: </w:t>
                          </w:r>
                          <w:r>
                            <w:rPr>
                              <w:iCs/>
                            </w:rPr>
                            <w:t>Propuesta de aplicación</w:t>
                          </w:r>
                          <w:r w:rsidRPr="0047601E">
                            <w:rPr>
                              <w:iCs/>
                            </w:rPr>
                            <w:t xml:space="preserve"> </w:t>
                          </w:r>
                          <w:r w:rsidRPr="0047601E">
                            <w:t>– Evaluación grupal</w:t>
                          </w:r>
                        </w:p>
                        <w:p w14:paraId="25CA38A6" w14:textId="77777777" w:rsidR="00CA3B1C" w:rsidRPr="006F48D0" w:rsidRDefault="00CA3B1C" w:rsidP="00CA3B1C">
                          <w:pPr>
                            <w:pStyle w:val="encab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571C99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9" type="#_x0000_t202" style="position:absolute;left:0;text-align:left;margin-left:-6.7pt;margin-top:-20.9pt;width:445.05pt;height:34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pSU9wEAAM0DAAAOAAAAZHJzL2Uyb0RvYy54bWysU8GO0zAQvSPxD5bvNE1oCxs1XS1dFSEt&#10;C9IuH+DaTmOReMzYbVK+nrHTlsLeEBfL9ozfvHnzvLwdupYdNHoDtuL5ZMqZthKUsbuKf3vevHnP&#10;mQ/CKtGC1RU/as9vV69fLXtX6gIaaJVGRiDWl72reBOCK7PMy0Z3wk/AaUvBGrATgY64yxSKntC7&#10;Nium00XWAyqHILX3dHs/Bvkq4de1luFLXXsdWFtx4hbSimndxjVbLUW5Q+EaI080xD+w6ISxVPQC&#10;dS+CYHs0L6A6IxE81GEiocugro3UqQfqJp/+1c1TI5xOvZA43l1k8v8PVj4eviIzquIFZ1Z0NKL1&#10;XigEpjQLegjAiihS73xJuU+OssPwAQYadmrYuweQ3z2zsG6E3ek7ROgbLRSRzOPL7OrpiOMjyLb/&#10;DIqqiX2ABDTU2EUFSRNG6DSs42VAxINJupwv5kX+ds6ZpNhslt8s0gQzUZ5fO/Tho4aOxU3FkQyQ&#10;0MXhwYfIRpTnlFjMwsa0bTJBa/+4oMR4k9hHwiP1MGyHkxpbUEfqA2H0FP0B2jSAPznryU8V9z/2&#10;AjVn7SdLWtzks1k0YDrM5u8KOuB1ZHsdEVYSVMUDZ+N2HUbT7h2aXUOVzurfkX4bk1qLQo+sTrzJ&#10;M6njk7+jKa/PKev3L1z9AgAA//8DAFBLAwQUAAYACAAAACEAH6hlBt8AAAAKAQAADwAAAGRycy9k&#10;b3ducmV2LnhtbEyPy07DMBBF90j8gzVI7FonoWqiNE5VobYsgRKxduNpEhE/ZLtp+HuGFexmNEd3&#10;zq22sx7ZhD4M1ghIlwkwNK1Vg+kENB+HRQEsRGmUHK1BAd8YYFvf31WyVPZm3nE6xY5RiAmlFNDH&#10;6ErOQ9ujlmFpHRq6XazXMtLqO668vFG4HnmWJGuu5WDoQy8dPvfYfp2uWoCL7pi/+Ne33f4wJc3n&#10;scmGbi/E48O82wCLOMc/GH71SR1qcjrbq1GBjQIW6dOKUBpWKXUgosjXObCzgCwvgNcV/1+h/gEA&#10;AP//AwBQSwECLQAUAAYACAAAACEAtoM4kv4AAADhAQAAEwAAAAAAAAAAAAAAAAAAAAAAW0NvbnRl&#10;bnRfVHlwZXNdLnhtbFBLAQItABQABgAIAAAAIQA4/SH/1gAAAJQBAAALAAAAAAAAAAAAAAAAAC8B&#10;AABfcmVscy8ucmVsc1BLAQItABQABgAIAAAAIQAhYpSU9wEAAM0DAAAOAAAAAAAAAAAAAAAAAC4C&#10;AABkcnMvZTJvRG9jLnhtbFBLAQItABQABgAIAAAAIQAfqGUG3wAAAAoBAAAPAAAAAAAAAAAAAAAA&#10;AFEEAABkcnMvZG93bnJldi54bWxQSwUGAAAAAAQABADzAAAAXQUAAAAA&#10;" filled="f" stroked="f">
              <v:textbox style="mso-fit-shape-to-text:t">
                <w:txbxContent>
                  <w:p w14:paraId="2911AA97" w14:textId="77777777" w:rsidR="00CA3B1C" w:rsidRDefault="00CA3B1C" w:rsidP="00CA3B1C">
                    <w:pPr>
                      <w:pStyle w:val="encab"/>
                    </w:pPr>
                    <w:r w:rsidRPr="0047601E">
                      <w:t xml:space="preserve">APTC106 – Semana </w:t>
                    </w:r>
                    <w:r>
                      <w:t>6</w:t>
                    </w:r>
                    <w:r w:rsidRPr="0047601E">
                      <w:t xml:space="preserve"> </w:t>
                    </w:r>
                    <w:r w:rsidRPr="0047601E">
                      <w:softHyphen/>
                      <w:t xml:space="preserve">– </w:t>
                    </w:r>
                    <w:r>
                      <w:t>Su</w:t>
                    </w:r>
                    <w:r w:rsidRPr="0047601E">
                      <w:t xml:space="preserve">mativa </w:t>
                    </w:r>
                    <w:r>
                      <w:t>2</w:t>
                    </w:r>
                    <w:r w:rsidRPr="0047601E">
                      <w:t xml:space="preserve">: </w:t>
                    </w:r>
                    <w:r>
                      <w:rPr>
                        <w:iCs/>
                      </w:rPr>
                      <w:t>Propuesta de aplicación</w:t>
                    </w:r>
                    <w:r w:rsidRPr="0047601E">
                      <w:rPr>
                        <w:iCs/>
                      </w:rPr>
                      <w:t xml:space="preserve"> </w:t>
                    </w:r>
                    <w:r w:rsidRPr="0047601E">
                      <w:t>– Evaluación grupal</w:t>
                    </w:r>
                  </w:p>
                  <w:p w14:paraId="25CA38A6" w14:textId="77777777" w:rsidR="00CA3B1C" w:rsidRPr="006F48D0" w:rsidRDefault="00CA3B1C" w:rsidP="00CA3B1C">
                    <w:pPr>
                      <w:pStyle w:val="encab"/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39490F">
      <w:rPr>
        <w:noProof/>
      </w:rPr>
      <w:drawing>
        <wp:anchor distT="0" distB="0" distL="0" distR="0" simplePos="0" relativeHeight="251658240" behindDoc="1" locked="0" layoutInCell="1" hidden="0" allowOverlap="1" wp14:anchorId="526B3F0C" wp14:editId="775E9688">
          <wp:simplePos x="0" y="0"/>
          <wp:positionH relativeFrom="column">
            <wp:posOffset>-571499</wp:posOffset>
          </wp:positionH>
          <wp:positionV relativeFrom="paragraph">
            <wp:posOffset>-447674</wp:posOffset>
          </wp:positionV>
          <wp:extent cx="7791450" cy="485775"/>
          <wp:effectExtent l="0" t="0" r="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485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5D0C64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5EC4E1A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8C214C"/>
    <w:multiLevelType w:val="multilevel"/>
    <w:tmpl w:val="409CEEC4"/>
    <w:lvl w:ilvl="0">
      <w:start w:val="1"/>
      <w:numFmt w:val="decimal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BB1CB6"/>
    <w:multiLevelType w:val="hybridMultilevel"/>
    <w:tmpl w:val="69C408B2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468DD"/>
    <w:multiLevelType w:val="multilevel"/>
    <w:tmpl w:val="647C5664"/>
    <w:lvl w:ilvl="0">
      <w:start w:val="1"/>
      <w:numFmt w:val="bullet"/>
      <w:lvlText w:val="●"/>
      <w:lvlJc w:val="left"/>
      <w:pPr>
        <w:ind w:left="1080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802ED3"/>
    <w:multiLevelType w:val="hybridMultilevel"/>
    <w:tmpl w:val="27287B36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CB56C1"/>
    <w:multiLevelType w:val="hybridMultilevel"/>
    <w:tmpl w:val="DB82BCF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925D3"/>
    <w:multiLevelType w:val="multilevel"/>
    <w:tmpl w:val="B00090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D71F91"/>
    <w:multiLevelType w:val="hybridMultilevel"/>
    <w:tmpl w:val="5E902406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26476B"/>
    <w:multiLevelType w:val="hybridMultilevel"/>
    <w:tmpl w:val="48E632E6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850D40"/>
    <w:multiLevelType w:val="hybridMultilevel"/>
    <w:tmpl w:val="0B08AC76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131761"/>
    <w:multiLevelType w:val="multilevel"/>
    <w:tmpl w:val="50A062F8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E55ED3"/>
    <w:multiLevelType w:val="multilevel"/>
    <w:tmpl w:val="08F2AE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3" w15:restartNumberingAfterBreak="0">
    <w:nsid w:val="74F649C0"/>
    <w:multiLevelType w:val="multilevel"/>
    <w:tmpl w:val="0194D1FE"/>
    <w:lvl w:ilvl="0">
      <w:start w:val="1"/>
      <w:numFmt w:val="decimal"/>
      <w:pStyle w:val="L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75C42064"/>
    <w:multiLevelType w:val="multilevel"/>
    <w:tmpl w:val="0D9A3806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9239A7"/>
    <w:multiLevelType w:val="multilevel"/>
    <w:tmpl w:val="0DC24FA8"/>
    <w:lvl w:ilvl="0">
      <w:start w:val="1"/>
      <w:numFmt w:val="lowerLetter"/>
      <w:lvlText w:val="%1)"/>
      <w:lvlJc w:val="left"/>
      <w:pPr>
        <w:ind w:left="814" w:hanging="359"/>
      </w:pPr>
    </w:lvl>
    <w:lvl w:ilvl="1">
      <w:start w:val="1"/>
      <w:numFmt w:val="lowerLetter"/>
      <w:lvlText w:val="%2."/>
      <w:lvlJc w:val="left"/>
      <w:pPr>
        <w:ind w:left="1534" w:hanging="360"/>
      </w:pPr>
    </w:lvl>
    <w:lvl w:ilvl="2">
      <w:start w:val="1"/>
      <w:numFmt w:val="lowerRoman"/>
      <w:lvlText w:val="%3."/>
      <w:lvlJc w:val="right"/>
      <w:pPr>
        <w:ind w:left="2254" w:hanging="180"/>
      </w:pPr>
    </w:lvl>
    <w:lvl w:ilvl="3">
      <w:start w:val="1"/>
      <w:numFmt w:val="decimal"/>
      <w:lvlText w:val="%4."/>
      <w:lvlJc w:val="left"/>
      <w:pPr>
        <w:ind w:left="2974" w:hanging="360"/>
      </w:pPr>
    </w:lvl>
    <w:lvl w:ilvl="4">
      <w:start w:val="1"/>
      <w:numFmt w:val="lowerLetter"/>
      <w:lvlText w:val="%5."/>
      <w:lvlJc w:val="left"/>
      <w:pPr>
        <w:ind w:left="3694" w:hanging="360"/>
      </w:pPr>
    </w:lvl>
    <w:lvl w:ilvl="5">
      <w:start w:val="1"/>
      <w:numFmt w:val="lowerRoman"/>
      <w:lvlText w:val="%6."/>
      <w:lvlJc w:val="right"/>
      <w:pPr>
        <w:ind w:left="4414" w:hanging="180"/>
      </w:pPr>
    </w:lvl>
    <w:lvl w:ilvl="6">
      <w:start w:val="1"/>
      <w:numFmt w:val="decimal"/>
      <w:lvlText w:val="%7."/>
      <w:lvlJc w:val="left"/>
      <w:pPr>
        <w:ind w:left="5134" w:hanging="360"/>
      </w:pPr>
    </w:lvl>
    <w:lvl w:ilvl="7">
      <w:start w:val="1"/>
      <w:numFmt w:val="lowerLetter"/>
      <w:lvlText w:val="%8."/>
      <w:lvlJc w:val="left"/>
      <w:pPr>
        <w:ind w:left="5854" w:hanging="360"/>
      </w:pPr>
    </w:lvl>
    <w:lvl w:ilvl="8">
      <w:start w:val="1"/>
      <w:numFmt w:val="lowerRoman"/>
      <w:lvlText w:val="%9."/>
      <w:lvlJc w:val="right"/>
      <w:pPr>
        <w:ind w:left="6574" w:hanging="180"/>
      </w:pPr>
    </w:lvl>
  </w:abstractNum>
  <w:abstractNum w:abstractNumId="16" w15:restartNumberingAfterBreak="0">
    <w:nsid w:val="7F676436"/>
    <w:multiLevelType w:val="hybridMultilevel"/>
    <w:tmpl w:val="889A115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2"/>
  </w:num>
  <w:num w:numId="3">
    <w:abstractNumId w:val="2"/>
  </w:num>
  <w:num w:numId="4">
    <w:abstractNumId w:val="15"/>
  </w:num>
  <w:num w:numId="5">
    <w:abstractNumId w:val="7"/>
  </w:num>
  <w:num w:numId="6">
    <w:abstractNumId w:val="11"/>
  </w:num>
  <w:num w:numId="7">
    <w:abstractNumId w:val="13"/>
  </w:num>
  <w:num w:numId="8">
    <w:abstractNumId w:val="14"/>
  </w:num>
  <w:num w:numId="9">
    <w:abstractNumId w:val="1"/>
  </w:num>
  <w:num w:numId="10">
    <w:abstractNumId w:val="0"/>
  </w:num>
  <w:num w:numId="11">
    <w:abstractNumId w:val="3"/>
  </w:num>
  <w:num w:numId="12">
    <w:abstractNumId w:val="10"/>
  </w:num>
  <w:num w:numId="13">
    <w:abstractNumId w:val="9"/>
  </w:num>
  <w:num w:numId="14">
    <w:abstractNumId w:val="5"/>
  </w:num>
  <w:num w:numId="15">
    <w:abstractNumId w:val="8"/>
  </w:num>
  <w:num w:numId="16">
    <w:abstractNumId w:val="6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BBF"/>
    <w:rsid w:val="0009374A"/>
    <w:rsid w:val="000F17BD"/>
    <w:rsid w:val="00180E15"/>
    <w:rsid w:val="00204269"/>
    <w:rsid w:val="00291E1C"/>
    <w:rsid w:val="002A408A"/>
    <w:rsid w:val="002D4095"/>
    <w:rsid w:val="003038B7"/>
    <w:rsid w:val="0030769F"/>
    <w:rsid w:val="00310C29"/>
    <w:rsid w:val="00316D27"/>
    <w:rsid w:val="003170A4"/>
    <w:rsid w:val="003455B2"/>
    <w:rsid w:val="00351521"/>
    <w:rsid w:val="0039490F"/>
    <w:rsid w:val="0039512B"/>
    <w:rsid w:val="0051161C"/>
    <w:rsid w:val="00544565"/>
    <w:rsid w:val="005A0BBF"/>
    <w:rsid w:val="005C2620"/>
    <w:rsid w:val="005C3A4B"/>
    <w:rsid w:val="005E4311"/>
    <w:rsid w:val="00640B28"/>
    <w:rsid w:val="006741CD"/>
    <w:rsid w:val="00772CD0"/>
    <w:rsid w:val="00777B27"/>
    <w:rsid w:val="00841E85"/>
    <w:rsid w:val="0085082F"/>
    <w:rsid w:val="0086713F"/>
    <w:rsid w:val="008B5F2E"/>
    <w:rsid w:val="00942654"/>
    <w:rsid w:val="009760E0"/>
    <w:rsid w:val="009B5681"/>
    <w:rsid w:val="009D1201"/>
    <w:rsid w:val="00AF7A43"/>
    <w:rsid w:val="00B27E66"/>
    <w:rsid w:val="00BE6144"/>
    <w:rsid w:val="00C15FA6"/>
    <w:rsid w:val="00C33B08"/>
    <w:rsid w:val="00C53B07"/>
    <w:rsid w:val="00CA3B1C"/>
    <w:rsid w:val="00CA79DE"/>
    <w:rsid w:val="00CC699F"/>
    <w:rsid w:val="00DF2DE3"/>
    <w:rsid w:val="00E14436"/>
    <w:rsid w:val="00E165CA"/>
    <w:rsid w:val="00E82ECF"/>
    <w:rsid w:val="00EB73D7"/>
    <w:rsid w:val="00EC5AB3"/>
    <w:rsid w:val="00ED1047"/>
    <w:rsid w:val="00F03693"/>
    <w:rsid w:val="00F23F7A"/>
    <w:rsid w:val="00F24FAF"/>
    <w:rsid w:val="00F9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22E0C18"/>
  <w15:docId w15:val="{4CA84945-5911-4F41-BFAA-C70F1027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widowControl w:val="0"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7BD"/>
    <w:pPr>
      <w:spacing w:after="80" w:line="276" w:lineRule="auto"/>
      <w:jc w:val="both"/>
    </w:pPr>
    <w:rPr>
      <w:rFonts w:ascii="Calibri" w:hAnsi="Calibri"/>
      <w:lang w:eastAsia="es-ES" w:bidi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49F5"/>
    <w:pPr>
      <w:keepNext/>
      <w:keepLines/>
      <w:spacing w:before="240"/>
      <w:outlineLvl w:val="0"/>
    </w:pPr>
    <w:rPr>
      <w:rFonts w:eastAsia="Times New Roman"/>
      <w:b/>
      <w:bCs/>
      <w:sz w:val="56"/>
      <w:szCs w:val="5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B12C3"/>
    <w:pPr>
      <w:keepNext/>
      <w:keepLines/>
      <w:spacing w:before="480" w:after="240"/>
      <w:outlineLvl w:val="1"/>
    </w:pPr>
    <w:rPr>
      <w:rFonts w:eastAsia="Times New Roman"/>
      <w:b/>
      <w:bCs/>
      <w:color w:val="AD1F2B"/>
      <w:sz w:val="26"/>
      <w:szCs w:val="32"/>
    </w:rPr>
  </w:style>
  <w:style w:type="paragraph" w:styleId="Ttulo3">
    <w:name w:val="heading 3"/>
    <w:basedOn w:val="Prrafodelista"/>
    <w:next w:val="Normal"/>
    <w:link w:val="Ttulo3Car"/>
    <w:uiPriority w:val="9"/>
    <w:semiHidden/>
    <w:unhideWhenUsed/>
    <w:qFormat/>
    <w:rsid w:val="00D65AC0"/>
    <w:pPr>
      <w:keepNext/>
      <w:spacing w:before="360" w:after="120"/>
      <w:outlineLvl w:val="2"/>
    </w:pPr>
    <w:rPr>
      <w:b/>
      <w:bCs/>
      <w:color w:val="AD1F2B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NormalTable0">
    <w:name w:val="Normal Table0"/>
    <w:uiPriority w:val="2"/>
    <w:semiHidden/>
    <w:unhideWhenUsed/>
    <w:qFormat/>
    <w:rsid w:val="00A07B42"/>
    <w:pPr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A07B42"/>
    <w:rPr>
      <w:sz w:val="28"/>
      <w:szCs w:val="28"/>
    </w:rPr>
  </w:style>
  <w:style w:type="paragraph" w:styleId="Prrafodelista">
    <w:name w:val="List Paragraph"/>
    <w:basedOn w:val="Normal"/>
    <w:link w:val="PrrafodelistaCar"/>
    <w:uiPriority w:val="34"/>
    <w:qFormat/>
    <w:rsid w:val="00CB0982"/>
    <w:pPr>
      <w:spacing w:after="60"/>
    </w:pPr>
    <w:rPr>
      <w:szCs w:val="24"/>
    </w:rPr>
  </w:style>
  <w:style w:type="paragraph" w:customStyle="1" w:styleId="TableParagraph">
    <w:name w:val="Table Paragraph"/>
    <w:basedOn w:val="Normal"/>
    <w:uiPriority w:val="1"/>
    <w:qFormat/>
    <w:rsid w:val="00A07B42"/>
  </w:style>
  <w:style w:type="character" w:customStyle="1" w:styleId="TextoindependienteCar">
    <w:name w:val="Texto independiente Car"/>
    <w:link w:val="Textoindependiente"/>
    <w:uiPriority w:val="1"/>
    <w:rsid w:val="002F1E2A"/>
    <w:rPr>
      <w:rFonts w:ascii="Arial" w:eastAsia="Arial" w:hAnsi="Arial" w:cs="Arial"/>
      <w:sz w:val="28"/>
      <w:szCs w:val="28"/>
      <w:lang w:val="es-ES" w:eastAsia="es-ES" w:bidi="es-ES"/>
    </w:rPr>
  </w:style>
  <w:style w:type="paragraph" w:styleId="Encabezado">
    <w:name w:val="header"/>
    <w:basedOn w:val="Normal"/>
    <w:link w:val="Encabezado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390DA2"/>
    <w:rPr>
      <w:rFonts w:ascii="Arial" w:eastAsia="Arial" w:hAnsi="Arial" w:cs="Arial"/>
      <w:lang w:val="es-ES" w:eastAsia="es-ES" w:bidi="es-ES"/>
    </w:rPr>
  </w:style>
  <w:style w:type="paragraph" w:styleId="Piedepgina">
    <w:name w:val="footer"/>
    <w:basedOn w:val="Normal"/>
    <w:link w:val="Piedepgina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390DA2"/>
    <w:rPr>
      <w:rFonts w:ascii="Arial" w:eastAsia="Arial" w:hAnsi="Arial" w:cs="Arial"/>
      <w:lang w:val="es-ES" w:eastAsia="es-ES" w:bidi="es-ES"/>
    </w:rPr>
  </w:style>
  <w:style w:type="character" w:customStyle="1" w:styleId="Ttulo1Car">
    <w:name w:val="Título 1 Car"/>
    <w:link w:val="Ttulo1"/>
    <w:uiPriority w:val="9"/>
    <w:rsid w:val="009649F5"/>
    <w:rPr>
      <w:rFonts w:ascii="Arial" w:eastAsia="Times New Roman" w:hAnsi="Arial" w:cs="Arial"/>
      <w:b/>
      <w:bCs/>
      <w:sz w:val="56"/>
      <w:szCs w:val="56"/>
      <w:lang w:val="es-ES" w:eastAsia="es-ES" w:bidi="es-ES"/>
    </w:rPr>
  </w:style>
  <w:style w:type="character" w:customStyle="1" w:styleId="Ttulo2Car">
    <w:name w:val="Título 2 Car"/>
    <w:link w:val="Ttulo2"/>
    <w:uiPriority w:val="9"/>
    <w:rsid w:val="004B12C3"/>
    <w:rPr>
      <w:rFonts w:ascii="Arial" w:eastAsia="Times New Roman" w:hAnsi="Arial" w:cs="Arial"/>
      <w:b/>
      <w:bCs/>
      <w:sz w:val="32"/>
      <w:szCs w:val="32"/>
      <w:lang w:val="es-ES" w:eastAsia="es-ES" w:bidi="es-ES"/>
    </w:rPr>
  </w:style>
  <w:style w:type="paragraph" w:customStyle="1" w:styleId="encab">
    <w:name w:val="encab"/>
    <w:basedOn w:val="Normal"/>
    <w:link w:val="encabCar"/>
    <w:qFormat/>
    <w:rsid w:val="006F48D0"/>
    <w:rPr>
      <w:sz w:val="16"/>
      <w:szCs w:val="16"/>
    </w:rPr>
  </w:style>
  <w:style w:type="paragraph" w:styleId="NormalWeb">
    <w:name w:val="Normal (Web)"/>
    <w:basedOn w:val="Normal"/>
    <w:uiPriority w:val="99"/>
    <w:unhideWhenUsed/>
    <w:rsid w:val="006F48D0"/>
    <w:pPr>
      <w:widowControl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bidi="ar-SA"/>
    </w:rPr>
  </w:style>
  <w:style w:type="character" w:customStyle="1" w:styleId="encabCar">
    <w:name w:val="encab Car"/>
    <w:link w:val="encab"/>
    <w:rsid w:val="006F48D0"/>
    <w:rPr>
      <w:rFonts w:ascii="Arial" w:eastAsia="Arial" w:hAnsi="Arial" w:cs="Arial"/>
      <w:sz w:val="16"/>
      <w:szCs w:val="16"/>
      <w:lang w:val="es-ES" w:eastAsia="es-ES" w:bidi="es-ES"/>
    </w:rPr>
  </w:style>
  <w:style w:type="table" w:styleId="Tablaconcuadrcula">
    <w:name w:val="Table Grid"/>
    <w:basedOn w:val="Tablanormal"/>
    <w:uiPriority w:val="59"/>
    <w:rsid w:val="001A6E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link w:val="Ttulo3"/>
    <w:uiPriority w:val="9"/>
    <w:rsid w:val="00D65AC0"/>
    <w:rPr>
      <w:rFonts w:ascii="Arial" w:eastAsia="Arial" w:hAnsi="Arial" w:cs="Arial"/>
      <w:b/>
      <w:bCs/>
      <w:sz w:val="24"/>
      <w:szCs w:val="24"/>
      <w:lang w:val="es-ES" w:eastAsia="es-ES" w:bidi="es-ES"/>
    </w:rPr>
  </w:style>
  <w:style w:type="paragraph" w:customStyle="1" w:styleId="LI">
    <w:name w:val="LI"/>
    <w:basedOn w:val="Prrafodelista"/>
    <w:link w:val="LICar"/>
    <w:qFormat/>
    <w:rsid w:val="000312EF"/>
    <w:pPr>
      <w:numPr>
        <w:numId w:val="7"/>
      </w:numPr>
      <w:spacing w:before="120" w:after="120"/>
    </w:pPr>
  </w:style>
  <w:style w:type="character" w:customStyle="1" w:styleId="PrrafodelistaCar">
    <w:name w:val="Párrafo de lista Car"/>
    <w:link w:val="Prrafodelista"/>
    <w:uiPriority w:val="34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customStyle="1" w:styleId="LICar">
    <w:name w:val="LI Car"/>
    <w:link w:val="LI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styleId="Hipervnculo">
    <w:name w:val="Hyperlink"/>
    <w:uiPriority w:val="99"/>
    <w:unhideWhenUsed/>
    <w:rsid w:val="00B16332"/>
    <w:rPr>
      <w:color w:val="0000FF"/>
      <w:u w:val="single"/>
    </w:rPr>
  </w:style>
  <w:style w:type="character" w:customStyle="1" w:styleId="Mencinsinresolver1">
    <w:name w:val="Mención sin resolver1"/>
    <w:uiPriority w:val="99"/>
    <w:semiHidden/>
    <w:unhideWhenUsed/>
    <w:rsid w:val="00B16332"/>
    <w:rPr>
      <w:color w:val="605E5C"/>
      <w:shd w:val="clear" w:color="auto" w:fill="E1DFDD"/>
    </w:rPr>
  </w:style>
  <w:style w:type="table" w:customStyle="1" w:styleId="TableNormal1">
    <w:name w:val="Table Normal1"/>
    <w:uiPriority w:val="2"/>
    <w:semiHidden/>
    <w:unhideWhenUsed/>
    <w:qFormat/>
    <w:rsid w:val="00DD7AB3"/>
    <w:pPr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link w:val="paragraphCar"/>
    <w:rsid w:val="00055091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L" w:eastAsia="es-CL" w:bidi="ar-SA"/>
    </w:rPr>
  </w:style>
  <w:style w:type="character" w:customStyle="1" w:styleId="normaltextrun">
    <w:name w:val="normaltextrun"/>
    <w:basedOn w:val="Fuentedeprrafopredeter"/>
    <w:rsid w:val="00055091"/>
  </w:style>
  <w:style w:type="character" w:customStyle="1" w:styleId="eop">
    <w:name w:val="eop"/>
    <w:basedOn w:val="Fuentedeprrafopredeter"/>
    <w:rsid w:val="00055091"/>
  </w:style>
  <w:style w:type="character" w:customStyle="1" w:styleId="scxw26612813">
    <w:name w:val="scxw26612813"/>
    <w:basedOn w:val="Fuentedeprrafopredeter"/>
    <w:rsid w:val="00055091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Revisin">
    <w:name w:val="Revision"/>
    <w:hidden/>
    <w:uiPriority w:val="99"/>
    <w:semiHidden/>
    <w:rsid w:val="0051161C"/>
    <w:pPr>
      <w:widowControl/>
    </w:pPr>
    <w:rPr>
      <w:lang w:eastAsia="es-ES" w:bidi="es-ES"/>
    </w:rPr>
  </w:style>
  <w:style w:type="paragraph" w:styleId="Listaconvietas">
    <w:name w:val="List Bullet"/>
    <w:basedOn w:val="Normal"/>
    <w:uiPriority w:val="99"/>
    <w:unhideWhenUsed/>
    <w:rsid w:val="000F17BD"/>
    <w:pPr>
      <w:widowControl/>
      <w:numPr>
        <w:numId w:val="9"/>
      </w:numPr>
      <w:tabs>
        <w:tab w:val="clear" w:pos="360"/>
      </w:tabs>
      <w:spacing w:after="60"/>
      <w:ind w:left="0" w:firstLine="0"/>
      <w:contextualSpacing/>
    </w:pPr>
    <w:rPr>
      <w:rFonts w:eastAsiaTheme="minorEastAsia" w:cstheme="minorBidi"/>
      <w:lang w:val="en-US" w:eastAsia="en-US" w:bidi="ar-SA"/>
    </w:rPr>
  </w:style>
  <w:style w:type="paragraph" w:styleId="Listaconvietas2">
    <w:name w:val="List Bullet 2"/>
    <w:basedOn w:val="Normal"/>
    <w:uiPriority w:val="99"/>
    <w:unhideWhenUsed/>
    <w:rsid w:val="000F17BD"/>
    <w:pPr>
      <w:widowControl/>
      <w:numPr>
        <w:numId w:val="10"/>
      </w:numPr>
      <w:tabs>
        <w:tab w:val="clear" w:pos="720"/>
      </w:tabs>
      <w:spacing w:after="200"/>
      <w:ind w:left="0" w:firstLine="0"/>
      <w:contextualSpacing/>
    </w:pPr>
    <w:rPr>
      <w:rFonts w:eastAsiaTheme="minorEastAsia" w:cstheme="minorBidi"/>
      <w:lang w:val="en-US" w:eastAsia="en-US" w:bidi="ar-SA"/>
    </w:rPr>
  </w:style>
  <w:style w:type="paragraph" w:styleId="TtuloTDC">
    <w:name w:val="TOC Heading"/>
    <w:basedOn w:val="Ttulo1"/>
    <w:next w:val="Normal"/>
    <w:uiPriority w:val="39"/>
    <w:unhideWhenUsed/>
    <w:qFormat/>
    <w:rsid w:val="00CC699F"/>
    <w:pPr>
      <w:widowControl/>
      <w:spacing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s-CL" w:eastAsia="es-CL" w:bidi="ar-SA"/>
    </w:rPr>
  </w:style>
  <w:style w:type="paragraph" w:styleId="TDC2">
    <w:name w:val="toc 2"/>
    <w:basedOn w:val="Normal"/>
    <w:next w:val="Normal"/>
    <w:autoRedefine/>
    <w:uiPriority w:val="39"/>
    <w:unhideWhenUsed/>
    <w:rsid w:val="00CC699F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AF7A43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291E1C"/>
    <w:pPr>
      <w:spacing w:after="100"/>
      <w:ind w:left="440"/>
    </w:pPr>
  </w:style>
  <w:style w:type="paragraph" w:customStyle="1" w:styleId="parrafo">
    <w:name w:val="parrafo"/>
    <w:basedOn w:val="paragraph"/>
    <w:link w:val="parrafoCar"/>
    <w:qFormat/>
    <w:rsid w:val="0085082F"/>
    <w:pPr>
      <w:spacing w:after="60"/>
    </w:pPr>
    <w:rPr>
      <w:rFonts w:asciiTheme="minorHAnsi" w:eastAsia="Arial" w:hAnsiTheme="minorHAnsi" w:cstheme="minorHAnsi"/>
      <w:bCs/>
      <w:sz w:val="22"/>
      <w:szCs w:val="22"/>
    </w:rPr>
  </w:style>
  <w:style w:type="table" w:styleId="Tablaconcuadrculaclara">
    <w:name w:val="Grid Table Light"/>
    <w:basedOn w:val="Tablanormal"/>
    <w:uiPriority w:val="40"/>
    <w:rsid w:val="0085082F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paragraphCar">
    <w:name w:val="paragraph Car"/>
    <w:basedOn w:val="Fuentedeprrafopredeter"/>
    <w:link w:val="paragraph"/>
    <w:rsid w:val="0085082F"/>
    <w:rPr>
      <w:rFonts w:ascii="Times New Roman" w:eastAsia="Times New Roman" w:hAnsi="Times New Roman" w:cs="Times New Roman"/>
      <w:sz w:val="24"/>
      <w:szCs w:val="24"/>
      <w:lang w:val="es-CL" w:eastAsia="es-CL"/>
    </w:rPr>
  </w:style>
  <w:style w:type="character" w:customStyle="1" w:styleId="parrafoCar">
    <w:name w:val="parrafo Car"/>
    <w:basedOn w:val="paragraphCar"/>
    <w:link w:val="parrafo"/>
    <w:rsid w:val="0085082F"/>
    <w:rPr>
      <w:rFonts w:asciiTheme="minorHAnsi" w:eastAsia="Times New Roman" w:hAnsiTheme="minorHAnsi" w:cstheme="minorHAnsi"/>
      <w:bCs/>
      <w:sz w:val="24"/>
      <w:szCs w:val="24"/>
      <w:lang w:val="es-CL"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3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3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1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github.com/dmalleaval/APTC106-Grupo1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mbria-Calibri">
      <a:majorFont>
        <a:latin typeface="Cambria" panose="02040503050406030204"/>
        <a:ea typeface=""/>
        <a:cs typeface=""/>
        <a:font script="Jpan" typeface="ＭＳ Ｐゴシック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Ztn5RMkRXuye5WZtWG4hGcj31w==">AMUW2mWxVY9iUOZw2KKGp6C2JvMYnZ4pboeA4Sf4gDr/XtjmtfB8GCVXot/S6zGFJqgVJ0EZp2l0WwNC/R8b4KH8hed/AM0uIxQXEeSPDs37Zqp4u82/NKkCk4T0aOrSVNQMiSbghNE2</go:docsCustomData>
</go:gDocsCustomXmlDataStorage>
</file>

<file path=customXml/itemProps1.xml><?xml version="1.0" encoding="utf-8"?>
<ds:datastoreItem xmlns:ds="http://schemas.openxmlformats.org/officeDocument/2006/customXml" ds:itemID="{65916550-F19C-4981-A0DB-4AA367E0A2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8</Pages>
  <Words>1644</Words>
  <Characters>9047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Unab Online</dc:creator>
  <cp:lastModifiedBy>isabel vera</cp:lastModifiedBy>
  <cp:revision>33</cp:revision>
  <dcterms:created xsi:type="dcterms:W3CDTF">2022-04-19T16:11:00Z</dcterms:created>
  <dcterms:modified xsi:type="dcterms:W3CDTF">2026-07-27T02:10:00Z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2020-06-17T00:00:00Z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2020-06-17T00:00:00Z</vt:filetime>
  </property>
  <property fmtid="{D5CDD505-2E9C-101B-9397-08002B2CF9AE}" pid="5" name="ContentTypeId">
    <vt:lpwstr>0x0101006A3CF0994A1E714A9B42E4DFD59DB391</vt:lpwstr>
  </property>
</Properties>
</file>