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362F8" w:rsidRDefault="006362F8">
      <w:pPr>
        <w:pStyle w:val="Titre"/>
      </w:pPr>
    </w:p>
    <w:p w:rsidR="006362F8" w:rsidRDefault="006362F8">
      <w:pPr>
        <w:pStyle w:val="Titre"/>
      </w:pPr>
      <w:bookmarkStart w:id="0" w:name="_Ref121099025"/>
      <w:bookmarkEnd w:id="0"/>
    </w:p>
    <w:p w:rsidR="006362F8" w:rsidRDefault="006362F8">
      <w:pPr>
        <w:pStyle w:val="Titre"/>
      </w:pPr>
    </w:p>
    <w:p w:rsidR="006362F8" w:rsidRDefault="006362F8">
      <w:pPr>
        <w:pStyle w:val="Titre"/>
      </w:pPr>
    </w:p>
    <w:p w:rsidR="006362F8" w:rsidRDefault="006362F8">
      <w:pPr>
        <w:pStyle w:val="Titre"/>
      </w:pPr>
    </w:p>
    <w:p w:rsidR="006362F8" w:rsidRDefault="006362F8">
      <w:pPr>
        <w:pStyle w:val="Titre"/>
      </w:pPr>
    </w:p>
    <w:p w:rsidR="006362F8" w:rsidRDefault="006362F8">
      <w:pPr>
        <w:pStyle w:val="Titre"/>
      </w:pPr>
    </w:p>
    <w:p w:rsidR="006362F8" w:rsidRDefault="006362F8">
      <w:pPr>
        <w:pStyle w:val="Titre"/>
      </w:pPr>
    </w:p>
    <w:p w:rsidR="006362F8" w:rsidRDefault="006362F8">
      <w:pPr>
        <w:pStyle w:val="Titre"/>
      </w:pPr>
    </w:p>
    <w:p w:rsidR="006362F8" w:rsidRDefault="006362F8">
      <w:pPr>
        <w:pStyle w:val="Titre"/>
      </w:pPr>
      <w:r>
        <w:t>Unireg</w:t>
      </w:r>
    </w:p>
    <w:p w:rsidR="006362F8" w:rsidRDefault="006362F8">
      <w:pPr>
        <w:pStyle w:val="Titre"/>
      </w:pPr>
    </w:p>
    <w:p w:rsidR="006362F8" w:rsidRDefault="006362F8">
      <w:pPr>
        <w:pStyle w:val="Titre"/>
      </w:pPr>
    </w:p>
    <w:p w:rsidR="006362F8" w:rsidRDefault="006362F8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r w:rsidR="00A22494">
        <w:t>Déploiement</w:t>
      </w:r>
      <w:r>
        <w:fldChar w:fldCharType="end"/>
      </w:r>
    </w:p>
    <w:p w:rsidR="006362F8" w:rsidRDefault="006362F8">
      <w:pPr>
        <w:pStyle w:val="Titre"/>
      </w:pPr>
    </w:p>
    <w:p w:rsidR="006362F8" w:rsidRDefault="006362F8">
      <w:pPr>
        <w:pStyle w:val="Sous-titre"/>
      </w:pPr>
      <w:r>
        <w:t xml:space="preserve">Version </w:t>
      </w:r>
      <w:fldSimple w:instr=" DOCPROPERTY  Version  \* MERGEFORMAT ">
        <w:r w:rsidR="00A22494">
          <w:t>19R3.A</w:t>
        </w:r>
      </w:fldSimple>
    </w:p>
    <w:p w:rsidR="006362F8" w:rsidRDefault="00C27743">
      <w:pPr>
        <w:pStyle w:val="Sous-titre"/>
      </w:pPr>
      <w:fldSimple w:instr=" DOCPROPERTY  Publication  \* MERGEFORMAT ">
        <w:r w:rsidR="00A22494">
          <w:t>12.06.2019</w:t>
        </w:r>
      </w:fldSimple>
    </w:p>
    <w:p w:rsidR="00C27743" w:rsidRPr="00C27743" w:rsidRDefault="00C27743" w:rsidP="00C27743">
      <w:pPr>
        <w:pStyle w:val="Corpsdetexte"/>
        <w:sectPr w:rsidR="00C27743" w:rsidRPr="00C27743">
          <w:headerReference w:type="default" r:id="rId9"/>
          <w:pgSz w:w="11905" w:h="16837"/>
          <w:pgMar w:top="1021" w:right="1134" w:bottom="1567" w:left="1134" w:header="360" w:footer="1079" w:gutter="0"/>
          <w:cols w:space="720"/>
          <w:docGrid w:linePitch="360"/>
        </w:sectPr>
      </w:pPr>
    </w:p>
    <w:p w:rsidR="006362F8" w:rsidRDefault="006362F8" w:rsidP="00C1051C">
      <w:pPr>
        <w:pStyle w:val="TitrehorsTM"/>
      </w:pPr>
      <w:r>
        <w:lastRenderedPageBreak/>
        <w:t>Historique des révisions</w:t>
      </w:r>
    </w:p>
    <w:tbl>
      <w:tblPr>
        <w:tblW w:w="97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803"/>
        <w:gridCol w:w="6600"/>
        <w:gridCol w:w="1167"/>
      </w:tblGrid>
      <w:tr w:rsidR="006362F8" w:rsidTr="00917E2F">
        <w:trPr>
          <w:trHeight w:val="184"/>
        </w:trPr>
        <w:tc>
          <w:tcPr>
            <w:tcW w:w="1197" w:type="dxa"/>
          </w:tcPr>
          <w:p w:rsidR="006362F8" w:rsidRDefault="006362F8" w:rsidP="00C1051C">
            <w:pPr>
              <w:pStyle w:val="Cellule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03" w:type="dxa"/>
          </w:tcPr>
          <w:p w:rsidR="006362F8" w:rsidRDefault="006362F8" w:rsidP="00C1051C">
            <w:pPr>
              <w:pStyle w:val="Cellule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600" w:type="dxa"/>
          </w:tcPr>
          <w:p w:rsidR="006362F8" w:rsidRDefault="006362F8" w:rsidP="00C1051C">
            <w:pPr>
              <w:pStyle w:val="Cellule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67" w:type="dxa"/>
          </w:tcPr>
          <w:p w:rsidR="006362F8" w:rsidRDefault="006362F8" w:rsidP="00C1051C">
            <w:pPr>
              <w:pStyle w:val="Cellule"/>
              <w:rPr>
                <w:b/>
              </w:rPr>
            </w:pPr>
            <w:r>
              <w:rPr>
                <w:b/>
              </w:rPr>
              <w:t>Auteur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12.06.2019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19R3.A</w:t>
            </w:r>
          </w:p>
        </w:tc>
        <w:tc>
          <w:tcPr>
            <w:tcW w:w="6600" w:type="dxa"/>
          </w:tcPr>
          <w:p w:rsidR="00A22494" w:rsidRDefault="00A22494" w:rsidP="0046759B">
            <w:pPr>
              <w:pStyle w:val="Cellule"/>
            </w:pPr>
            <w:r>
              <w:t>Précisé les valeurs de la queue JMS vers le CyberContext en hors-production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MSN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02.05.2019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19R2.B</w:t>
            </w:r>
          </w:p>
        </w:tc>
        <w:tc>
          <w:tcPr>
            <w:tcW w:w="6600" w:type="dxa"/>
          </w:tcPr>
          <w:p w:rsidR="00A22494" w:rsidRDefault="00A22494" w:rsidP="0046759B">
            <w:pPr>
              <w:pStyle w:val="Cellule"/>
            </w:pPr>
            <w:r>
              <w:t>Nouvelles urls FOSC 2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BNM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26.03.2019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19R2.A</w:t>
            </w:r>
          </w:p>
        </w:tc>
        <w:tc>
          <w:tcPr>
            <w:tcW w:w="6600" w:type="dxa"/>
          </w:tcPr>
          <w:p w:rsidR="00A22494" w:rsidRDefault="00A22494" w:rsidP="0046759B">
            <w:pPr>
              <w:pStyle w:val="Cellule"/>
            </w:pPr>
            <w:r>
              <w:t>Documenté les changements pour la 19R2.A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MSN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28.11.2018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19R1.A</w:t>
            </w:r>
          </w:p>
        </w:tc>
        <w:tc>
          <w:tcPr>
            <w:tcW w:w="6600" w:type="dxa"/>
          </w:tcPr>
          <w:p w:rsidR="00A22494" w:rsidRDefault="00A22494" w:rsidP="0046759B">
            <w:pPr>
              <w:pStyle w:val="Cellule"/>
            </w:pPr>
            <w:r>
              <w:t>Augmenté le timeout des appels remoting.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MSN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18.09.2018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18R4.B</w:t>
            </w:r>
          </w:p>
        </w:tc>
        <w:tc>
          <w:tcPr>
            <w:tcW w:w="6600" w:type="dxa"/>
          </w:tcPr>
          <w:p w:rsidR="00A22494" w:rsidRDefault="00A22494" w:rsidP="0046759B">
            <w:pPr>
              <w:pStyle w:val="Cellule"/>
            </w:pPr>
            <w:r>
              <w:t xml:space="preserve">Ajout des propriétés </w:t>
            </w:r>
            <w:r w:rsidRPr="0046759B">
              <w:t>extprop.remoting.unireg.</w:t>
            </w:r>
            <w:r>
              <w:t>*</w:t>
            </w:r>
            <w:r w:rsidRPr="0046759B">
              <w:t>.</w:t>
            </w:r>
            <w:r>
              <w:t>*</w:t>
            </w:r>
            <w:r w:rsidRPr="0046759B">
              <w:t>Timeout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MSN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12.09.2018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18R4.B</w:t>
            </w:r>
          </w:p>
        </w:tc>
        <w:tc>
          <w:tcPr>
            <w:tcW w:w="6600" w:type="dxa"/>
          </w:tcPr>
          <w:p w:rsidR="00A22494" w:rsidRDefault="00A22494" w:rsidP="00C1051C">
            <w:pPr>
              <w:pStyle w:val="Cellule"/>
            </w:pPr>
            <w:r>
              <w:t xml:space="preserve">Ajout des propriétés </w:t>
            </w:r>
            <w:r w:rsidRPr="00A23A16">
              <w:t>extprop.jms.queue.evtDeclaration.delais</w:t>
            </w:r>
            <w:r>
              <w:t>.*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MSN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10.09.2018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18R4.B</w:t>
            </w:r>
          </w:p>
        </w:tc>
        <w:tc>
          <w:tcPr>
            <w:tcW w:w="6600" w:type="dxa"/>
          </w:tcPr>
          <w:p w:rsidR="00A22494" w:rsidRDefault="00A22494" w:rsidP="00C1051C">
            <w:pPr>
              <w:pStyle w:val="Cellule"/>
            </w:pPr>
            <w:r>
              <w:t xml:space="preserve">Ajout des propriétés </w:t>
            </w:r>
            <w:r w:rsidRPr="00DD09E1">
              <w:t>extprop.jms.queue.evtCyberContexte</w:t>
            </w:r>
            <w:r>
              <w:t>.*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MSN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09.09.2018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18R4.A</w:t>
            </w:r>
          </w:p>
        </w:tc>
        <w:tc>
          <w:tcPr>
            <w:tcW w:w="6600" w:type="dxa"/>
          </w:tcPr>
          <w:p w:rsidR="00A22494" w:rsidRDefault="00A22494" w:rsidP="00C1051C">
            <w:pPr>
              <w:pStyle w:val="Cellule"/>
            </w:pPr>
            <w:r>
              <w:t>Ajouté nouvelle propriété pour les documents sortants en masse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BNM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16.08.2018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18R4.A</w:t>
            </w:r>
          </w:p>
        </w:tc>
        <w:tc>
          <w:tcPr>
            <w:tcW w:w="6600" w:type="dxa"/>
          </w:tcPr>
          <w:p w:rsidR="00A22494" w:rsidRDefault="00A22494" w:rsidP="00C1051C">
            <w:pPr>
              <w:pStyle w:val="Cellule"/>
            </w:pPr>
            <w:r>
              <w:t xml:space="preserve">Modification de la propriété </w:t>
            </w:r>
            <w:r w:rsidRPr="00B0627D">
              <w:t>extprop.regimesfiscaux.table.formesjuridiques.defauts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MSN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28.06.2018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18R4.A</w:t>
            </w:r>
          </w:p>
        </w:tc>
        <w:tc>
          <w:tcPr>
            <w:tcW w:w="6600" w:type="dxa"/>
          </w:tcPr>
          <w:p w:rsidR="00A22494" w:rsidRDefault="00A22494" w:rsidP="00C1051C">
            <w:pPr>
              <w:pStyle w:val="Cellule"/>
            </w:pPr>
            <w:r>
              <w:t xml:space="preserve">Ajouté les propriétés </w:t>
            </w:r>
            <w:r w:rsidRPr="00497786">
              <w:t>extprop.rateLimiter</w:t>
            </w:r>
            <w:r>
              <w:t>.*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MSN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26.06.2018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18R4.A</w:t>
            </w:r>
          </w:p>
        </w:tc>
        <w:tc>
          <w:tcPr>
            <w:tcW w:w="6600" w:type="dxa"/>
          </w:tcPr>
          <w:p w:rsidR="00A22494" w:rsidRDefault="00A22494" w:rsidP="00C1051C">
            <w:pPr>
              <w:pStyle w:val="Cellule"/>
            </w:pPr>
            <w:r>
              <w:t>Modifié le nom du ehcache sur les entreprises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MSN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17.05.2018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18R3.A</w:t>
            </w:r>
          </w:p>
        </w:tc>
        <w:tc>
          <w:tcPr>
            <w:tcW w:w="6600" w:type="dxa"/>
          </w:tcPr>
          <w:p w:rsidR="00A22494" w:rsidRDefault="00A22494" w:rsidP="00497786">
            <w:pPr>
              <w:pStyle w:val="Cellule"/>
            </w:pPr>
            <w:r>
              <w:t>Modifié la configuration Spring Remoting pour utiliser le localhost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MSN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23.04.2018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18R3.A</w:t>
            </w:r>
          </w:p>
        </w:tc>
        <w:tc>
          <w:tcPr>
            <w:tcW w:w="6600" w:type="dxa"/>
          </w:tcPr>
          <w:p w:rsidR="00A22494" w:rsidRDefault="00A22494" w:rsidP="00C1051C">
            <w:pPr>
              <w:pStyle w:val="Cellule"/>
            </w:pPr>
            <w:r>
              <w:t xml:space="preserve">Supprimé la propriété </w:t>
            </w:r>
            <w:r w:rsidRPr="000E2883">
              <w:t>extprop.rf.blacklist.immeubles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MSN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19.04.2018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18R3.A</w:t>
            </w:r>
          </w:p>
        </w:tc>
        <w:tc>
          <w:tcPr>
            <w:tcW w:w="6600" w:type="dxa"/>
          </w:tcPr>
          <w:p w:rsidR="00A22494" w:rsidRDefault="00A22494" w:rsidP="00C1051C">
            <w:pPr>
              <w:pStyle w:val="Cellule"/>
            </w:pPr>
            <w:r>
              <w:t>Suppression des propriétés du WS /party4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MSN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29.03.2018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18R2.B</w:t>
            </w:r>
          </w:p>
        </w:tc>
        <w:tc>
          <w:tcPr>
            <w:tcW w:w="6600" w:type="dxa"/>
          </w:tcPr>
          <w:p w:rsidR="00A22494" w:rsidRDefault="00A22494" w:rsidP="00C1051C">
            <w:pPr>
              <w:pStyle w:val="Cellule"/>
            </w:pPr>
            <w:r>
              <w:t>Suppression de propriétés inutilisées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MSN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01.02.2018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18R2.A</w:t>
            </w:r>
          </w:p>
        </w:tc>
        <w:tc>
          <w:tcPr>
            <w:tcW w:w="6600" w:type="dxa"/>
          </w:tcPr>
          <w:p w:rsidR="00A22494" w:rsidRDefault="00A22494" w:rsidP="00C1051C">
            <w:pPr>
              <w:pStyle w:val="Cellule"/>
            </w:pPr>
            <w:r>
              <w:t>Modification de la configuration Log4j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MSN</w:t>
            </w:r>
          </w:p>
        </w:tc>
      </w:tr>
      <w:tr w:rsidR="00A22494" w:rsidTr="00917E2F">
        <w:trPr>
          <w:trHeight w:val="184"/>
        </w:trPr>
        <w:tc>
          <w:tcPr>
            <w:tcW w:w="1197" w:type="dxa"/>
          </w:tcPr>
          <w:p w:rsidR="00A22494" w:rsidRDefault="00A22494" w:rsidP="00C1051C">
            <w:pPr>
              <w:pStyle w:val="Cellule"/>
            </w:pPr>
            <w:r>
              <w:t>08.01.2018</w:t>
            </w:r>
          </w:p>
        </w:tc>
        <w:tc>
          <w:tcPr>
            <w:tcW w:w="803" w:type="dxa"/>
          </w:tcPr>
          <w:p w:rsidR="00A22494" w:rsidRDefault="00A22494" w:rsidP="00C1051C">
            <w:pPr>
              <w:pStyle w:val="Cellule"/>
            </w:pPr>
            <w:r>
              <w:t>18R1.A</w:t>
            </w:r>
          </w:p>
        </w:tc>
        <w:tc>
          <w:tcPr>
            <w:tcW w:w="6600" w:type="dxa"/>
          </w:tcPr>
          <w:p w:rsidR="00A22494" w:rsidRDefault="00A22494" w:rsidP="00C1051C">
            <w:pPr>
              <w:pStyle w:val="Cellule"/>
            </w:pPr>
            <w:r>
              <w:t>Modification de la config de Spring-Remoting dans Web et WS</w:t>
            </w:r>
          </w:p>
        </w:tc>
        <w:tc>
          <w:tcPr>
            <w:tcW w:w="1167" w:type="dxa"/>
          </w:tcPr>
          <w:p w:rsidR="00A22494" w:rsidRDefault="00A22494" w:rsidP="00C1051C">
            <w:pPr>
              <w:pStyle w:val="Cellule"/>
            </w:pPr>
            <w:r>
              <w:t>MSN</w:t>
            </w:r>
          </w:p>
        </w:tc>
      </w:tr>
    </w:tbl>
    <w:p w:rsidR="006362F8" w:rsidRDefault="00B069E0">
      <w:r>
        <w:tab/>
      </w:r>
    </w:p>
    <w:p w:rsidR="006362F8" w:rsidRDefault="00C1051C" w:rsidP="00C1051C">
      <w:pPr>
        <w:pStyle w:val="TitrehorsTM"/>
        <w:sectPr w:rsidR="006362F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5" w:h="16837"/>
          <w:pgMar w:top="1021" w:right="1134" w:bottom="1079" w:left="1134" w:header="360" w:footer="282" w:gutter="0"/>
          <w:cols w:space="720"/>
          <w:docGrid w:linePitch="360"/>
        </w:sectPr>
      </w:pPr>
      <w:r>
        <w:br w:type="page"/>
      </w:r>
      <w:r w:rsidR="006362F8">
        <w:lastRenderedPageBreak/>
        <w:t>Table des matières</w:t>
      </w:r>
    </w:p>
    <w:p w:rsidR="00A22494" w:rsidRDefault="002B0FEF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lang w:val="fr-FR"/>
        </w:rPr>
        <w:lastRenderedPageBreak/>
        <w:fldChar w:fldCharType="begin"/>
      </w:r>
      <w:r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11238480" w:history="1">
        <w:r w:rsidR="00A22494" w:rsidRPr="001451E1">
          <w:rPr>
            <w:rStyle w:val="Lienhypertexte"/>
            <w:noProof/>
          </w:rPr>
          <w:t>1. Livrables</w:t>
        </w:r>
        <w:r w:rsidR="00A22494">
          <w:rPr>
            <w:noProof/>
            <w:webHidden/>
          </w:rPr>
          <w:tab/>
        </w:r>
        <w:r w:rsidR="00A22494">
          <w:rPr>
            <w:noProof/>
            <w:webHidden/>
          </w:rPr>
          <w:fldChar w:fldCharType="begin"/>
        </w:r>
        <w:r w:rsidR="00A22494">
          <w:rPr>
            <w:noProof/>
            <w:webHidden/>
          </w:rPr>
          <w:instrText xml:space="preserve"> PAGEREF _Toc11238480 \h </w:instrText>
        </w:r>
        <w:r w:rsidR="00A22494">
          <w:rPr>
            <w:noProof/>
            <w:webHidden/>
          </w:rPr>
        </w:r>
        <w:r w:rsidR="00A22494">
          <w:rPr>
            <w:noProof/>
            <w:webHidden/>
          </w:rPr>
          <w:fldChar w:fldCharType="separate"/>
        </w:r>
        <w:r w:rsidR="00A22494">
          <w:rPr>
            <w:noProof/>
            <w:webHidden/>
          </w:rPr>
          <w:t>5</w:t>
        </w:r>
        <w:r w:rsidR="00A22494">
          <w:rPr>
            <w:noProof/>
            <w:webHidden/>
          </w:rPr>
          <w:fldChar w:fldCharType="end"/>
        </w:r>
      </w:hyperlink>
    </w:p>
    <w:p w:rsidR="00A22494" w:rsidRDefault="00A2249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hyperlink w:anchor="_Toc11238481" w:history="1">
        <w:r w:rsidRPr="001451E1">
          <w:rPr>
            <w:rStyle w:val="Lienhypertexte"/>
            <w:noProof/>
          </w:rPr>
          <w:t>2. Release notes, version 19R3.A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482" w:history="1">
        <w:r w:rsidRPr="001451E1">
          <w:rPr>
            <w:rStyle w:val="Lienhypertexte"/>
            <w:noProof/>
          </w:rPr>
          <w:t>2.1. Configuration d’Unireg-Web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483" w:history="1">
        <w:r w:rsidRPr="001451E1">
          <w:rPr>
            <w:rStyle w:val="Lienhypertexte"/>
            <w:noProof/>
          </w:rPr>
          <w:t>2.1.1.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484" w:history="1">
        <w:r w:rsidRPr="001451E1">
          <w:rPr>
            <w:rStyle w:val="Lienhypertexte"/>
            <w:noProof/>
          </w:rPr>
          <w:t>2.2. Configuration d’Unireg-WS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485" w:history="1">
        <w:r w:rsidRPr="001451E1">
          <w:rPr>
            <w:rStyle w:val="Lienhypertexte"/>
            <w:noProof/>
          </w:rPr>
          <w:t>2.2.1.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hyperlink w:anchor="_Toc11238486" w:history="1">
        <w:r w:rsidRPr="001451E1">
          <w:rPr>
            <w:rStyle w:val="Lienhypertexte"/>
            <w:noProof/>
          </w:rPr>
          <w:t>3. Release notes, version 19R2.B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487" w:history="1">
        <w:r w:rsidRPr="001451E1">
          <w:rPr>
            <w:rStyle w:val="Lienhypertexte"/>
            <w:noProof/>
          </w:rPr>
          <w:t>3.1. Configuration d’Unireg-Web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488" w:history="1">
        <w:r w:rsidRPr="001451E1">
          <w:rPr>
            <w:rStyle w:val="Lienhypertexte"/>
            <w:noProof/>
          </w:rPr>
          <w:t>3.1.1.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hyperlink w:anchor="_Toc11238489" w:history="1">
        <w:r w:rsidRPr="001451E1">
          <w:rPr>
            <w:rStyle w:val="Lienhypertexte"/>
            <w:noProof/>
          </w:rPr>
          <w:t>4. Release notes, version 19R2.B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490" w:history="1">
        <w:r w:rsidRPr="001451E1">
          <w:rPr>
            <w:rStyle w:val="Lienhypertexte"/>
            <w:noProof/>
          </w:rPr>
          <w:t>4.1. Configuration d’Unireg-Web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491" w:history="1">
        <w:r w:rsidRPr="001451E1">
          <w:rPr>
            <w:rStyle w:val="Lienhypertexte"/>
            <w:noProof/>
          </w:rPr>
          <w:t>4.1.1.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hyperlink w:anchor="_Toc11238492" w:history="1">
        <w:r w:rsidRPr="001451E1">
          <w:rPr>
            <w:rStyle w:val="Lienhypertexte"/>
            <w:noProof/>
          </w:rPr>
          <w:t>5. Release notes, version 19R2.A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493" w:history="1">
        <w:r w:rsidRPr="001451E1">
          <w:rPr>
            <w:rStyle w:val="Lienhypertexte"/>
            <w:noProof/>
          </w:rPr>
          <w:t>5.1. Configuration d’Unireg-Nexus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494" w:history="1">
        <w:r w:rsidRPr="001451E1">
          <w:rPr>
            <w:rStyle w:val="Lienhypertexte"/>
            <w:noProof/>
          </w:rPr>
          <w:t>5.1.1.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495" w:history="1">
        <w:r w:rsidRPr="001451E1">
          <w:rPr>
            <w:rStyle w:val="Lienhypertexte"/>
            <w:noProof/>
          </w:rPr>
          <w:t>5.1.2.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496" w:history="1">
        <w:r w:rsidRPr="001451E1">
          <w:rPr>
            <w:rStyle w:val="Lienhypertexte"/>
            <w:noProof/>
          </w:rPr>
          <w:t>5.2. Configuration d’Unireg-Web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497" w:history="1">
        <w:r w:rsidRPr="001451E1">
          <w:rPr>
            <w:rStyle w:val="Lienhypertexte"/>
            <w:noProof/>
          </w:rPr>
          <w:t>5.2.1.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498" w:history="1">
        <w:r w:rsidRPr="001451E1">
          <w:rPr>
            <w:rStyle w:val="Lienhypertexte"/>
            <w:noProof/>
          </w:rPr>
          <w:t>5.3. Configuration d’Unireg-WS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499" w:history="1">
        <w:r w:rsidRPr="001451E1">
          <w:rPr>
            <w:rStyle w:val="Lienhypertexte"/>
            <w:noProof/>
          </w:rPr>
          <w:t>5.3.1.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hyperlink w:anchor="_Toc11238500" w:history="1">
        <w:r w:rsidRPr="001451E1">
          <w:rPr>
            <w:rStyle w:val="Lienhypertexte"/>
            <w:noProof/>
          </w:rPr>
          <w:t>6. Release notes, version 19R1.A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01" w:history="1">
        <w:r w:rsidRPr="001451E1">
          <w:rPr>
            <w:rStyle w:val="Lienhypertexte"/>
            <w:noProof/>
          </w:rPr>
          <w:t>6.1. Configuration d’Unireg-Web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02" w:history="1">
        <w:r w:rsidRPr="001451E1">
          <w:rPr>
            <w:rStyle w:val="Lienhypertexte"/>
            <w:noProof/>
          </w:rPr>
          <w:t>6.1.1.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03" w:history="1">
        <w:r w:rsidRPr="001451E1">
          <w:rPr>
            <w:rStyle w:val="Lienhypertexte"/>
            <w:noProof/>
          </w:rPr>
          <w:t>6.2. Configuration d’Unireg-WS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04" w:history="1">
        <w:r w:rsidRPr="001451E1">
          <w:rPr>
            <w:rStyle w:val="Lienhypertexte"/>
            <w:noProof/>
          </w:rPr>
          <w:t>6.2.1.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hyperlink w:anchor="_Toc11238505" w:history="1">
        <w:r w:rsidRPr="001451E1">
          <w:rPr>
            <w:rStyle w:val="Lienhypertexte"/>
            <w:noProof/>
          </w:rPr>
          <w:t>7. Release notes, version 18R4.B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06" w:history="1">
        <w:r w:rsidRPr="001451E1">
          <w:rPr>
            <w:rStyle w:val="Lienhypertexte"/>
            <w:noProof/>
          </w:rPr>
          <w:t>7.1. Configuration d’Unireg-Web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07" w:history="1">
        <w:r w:rsidRPr="001451E1">
          <w:rPr>
            <w:rStyle w:val="Lienhypertexte"/>
            <w:noProof/>
          </w:rPr>
          <w:t>7.1.1.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08" w:history="1">
        <w:r w:rsidRPr="001451E1">
          <w:rPr>
            <w:rStyle w:val="Lienhypertexte"/>
            <w:noProof/>
          </w:rPr>
          <w:t>7.2. Configuration d’Unireg-WS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09" w:history="1">
        <w:r w:rsidRPr="001451E1">
          <w:rPr>
            <w:rStyle w:val="Lienhypertexte"/>
            <w:noProof/>
          </w:rPr>
          <w:t>7.2.1.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hyperlink w:anchor="_Toc11238510" w:history="1">
        <w:r w:rsidRPr="001451E1">
          <w:rPr>
            <w:rStyle w:val="Lienhypertexte"/>
            <w:noProof/>
          </w:rPr>
          <w:t>8. Release notes, version 18R4.A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11" w:history="1">
        <w:r w:rsidRPr="001451E1">
          <w:rPr>
            <w:rStyle w:val="Lienhypertexte"/>
            <w:noProof/>
          </w:rPr>
          <w:t>8.1. Configuration d’Unireg-Nexus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12" w:history="1">
        <w:r w:rsidRPr="001451E1">
          <w:rPr>
            <w:rStyle w:val="Lienhypertexte"/>
            <w:noProof/>
          </w:rPr>
          <w:t>8.1.1.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13" w:history="1">
        <w:r w:rsidRPr="001451E1">
          <w:rPr>
            <w:rStyle w:val="Lienhypertexte"/>
            <w:noProof/>
          </w:rPr>
          <w:t>8.2. Configuration d’Unireg-Web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14" w:history="1">
        <w:r w:rsidRPr="001451E1">
          <w:rPr>
            <w:rStyle w:val="Lienhypertexte"/>
            <w:noProof/>
          </w:rPr>
          <w:t>8.2.1.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15" w:history="1">
        <w:r w:rsidRPr="001451E1">
          <w:rPr>
            <w:rStyle w:val="Lienhypertexte"/>
            <w:noProof/>
          </w:rPr>
          <w:t>8.2.2. Fichier ehcache.xml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16" w:history="1">
        <w:r w:rsidRPr="001451E1">
          <w:rPr>
            <w:rStyle w:val="Lienhypertexte"/>
            <w:noProof/>
          </w:rPr>
          <w:t>8.3. Configuration d’Unireg-WS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17" w:history="1">
        <w:r w:rsidRPr="001451E1">
          <w:rPr>
            <w:rStyle w:val="Lienhypertexte"/>
            <w:noProof/>
          </w:rPr>
          <w:t>8.3.1.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18" w:history="1">
        <w:r w:rsidRPr="001451E1">
          <w:rPr>
            <w:rStyle w:val="Lienhypertexte"/>
            <w:noProof/>
          </w:rPr>
          <w:t>8.3.2. Fichier ehcache.xml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hyperlink w:anchor="_Toc11238519" w:history="1">
        <w:r w:rsidRPr="001451E1">
          <w:rPr>
            <w:rStyle w:val="Lienhypertexte"/>
            <w:noProof/>
          </w:rPr>
          <w:t>9. Release notes, version 18R3.A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20" w:history="1">
        <w:r w:rsidRPr="001451E1">
          <w:rPr>
            <w:rStyle w:val="Lienhypertexte"/>
            <w:noProof/>
          </w:rPr>
          <w:t>9.1. Configuration d’Unireg-Web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21" w:history="1">
        <w:r w:rsidRPr="001451E1">
          <w:rPr>
            <w:rStyle w:val="Lienhypertexte"/>
            <w:noProof/>
          </w:rPr>
          <w:t>9.1.1.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22" w:history="1">
        <w:r w:rsidRPr="001451E1">
          <w:rPr>
            <w:rStyle w:val="Lienhypertexte"/>
            <w:noProof/>
          </w:rPr>
          <w:t>9.2. Configuration d’Unireg-WS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23" w:history="1">
        <w:r w:rsidRPr="001451E1">
          <w:rPr>
            <w:rStyle w:val="Lienhypertexte"/>
            <w:noProof/>
          </w:rPr>
          <w:t>9.2.1.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24" w:history="1">
        <w:r w:rsidRPr="001451E1">
          <w:rPr>
            <w:rStyle w:val="Lienhypertexte"/>
            <w:noProof/>
          </w:rPr>
          <w:t>9.2.2. Fichier ehcache.xml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25" w:history="1">
        <w:r w:rsidRPr="001451E1">
          <w:rPr>
            <w:rStyle w:val="Lienhypertexte"/>
            <w:noProof/>
          </w:rPr>
          <w:t>9.2.3. Fichier unireg-log4j.xml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hyperlink w:anchor="_Toc11238526" w:history="1">
        <w:r w:rsidRPr="001451E1">
          <w:rPr>
            <w:rStyle w:val="Lienhypertexte"/>
            <w:noProof/>
          </w:rPr>
          <w:t>10. Release notes, version 18R2.B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27" w:history="1">
        <w:r w:rsidRPr="001451E1">
          <w:rPr>
            <w:rStyle w:val="Lienhypertexte"/>
            <w:noProof/>
          </w:rPr>
          <w:t>10.1. Configuration d’Unireg-Web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28" w:history="1">
        <w:r w:rsidRPr="001451E1">
          <w:rPr>
            <w:rStyle w:val="Lienhypertexte"/>
            <w:noProof/>
          </w:rPr>
          <w:t>10.1.1.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29" w:history="1">
        <w:r w:rsidRPr="001451E1">
          <w:rPr>
            <w:rStyle w:val="Lienhypertexte"/>
            <w:noProof/>
          </w:rPr>
          <w:t>10.2. Configuration d’Unireg-WS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30" w:history="1">
        <w:r w:rsidRPr="001451E1">
          <w:rPr>
            <w:rStyle w:val="Lienhypertexte"/>
            <w:noProof/>
          </w:rPr>
          <w:t>10.2.1.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hyperlink w:anchor="_Toc11238531" w:history="1">
        <w:r w:rsidRPr="001451E1">
          <w:rPr>
            <w:rStyle w:val="Lienhypertexte"/>
            <w:noProof/>
          </w:rPr>
          <w:t>11. Release notes, version 18R2.A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32" w:history="1">
        <w:r w:rsidRPr="001451E1">
          <w:rPr>
            <w:rStyle w:val="Lienhypertexte"/>
            <w:noProof/>
          </w:rPr>
          <w:t>11.1. Configuration d’Unireg-Nexus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33" w:history="1">
        <w:r w:rsidRPr="001451E1">
          <w:rPr>
            <w:rStyle w:val="Lienhypertexte"/>
            <w:noProof/>
          </w:rPr>
          <w:t>11.1.1. Fichier unireg-log4j.xml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34" w:history="1">
        <w:r w:rsidRPr="001451E1">
          <w:rPr>
            <w:rStyle w:val="Lienhypertexte"/>
            <w:noProof/>
          </w:rPr>
          <w:t>11.2. Configuration d’Unireg-Web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35" w:history="1">
        <w:r w:rsidRPr="001451E1">
          <w:rPr>
            <w:rStyle w:val="Lienhypertexte"/>
            <w:noProof/>
          </w:rPr>
          <w:t>11.2.1. Fichier unireg-log4j.xml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36" w:history="1">
        <w:r w:rsidRPr="001451E1">
          <w:rPr>
            <w:rStyle w:val="Lienhypertexte"/>
            <w:noProof/>
          </w:rPr>
          <w:t>11.2.2.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37" w:history="1">
        <w:r w:rsidRPr="001451E1">
          <w:rPr>
            <w:rStyle w:val="Lienhypertexte"/>
            <w:noProof/>
          </w:rPr>
          <w:t>11.2.3. Fichier credentials.properties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38" w:history="1">
        <w:r w:rsidRPr="001451E1">
          <w:rPr>
            <w:rStyle w:val="Lienhypertexte"/>
            <w:noProof/>
          </w:rPr>
          <w:t>11.3. Configuration d’Unireg-WS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39" w:history="1">
        <w:r w:rsidRPr="001451E1">
          <w:rPr>
            <w:rStyle w:val="Lienhypertexte"/>
            <w:noProof/>
          </w:rPr>
          <w:t>11.3.1. Fichier unireg-log4j.xml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40" w:history="1">
        <w:r w:rsidRPr="001451E1">
          <w:rPr>
            <w:rStyle w:val="Lienhypertexte"/>
            <w:noProof/>
          </w:rPr>
          <w:t>11.3.2.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41" w:history="1">
        <w:r w:rsidRPr="001451E1">
          <w:rPr>
            <w:rStyle w:val="Lienhypertexte"/>
            <w:noProof/>
          </w:rPr>
          <w:t>11.3.3. Fichier credentials.properties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hyperlink w:anchor="_Toc11238542" w:history="1">
        <w:r w:rsidRPr="001451E1">
          <w:rPr>
            <w:rStyle w:val="Lienhypertexte"/>
            <w:noProof/>
          </w:rPr>
          <w:t>12. Release notes, version 18R1.A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43" w:history="1">
        <w:r w:rsidRPr="001451E1">
          <w:rPr>
            <w:rStyle w:val="Lienhypertexte"/>
            <w:noProof/>
          </w:rPr>
          <w:t>12.1. Configuration d’Unireg-WEB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44" w:history="1">
        <w:r w:rsidRPr="001451E1">
          <w:rPr>
            <w:rStyle w:val="Lienhypertexte"/>
            <w:noProof/>
          </w:rPr>
          <w:t>12.1.1.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45" w:history="1">
        <w:r w:rsidRPr="001451E1">
          <w:rPr>
            <w:rStyle w:val="Lienhypertexte"/>
            <w:noProof/>
          </w:rPr>
          <w:t>12.2. Configuration d’Unireg-WS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22494" w:rsidRDefault="00A22494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11238546" w:history="1">
        <w:r w:rsidRPr="001451E1">
          <w:rPr>
            <w:rStyle w:val="Lienhypertexte"/>
            <w:noProof/>
          </w:rPr>
          <w:t>12.2.1. Fichier unireg.properties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0FEF" w:rsidRDefault="002B0FEF">
      <w:pPr>
        <w:rPr>
          <w:lang w:val="fr-FR"/>
        </w:rPr>
      </w:pPr>
      <w:r>
        <w:rPr>
          <w:lang w:val="fr-FR"/>
        </w:rPr>
        <w:fldChar w:fldCharType="end"/>
      </w:r>
    </w:p>
    <w:p w:rsidR="006362F8" w:rsidRDefault="001240D4" w:rsidP="00C1051C">
      <w:pPr>
        <w:pStyle w:val="Titre1"/>
      </w:pPr>
      <w:bookmarkStart w:id="1" w:name="_Toc366155802"/>
      <w:bookmarkStart w:id="2" w:name="_Toc366156098"/>
      <w:r>
        <w:br w:type="page"/>
      </w:r>
      <w:bookmarkStart w:id="3" w:name="_Toc11238480"/>
      <w:r w:rsidR="006362F8">
        <w:lastRenderedPageBreak/>
        <w:t>Livrables</w:t>
      </w:r>
      <w:bookmarkEnd w:id="1"/>
      <w:bookmarkEnd w:id="2"/>
      <w:bookmarkEnd w:id="3"/>
    </w:p>
    <w:p w:rsidR="006362F8" w:rsidRDefault="006362F8" w:rsidP="00C1051C">
      <w:r>
        <w:t>L’application Unireg est livrée sous forme d</w:t>
      </w:r>
      <w:r w:rsidR="006C414B">
        <w:t xml:space="preserve">e </w:t>
      </w:r>
      <w:r w:rsidR="004E0A23">
        <w:t>trois</w:t>
      </w:r>
      <w:r>
        <w:t xml:space="preserve"> WAR</w:t>
      </w:r>
      <w:r w:rsidR="006C414B">
        <w:t>s</w:t>
      </w:r>
      <w:r>
        <w:t xml:space="preserve"> déployable</w:t>
      </w:r>
      <w:r w:rsidR="006C414B">
        <w:t>s</w:t>
      </w:r>
      <w:r>
        <w:t xml:space="preserve"> dans </w:t>
      </w:r>
      <w:r w:rsidR="00600B18">
        <w:t>tomcat</w:t>
      </w:r>
      <w:r w:rsidR="006C414B">
        <w:t xml:space="preserve"> : </w:t>
      </w:r>
      <w:r w:rsidR="00437144">
        <w:tab/>
      </w:r>
    </w:p>
    <w:p w:rsidR="006C414B" w:rsidRDefault="006C414B" w:rsidP="00766662">
      <w:pPr>
        <w:numPr>
          <w:ilvl w:val="0"/>
          <w:numId w:val="48"/>
        </w:numPr>
      </w:pPr>
      <w:r>
        <w:t>Un pour l’interface utilisateur Web (unireg-web)</w:t>
      </w:r>
    </w:p>
    <w:p w:rsidR="006C414B" w:rsidRDefault="006C414B" w:rsidP="00766662">
      <w:pPr>
        <w:numPr>
          <w:ilvl w:val="0"/>
          <w:numId w:val="48"/>
        </w:numPr>
      </w:pPr>
      <w:r>
        <w:t>Un autre pour l’interface web-services (unireg-ws)</w:t>
      </w:r>
    </w:p>
    <w:p w:rsidR="004E0A23" w:rsidRDefault="004E0A23" w:rsidP="00766662">
      <w:pPr>
        <w:numPr>
          <w:ilvl w:val="0"/>
          <w:numId w:val="48"/>
        </w:numPr>
      </w:pPr>
      <w:r>
        <w:t>Un dernier qui fait office de cache mutualisé entre les deux première</w:t>
      </w:r>
      <w:r w:rsidR="00C3336B">
        <w:t>s</w:t>
      </w:r>
      <w:r>
        <w:t xml:space="preserve"> applications</w:t>
      </w:r>
      <w:r w:rsidR="001D6213">
        <w:t xml:space="preserve"> (unireg-nexus)</w:t>
      </w:r>
      <w:r>
        <w:t>.</w:t>
      </w:r>
    </w:p>
    <w:p w:rsidR="001F2ED4" w:rsidRDefault="001F2ED4" w:rsidP="001F2ED4">
      <w:pPr>
        <w:pStyle w:val="Titre1"/>
      </w:pPr>
      <w:bookmarkStart w:id="4" w:name="_Toc11238481"/>
      <w:r>
        <w:t>Release notes, version 19R3.A</w:t>
      </w:r>
      <w:bookmarkEnd w:id="4"/>
    </w:p>
    <w:p w:rsidR="001F2ED4" w:rsidRDefault="001F2ED4" w:rsidP="001F2ED4">
      <w:pPr>
        <w:pStyle w:val="Titre2"/>
      </w:pPr>
      <w:bookmarkStart w:id="5" w:name="_Toc11238482"/>
      <w:r>
        <w:t>Configuration d’Unireg-Web</w:t>
      </w:r>
      <w:bookmarkEnd w:id="5"/>
      <w:r w:rsidRPr="00792045">
        <w:t xml:space="preserve"> </w:t>
      </w:r>
    </w:p>
    <w:p w:rsidR="001F2ED4" w:rsidRDefault="001F2ED4" w:rsidP="001F2ED4">
      <w:pPr>
        <w:pStyle w:val="Titre3"/>
      </w:pPr>
      <w:bookmarkStart w:id="6" w:name="_Toc11238483"/>
      <w:r>
        <w:t>Fichier unireg.properties</w:t>
      </w:r>
      <w:bookmarkEnd w:id="6"/>
    </w:p>
    <w:p w:rsidR="001F2ED4" w:rsidRDefault="001F2ED4" w:rsidP="001F2ED4">
      <w:r>
        <w:t>Vérifier que la queue JMS vers le CyberContext est bien définie avec les valeurs suivantes :</w:t>
      </w:r>
    </w:p>
    <w:p w:rsidR="001F2ED4" w:rsidRDefault="001F2ED4" w:rsidP="001F2ED4">
      <w:pPr>
        <w:numPr>
          <w:ilvl w:val="0"/>
          <w:numId w:val="49"/>
        </w:numPr>
      </w:pPr>
      <w:r>
        <w:t>pour la production :</w:t>
      </w:r>
    </w:p>
    <w:p w:rsidR="001F2ED4" w:rsidRPr="001F2ED4" w:rsidRDefault="001F2ED4" w:rsidP="001F2ED4">
      <w:pPr>
        <w:pStyle w:val="Gris"/>
        <w:ind w:left="0" w:right="139"/>
        <w:rPr>
          <w:b w:val="0"/>
        </w:rPr>
      </w:pPr>
      <w:r w:rsidRPr="001F2ED4">
        <w:rPr>
          <w:b w:val="0"/>
        </w:rPr>
        <w:t>extprop.jms.queue.evtCyberContexte.output=cybercontextfisc.context</w:t>
      </w:r>
    </w:p>
    <w:p w:rsidR="001F2ED4" w:rsidRDefault="001F2ED4" w:rsidP="001F2ED4">
      <w:pPr>
        <w:numPr>
          <w:ilvl w:val="0"/>
          <w:numId w:val="49"/>
        </w:numPr>
      </w:pPr>
      <w:r>
        <w:t>pour les autres environnements :</w:t>
      </w:r>
    </w:p>
    <w:p w:rsidR="00C667EB" w:rsidRPr="001F2ED4" w:rsidRDefault="001F2ED4" w:rsidP="001F2ED4">
      <w:pPr>
        <w:pStyle w:val="Gris"/>
        <w:ind w:left="0" w:right="139"/>
        <w:rPr>
          <w:b w:val="0"/>
        </w:rPr>
      </w:pPr>
      <w:r w:rsidRPr="001F2ED4">
        <w:rPr>
          <w:b w:val="0"/>
        </w:rPr>
        <w:t>extprop.jms.queue.evtCyberContexte.output=</w:t>
      </w:r>
      <w:r w:rsidRPr="001F2ED4">
        <w:t>BRIDGE.</w:t>
      </w:r>
      <w:r w:rsidRPr="001F2ED4">
        <w:rPr>
          <w:b w:val="0"/>
        </w:rPr>
        <w:t>cybercontextfisc.context.unireg</w:t>
      </w:r>
    </w:p>
    <w:p w:rsidR="00C667EB" w:rsidRDefault="00C667EB" w:rsidP="00C667EB"/>
    <w:p w:rsidR="00C667EB" w:rsidRDefault="00C667EB" w:rsidP="00C667EB">
      <w:pPr>
        <w:pStyle w:val="Titre2"/>
      </w:pPr>
      <w:bookmarkStart w:id="7" w:name="_Toc11238484"/>
      <w:r>
        <w:t>Configuration d’Unireg-WS</w:t>
      </w:r>
      <w:bookmarkEnd w:id="7"/>
      <w:r w:rsidRPr="00792045">
        <w:t xml:space="preserve"> </w:t>
      </w:r>
    </w:p>
    <w:p w:rsidR="00C667EB" w:rsidRDefault="00C667EB" w:rsidP="00C667EB">
      <w:pPr>
        <w:pStyle w:val="Titre3"/>
      </w:pPr>
      <w:bookmarkStart w:id="8" w:name="_Toc11238485"/>
      <w:r>
        <w:t>Fichier unireg.properties</w:t>
      </w:r>
      <w:bookmarkEnd w:id="8"/>
    </w:p>
    <w:p w:rsidR="00C667EB" w:rsidRDefault="00C667EB" w:rsidP="00C667EB">
      <w:r>
        <w:t>Vérifier que la queue JMS vers le CyberContext est bien définie avec les valeurs suivantes :</w:t>
      </w:r>
    </w:p>
    <w:p w:rsidR="00C667EB" w:rsidRDefault="00C667EB" w:rsidP="00C667EB">
      <w:pPr>
        <w:numPr>
          <w:ilvl w:val="0"/>
          <w:numId w:val="49"/>
        </w:numPr>
      </w:pPr>
      <w:r>
        <w:t>pour la production :</w:t>
      </w:r>
    </w:p>
    <w:p w:rsidR="00C667EB" w:rsidRPr="001F2ED4" w:rsidRDefault="00C667EB" w:rsidP="00C667EB">
      <w:pPr>
        <w:pStyle w:val="Gris"/>
        <w:ind w:left="0" w:right="139"/>
        <w:rPr>
          <w:b w:val="0"/>
        </w:rPr>
      </w:pPr>
      <w:r w:rsidRPr="001F2ED4">
        <w:rPr>
          <w:b w:val="0"/>
        </w:rPr>
        <w:t>extprop.jms.queue.evtCyberContexte.output=cybercontextfisc.context</w:t>
      </w:r>
    </w:p>
    <w:p w:rsidR="00C667EB" w:rsidRDefault="00C667EB" w:rsidP="00C667EB">
      <w:pPr>
        <w:numPr>
          <w:ilvl w:val="0"/>
          <w:numId w:val="49"/>
        </w:numPr>
      </w:pPr>
      <w:r>
        <w:t>pour les autres environnements :</w:t>
      </w:r>
    </w:p>
    <w:p w:rsidR="00C667EB" w:rsidRPr="001F2ED4" w:rsidRDefault="00C667EB" w:rsidP="00C667EB">
      <w:pPr>
        <w:pStyle w:val="Gris"/>
        <w:ind w:left="0" w:right="139"/>
        <w:rPr>
          <w:b w:val="0"/>
        </w:rPr>
      </w:pPr>
      <w:r w:rsidRPr="001F2ED4">
        <w:rPr>
          <w:b w:val="0"/>
        </w:rPr>
        <w:t>extprop.jms.queue.evtCyberContex</w:t>
      </w:r>
      <w:bookmarkStart w:id="9" w:name="_GoBack"/>
      <w:bookmarkEnd w:id="9"/>
      <w:r w:rsidRPr="001F2ED4">
        <w:rPr>
          <w:b w:val="0"/>
        </w:rPr>
        <w:t>te.output=</w:t>
      </w:r>
      <w:r w:rsidRPr="001F2ED4">
        <w:t>BRIDGE.</w:t>
      </w:r>
      <w:r w:rsidRPr="001F2ED4">
        <w:rPr>
          <w:b w:val="0"/>
        </w:rPr>
        <w:t>cybercontextfisc.context.unireg</w:t>
      </w:r>
    </w:p>
    <w:p w:rsidR="001F2ED4" w:rsidRDefault="001F2ED4" w:rsidP="001F2ED4"/>
    <w:p w:rsidR="001F2ED4" w:rsidRDefault="001F2ED4" w:rsidP="001F2ED4">
      <w:pPr>
        <w:pStyle w:val="Titre1"/>
      </w:pPr>
      <w:bookmarkStart w:id="10" w:name="_Toc11238486"/>
      <w:r>
        <w:t>Release notes, version 19R2.B</w:t>
      </w:r>
      <w:bookmarkEnd w:id="10"/>
    </w:p>
    <w:p w:rsidR="001F2ED4" w:rsidRDefault="001F2ED4" w:rsidP="001F2ED4">
      <w:pPr>
        <w:pStyle w:val="Titre2"/>
      </w:pPr>
      <w:bookmarkStart w:id="11" w:name="_Toc11238487"/>
      <w:r>
        <w:t>Configuration d’Unireg-Web</w:t>
      </w:r>
      <w:bookmarkEnd w:id="11"/>
      <w:r w:rsidRPr="00792045">
        <w:t xml:space="preserve"> </w:t>
      </w:r>
    </w:p>
    <w:p w:rsidR="001F2ED4" w:rsidRDefault="001F2ED4" w:rsidP="001F2ED4">
      <w:pPr>
        <w:pStyle w:val="Titre3"/>
      </w:pPr>
      <w:bookmarkStart w:id="12" w:name="_Toc11238488"/>
      <w:r>
        <w:t>Fichier unireg.properties</w:t>
      </w:r>
      <w:bookmarkEnd w:id="12"/>
    </w:p>
    <w:p w:rsidR="001F2ED4" w:rsidRDefault="001F2ED4" w:rsidP="001F2ED4">
      <w:r>
        <w:t>Visualisation des annonces FOSC via une nouvelle URL :</w:t>
      </w:r>
    </w:p>
    <w:p w:rsidR="001F2ED4" w:rsidRDefault="001F2ED4" w:rsidP="001F2ED4">
      <w:pPr>
        <w:pStyle w:val="Gris"/>
        <w:ind w:left="0" w:right="139"/>
      </w:pPr>
      <w:r>
        <w:t>#URl pour visualiser les annonces FOSC1</w:t>
      </w:r>
    </w:p>
    <w:p w:rsidR="001F2ED4" w:rsidRDefault="001F2ED4" w:rsidP="001F2ED4">
      <w:pPr>
        <w:pStyle w:val="Gris"/>
        <w:tabs>
          <w:tab w:val="left" w:pos="9637"/>
        </w:tabs>
        <w:ind w:left="142" w:right="139" w:hanging="142"/>
      </w:pPr>
      <w:r>
        <w:t>extprop.annonce.rcent.fosc1.url.consultation.publication=https://www.old.shab.ch/shabforms/servlet/Search?EID=7&amp;DOCID=%s</w:t>
      </w:r>
    </w:p>
    <w:p w:rsidR="001F2ED4" w:rsidRDefault="001F2ED4" w:rsidP="001F2ED4">
      <w:pPr>
        <w:pStyle w:val="Gris"/>
        <w:ind w:left="0" w:right="139" w:firstLine="567"/>
      </w:pPr>
    </w:p>
    <w:p w:rsidR="001F2ED4" w:rsidRDefault="001F2ED4" w:rsidP="001F2ED4">
      <w:pPr>
        <w:pStyle w:val="Gris"/>
        <w:ind w:left="142" w:right="139" w:hanging="142"/>
      </w:pPr>
      <w:r>
        <w:t>#URl pour visualiser les annonces FOSC2</w:t>
      </w:r>
    </w:p>
    <w:p w:rsidR="001F2ED4" w:rsidRPr="00C53368" w:rsidRDefault="001F2ED4" w:rsidP="001F2ED4">
      <w:pPr>
        <w:pStyle w:val="Gris"/>
        <w:ind w:left="142" w:right="139" w:hanging="142"/>
      </w:pPr>
      <w:r>
        <w:t>extprop.annonce.rcent.fosc2.url.consultation.publication=https://shab.ch/#!/search/publications?keyword=%s</w:t>
      </w:r>
    </w:p>
    <w:p w:rsidR="001F2ED4" w:rsidRDefault="001F2ED4" w:rsidP="001F2ED4"/>
    <w:p w:rsidR="00C53368" w:rsidRDefault="00C53368" w:rsidP="00C53368">
      <w:pPr>
        <w:pStyle w:val="Titre1"/>
      </w:pPr>
      <w:bookmarkStart w:id="13" w:name="_Toc11238489"/>
      <w:r>
        <w:t>Release notes, version 19R2.B</w:t>
      </w:r>
      <w:bookmarkEnd w:id="13"/>
    </w:p>
    <w:p w:rsidR="00C53368" w:rsidRDefault="00C53368" w:rsidP="00C53368">
      <w:pPr>
        <w:pStyle w:val="Titre2"/>
      </w:pPr>
      <w:bookmarkStart w:id="14" w:name="_Toc11238490"/>
      <w:r>
        <w:t>Configuration d’Unireg-Web</w:t>
      </w:r>
      <w:bookmarkEnd w:id="14"/>
      <w:r w:rsidRPr="00792045">
        <w:t xml:space="preserve"> </w:t>
      </w:r>
    </w:p>
    <w:p w:rsidR="00C53368" w:rsidRDefault="00C53368" w:rsidP="00C53368">
      <w:pPr>
        <w:pStyle w:val="Titre3"/>
      </w:pPr>
      <w:bookmarkStart w:id="15" w:name="_Toc11238491"/>
      <w:r>
        <w:t>Fichier unireg.properties</w:t>
      </w:r>
      <w:bookmarkEnd w:id="15"/>
    </w:p>
    <w:p w:rsidR="00C53368" w:rsidRDefault="00C53368" w:rsidP="00C53368">
      <w:r>
        <w:t>Visualisation des annonces FOSC via une nouvelle URL :</w:t>
      </w:r>
    </w:p>
    <w:p w:rsidR="00AE65A2" w:rsidRDefault="00AE65A2" w:rsidP="00AE65A2">
      <w:pPr>
        <w:pStyle w:val="Gris"/>
        <w:ind w:left="0" w:right="139"/>
      </w:pPr>
      <w:r>
        <w:t>#URl pour visualiser les annonces FOSC1</w:t>
      </w:r>
    </w:p>
    <w:p w:rsidR="00AE65A2" w:rsidRDefault="00AE65A2" w:rsidP="00AE65A2">
      <w:pPr>
        <w:pStyle w:val="Gris"/>
        <w:tabs>
          <w:tab w:val="left" w:pos="9637"/>
        </w:tabs>
        <w:ind w:left="142" w:right="139" w:hanging="142"/>
      </w:pPr>
      <w:r>
        <w:t>extprop.annonce.rcent.fosc1.url.consultation.publication=https://www.old.shab.ch/shabforms/servlet/Search?EID=7&amp;DOCID=%s</w:t>
      </w:r>
    </w:p>
    <w:p w:rsidR="00AE65A2" w:rsidRDefault="00AE65A2" w:rsidP="00AE65A2">
      <w:pPr>
        <w:pStyle w:val="Gris"/>
        <w:ind w:left="0" w:right="139" w:firstLine="567"/>
      </w:pPr>
    </w:p>
    <w:p w:rsidR="00AE65A2" w:rsidRDefault="00AE65A2" w:rsidP="00AE65A2">
      <w:pPr>
        <w:pStyle w:val="Gris"/>
        <w:ind w:left="142" w:right="139" w:hanging="142"/>
      </w:pPr>
      <w:r>
        <w:t>#URl pour visualiser les annonces FOSC2</w:t>
      </w:r>
    </w:p>
    <w:p w:rsidR="00C53368" w:rsidRPr="00C53368" w:rsidRDefault="00AE65A2" w:rsidP="00AE65A2">
      <w:pPr>
        <w:pStyle w:val="Gris"/>
        <w:ind w:left="142" w:right="139" w:hanging="142"/>
      </w:pPr>
      <w:r>
        <w:t>extprop.annonce.rcent.fosc2.url.consultation.publication=https://shab.ch/#!/search/publications?keyword=%s</w:t>
      </w:r>
    </w:p>
    <w:p w:rsidR="00497786" w:rsidRDefault="00497786" w:rsidP="00C1051C"/>
    <w:p w:rsidR="0095259E" w:rsidRDefault="0095259E" w:rsidP="0095259E">
      <w:pPr>
        <w:pStyle w:val="Titre1"/>
      </w:pPr>
      <w:bookmarkStart w:id="16" w:name="_Toc11238492"/>
      <w:r>
        <w:lastRenderedPageBreak/>
        <w:t>Release notes, version 19R2.A</w:t>
      </w:r>
      <w:bookmarkEnd w:id="16"/>
    </w:p>
    <w:p w:rsidR="0095259E" w:rsidRDefault="0095259E" w:rsidP="0095259E">
      <w:pPr>
        <w:pStyle w:val="Titre2"/>
      </w:pPr>
      <w:bookmarkStart w:id="17" w:name="_Toc11238493"/>
      <w:r>
        <w:t>Configuration d’Unireg-Nexus</w:t>
      </w:r>
      <w:bookmarkEnd w:id="17"/>
    </w:p>
    <w:p w:rsidR="0095259E" w:rsidRDefault="0095259E" w:rsidP="0095259E">
      <w:pPr>
        <w:pStyle w:val="Titre3"/>
      </w:pPr>
      <w:bookmarkStart w:id="18" w:name="_Toc11238494"/>
      <w:r>
        <w:t>Fichier unireg.properties</w:t>
      </w:r>
      <w:bookmarkEnd w:id="18"/>
    </w:p>
    <w:p w:rsidR="0095259E" w:rsidRDefault="0095259E" w:rsidP="0095259E">
      <w:r>
        <w:t>Ajout du client RefSec :</w:t>
      </w:r>
    </w:p>
    <w:p w:rsidR="0095259E" w:rsidRDefault="0095259E" w:rsidP="0095259E">
      <w:pPr>
        <w:pStyle w:val="Gris"/>
      </w:pPr>
      <w:r>
        <w:t># Service REF-SEC</w:t>
      </w:r>
    </w:p>
    <w:p w:rsidR="0095259E" w:rsidRDefault="0095259E" w:rsidP="0095259E">
      <w:pPr>
        <w:pStyle w:val="Gris"/>
      </w:pPr>
      <w:r>
        <w:t>extprop.ref.securite.webservice.url=http://val-registres-refsecv2-ws.etat-de-vaud.ch/registres/val-refsecv2/</w:t>
      </w:r>
    </w:p>
    <w:p w:rsidR="0095259E" w:rsidRDefault="0095259E" w:rsidP="0095259E">
      <w:pPr>
        <w:pStyle w:val="Gris"/>
      </w:pPr>
      <w:r>
        <w:t>extprop.ref.securite.webservice.ws.users=ws/v2/users</w:t>
      </w:r>
    </w:p>
    <w:p w:rsidR="0095259E" w:rsidRDefault="0095259E" w:rsidP="0095259E">
      <w:pPr>
        <w:pStyle w:val="Gris"/>
      </w:pPr>
      <w:r>
        <w:t>extprop.ref.securite.webservice.ws.path=ws/v2/applications</w:t>
      </w:r>
    </w:p>
    <w:p w:rsidR="0095259E" w:rsidRDefault="0095259E" w:rsidP="0095259E">
      <w:pPr>
        <w:pStyle w:val="Gris"/>
      </w:pPr>
      <w:r>
        <w:t>extprop.ref.securite.webservice.health.path=actuator/health</w:t>
      </w:r>
    </w:p>
    <w:p w:rsidR="0095259E" w:rsidRDefault="0095259E" w:rsidP="0095259E">
      <w:pPr>
        <w:pStyle w:val="Gris"/>
      </w:pPr>
      <w:r>
        <w:t>extprop.ref.securite.webservice.appName=si_fiscal</w:t>
      </w:r>
    </w:p>
    <w:p w:rsidR="0095259E" w:rsidRDefault="0095259E" w:rsidP="0095259E"/>
    <w:p w:rsidR="0095259E" w:rsidRDefault="00553B0E" w:rsidP="0095259E">
      <w:r>
        <w:t>Ajout d’un s</w:t>
      </w:r>
      <w:r w:rsidR="0095259E">
        <w:t xml:space="preserve">witch </w:t>
      </w:r>
      <w:r>
        <w:t>pour le service d’infrastructure (activé sur</w:t>
      </w:r>
      <w:r w:rsidR="0095259E">
        <w:t xml:space="preserve"> Fidor</w:t>
      </w:r>
      <w:r>
        <w:t>)</w:t>
      </w:r>
      <w:r w:rsidR="0095259E">
        <w:t> :</w:t>
      </w:r>
    </w:p>
    <w:p w:rsidR="0095259E" w:rsidRDefault="0095259E" w:rsidP="0095259E">
      <w:pPr>
        <w:pStyle w:val="Gris"/>
      </w:pPr>
      <w:r>
        <w:t># Switch permettant de choisir entre implémentation d'infra-structure FIDOR ou HOST-INTERFACE.</w:t>
      </w:r>
    </w:p>
    <w:p w:rsidR="0095259E" w:rsidRDefault="0095259E" w:rsidP="0095259E">
      <w:pPr>
        <w:pStyle w:val="Gris"/>
      </w:pPr>
      <w:r>
        <w:t xml:space="preserve"># </w:t>
      </w:r>
      <w:proofErr w:type="gramStart"/>
      <w:r>
        <w:t>valeur</w:t>
      </w:r>
      <w:proofErr w:type="gramEnd"/>
      <w:r>
        <w:t xml:space="preserve"> possible FIDOR ou vide</w:t>
      </w:r>
    </w:p>
    <w:p w:rsidR="0095259E" w:rsidRDefault="0095259E" w:rsidP="0095259E">
      <w:pPr>
        <w:pStyle w:val="Gris"/>
      </w:pPr>
      <w:r>
        <w:t>+extprop.switch.infra=FIDOR</w:t>
      </w:r>
    </w:p>
    <w:p w:rsidR="00231B88" w:rsidRDefault="00231B88" w:rsidP="00231B88"/>
    <w:p w:rsidR="0095259E" w:rsidRDefault="00231B88" w:rsidP="00231B88">
      <w:pPr>
        <w:pStyle w:val="Titre3"/>
      </w:pPr>
      <w:bookmarkStart w:id="19" w:name="_Toc11238495"/>
      <w:r>
        <w:t>Fichier unireg.properties</w:t>
      </w:r>
      <w:bookmarkEnd w:id="19"/>
    </w:p>
    <w:p w:rsidR="00231B88" w:rsidRDefault="00231B88" w:rsidP="00231B88">
      <w:r>
        <w:t>Ajout du client RefSec :</w:t>
      </w:r>
    </w:p>
    <w:p w:rsidR="00231B88" w:rsidRDefault="00231B88" w:rsidP="00231B88">
      <w:pPr>
        <w:pStyle w:val="Gris"/>
      </w:pPr>
      <w:r>
        <w:t># Service REFSEC</w:t>
      </w:r>
    </w:p>
    <w:p w:rsidR="00231B88" w:rsidRDefault="00231B88" w:rsidP="00231B88">
      <w:pPr>
        <w:pStyle w:val="Gris"/>
      </w:pPr>
      <w:r>
        <w:t>extprop.ref.securite.webservice.username=gvd0unireg</w:t>
      </w:r>
    </w:p>
    <w:p w:rsidR="00231B88" w:rsidRDefault="00231B88" w:rsidP="00231B88">
      <w:pPr>
        <w:pStyle w:val="Gris"/>
      </w:pPr>
      <w:r>
        <w:t>extprop.ref.securite.webservice.password=</w:t>
      </w:r>
    </w:p>
    <w:p w:rsidR="00231B88" w:rsidRDefault="00231B88" w:rsidP="00231B88"/>
    <w:p w:rsidR="0095259E" w:rsidRDefault="0095259E" w:rsidP="0095259E">
      <w:pPr>
        <w:pStyle w:val="Titre2"/>
      </w:pPr>
      <w:bookmarkStart w:id="20" w:name="_Toc11238496"/>
      <w:r>
        <w:t>Configuration d’Unireg-Web</w:t>
      </w:r>
      <w:bookmarkEnd w:id="20"/>
      <w:r w:rsidRPr="00792045">
        <w:t xml:space="preserve"> </w:t>
      </w:r>
    </w:p>
    <w:p w:rsidR="0095259E" w:rsidRDefault="0095259E" w:rsidP="0095259E">
      <w:pPr>
        <w:pStyle w:val="Titre3"/>
      </w:pPr>
      <w:bookmarkStart w:id="21" w:name="_Toc11238497"/>
      <w:r>
        <w:t>Fichier unireg.properties</w:t>
      </w:r>
      <w:bookmarkEnd w:id="21"/>
    </w:p>
    <w:p w:rsidR="0095259E" w:rsidRDefault="00553B0E" w:rsidP="0095259E">
      <w:r>
        <w:t>Modification de la queue de dépôt vers ADDI</w:t>
      </w:r>
      <w:r w:rsidR="0095259E">
        <w:t> :</w:t>
      </w:r>
    </w:p>
    <w:p w:rsidR="0095259E" w:rsidRDefault="00553B0E" w:rsidP="0095259E">
      <w:pPr>
        <w:pStyle w:val="Gris"/>
      </w:pPr>
      <w:r w:rsidRPr="00553B0E">
        <w:t>extprop.jms.queue.evtDeclaration.pp.output=addi.droitDepot</w:t>
      </w:r>
    </w:p>
    <w:p w:rsidR="00553B0E" w:rsidRDefault="00553B0E" w:rsidP="0095259E"/>
    <w:p w:rsidR="0095259E" w:rsidRDefault="00553B0E" w:rsidP="0095259E">
      <w:r>
        <w:t>Ajout d’un switch pour le service de sécurité (activé sur RefSec) :</w:t>
      </w:r>
    </w:p>
    <w:p w:rsidR="00553B0E" w:rsidRDefault="00553B0E" w:rsidP="00553B0E">
      <w:pPr>
        <w:pStyle w:val="Gris"/>
      </w:pPr>
      <w:r>
        <w:t># Switch permettant de choisir entre implémentation de sécurité REF-SEC ou HOST-INTERFACE.</w:t>
      </w:r>
    </w:p>
    <w:p w:rsidR="00553B0E" w:rsidRDefault="00553B0E" w:rsidP="00553B0E">
      <w:pPr>
        <w:pStyle w:val="Gris"/>
      </w:pPr>
      <w:r>
        <w:t xml:space="preserve"># </w:t>
      </w:r>
      <w:proofErr w:type="gramStart"/>
      <w:r>
        <w:t>valeur</w:t>
      </w:r>
      <w:proofErr w:type="gramEnd"/>
      <w:r>
        <w:t xml:space="preserve"> possible REF-SEC ou vide</w:t>
      </w:r>
    </w:p>
    <w:p w:rsidR="00553B0E" w:rsidRDefault="00553B0E" w:rsidP="00553B0E">
      <w:pPr>
        <w:pStyle w:val="Gris"/>
      </w:pPr>
      <w:r>
        <w:t>extprop.switch.securite=REF-SEC</w:t>
      </w:r>
    </w:p>
    <w:p w:rsidR="00553B0E" w:rsidRDefault="00553B0E" w:rsidP="0095259E"/>
    <w:p w:rsidR="0095259E" w:rsidRDefault="0095259E" w:rsidP="0095259E">
      <w:pPr>
        <w:pStyle w:val="Titre2"/>
      </w:pPr>
      <w:bookmarkStart w:id="22" w:name="_Toc11238498"/>
      <w:r>
        <w:t>Configuration d’Unireg-WS</w:t>
      </w:r>
      <w:bookmarkEnd w:id="22"/>
    </w:p>
    <w:p w:rsidR="0095259E" w:rsidRDefault="0095259E" w:rsidP="0095259E">
      <w:pPr>
        <w:pStyle w:val="Titre3"/>
      </w:pPr>
      <w:bookmarkStart w:id="23" w:name="_Toc11238499"/>
      <w:r>
        <w:t>Fichier unireg.properties</w:t>
      </w:r>
      <w:bookmarkEnd w:id="23"/>
    </w:p>
    <w:p w:rsidR="00766662" w:rsidRDefault="00766662" w:rsidP="00766662">
      <w:r>
        <w:t>Modification de la queue de dépôt vers ADDI :</w:t>
      </w:r>
    </w:p>
    <w:p w:rsidR="00766662" w:rsidRDefault="00766662" w:rsidP="00766662">
      <w:pPr>
        <w:pStyle w:val="Gris"/>
      </w:pPr>
      <w:r w:rsidRPr="00553B0E">
        <w:t>extprop.jms.queue.evtDeclaration.pp.output=addi.droitDepot</w:t>
      </w:r>
    </w:p>
    <w:p w:rsidR="00766662" w:rsidRDefault="00766662" w:rsidP="00766662"/>
    <w:p w:rsidR="00766662" w:rsidRDefault="00766662" w:rsidP="00766662">
      <w:r>
        <w:t>Ajout d’un switch pour le service de sécurité (activé sur RefSec) :</w:t>
      </w:r>
    </w:p>
    <w:p w:rsidR="00766662" w:rsidRDefault="00766662" w:rsidP="00766662">
      <w:pPr>
        <w:pStyle w:val="Gris"/>
      </w:pPr>
      <w:r>
        <w:t># Switch permettant de choisir entre implémentation de sécurité REF-SEC ou HOST-INTERFACE.</w:t>
      </w:r>
    </w:p>
    <w:p w:rsidR="00766662" w:rsidRDefault="00766662" w:rsidP="00766662">
      <w:pPr>
        <w:pStyle w:val="Gris"/>
      </w:pPr>
      <w:r>
        <w:t xml:space="preserve"># </w:t>
      </w:r>
      <w:proofErr w:type="gramStart"/>
      <w:r>
        <w:t>valeur</w:t>
      </w:r>
      <w:proofErr w:type="gramEnd"/>
      <w:r>
        <w:t xml:space="preserve"> possible REF-SEC ou vide</w:t>
      </w:r>
    </w:p>
    <w:p w:rsidR="00766662" w:rsidRDefault="00766662" w:rsidP="00766662">
      <w:pPr>
        <w:pStyle w:val="Gris"/>
      </w:pPr>
      <w:r>
        <w:t>extprop.switch.securite=REF-SEC</w:t>
      </w:r>
    </w:p>
    <w:p w:rsidR="00766662" w:rsidRDefault="00766662" w:rsidP="00766662"/>
    <w:p w:rsidR="008156C2" w:rsidRDefault="008156C2" w:rsidP="008156C2">
      <w:pPr>
        <w:pStyle w:val="Titre1"/>
      </w:pPr>
      <w:bookmarkStart w:id="24" w:name="_Toc11238500"/>
      <w:r>
        <w:t>Release notes, version 19R1.A</w:t>
      </w:r>
      <w:bookmarkEnd w:id="24"/>
    </w:p>
    <w:p w:rsidR="008156C2" w:rsidRDefault="008156C2" w:rsidP="008156C2">
      <w:pPr>
        <w:pStyle w:val="Titre2"/>
      </w:pPr>
      <w:bookmarkStart w:id="25" w:name="_Toc11238501"/>
      <w:r>
        <w:t>Configuration d’Unireg-Web</w:t>
      </w:r>
      <w:bookmarkEnd w:id="25"/>
      <w:r w:rsidRPr="00792045">
        <w:t xml:space="preserve"> </w:t>
      </w:r>
    </w:p>
    <w:p w:rsidR="008156C2" w:rsidRDefault="008156C2" w:rsidP="008156C2">
      <w:pPr>
        <w:pStyle w:val="Titre3"/>
      </w:pPr>
      <w:bookmarkStart w:id="26" w:name="_Toc11238502"/>
      <w:r>
        <w:t>Fichier unireg.properties</w:t>
      </w:r>
      <w:bookmarkEnd w:id="26"/>
    </w:p>
    <w:p w:rsidR="008156C2" w:rsidRDefault="008156C2" w:rsidP="008156C2">
      <w:r>
        <w:t>Augmentation du timeout (par défaut) sur les appels SpringRemoting :</w:t>
      </w:r>
    </w:p>
    <w:p w:rsidR="008156C2" w:rsidRDefault="008156C2" w:rsidP="008156C2">
      <w:pPr>
        <w:pStyle w:val="Gris"/>
      </w:pPr>
      <w:r>
        <w:t>#extprop.remoting.unireg.nexus.socketTimeout=600000</w:t>
      </w:r>
    </w:p>
    <w:p w:rsidR="008156C2" w:rsidRDefault="008156C2" w:rsidP="008156C2"/>
    <w:p w:rsidR="008156C2" w:rsidRDefault="008156C2" w:rsidP="008156C2">
      <w:pPr>
        <w:pStyle w:val="Titre2"/>
      </w:pPr>
      <w:bookmarkStart w:id="27" w:name="_Toc11238503"/>
      <w:r>
        <w:lastRenderedPageBreak/>
        <w:t>Configuration d’Unireg-WS</w:t>
      </w:r>
      <w:bookmarkEnd w:id="27"/>
    </w:p>
    <w:p w:rsidR="008156C2" w:rsidRDefault="008156C2" w:rsidP="008156C2">
      <w:pPr>
        <w:pStyle w:val="Titre3"/>
      </w:pPr>
      <w:bookmarkStart w:id="28" w:name="_Toc11238504"/>
      <w:r>
        <w:t>Fichier unireg.properties</w:t>
      </w:r>
      <w:bookmarkEnd w:id="28"/>
    </w:p>
    <w:p w:rsidR="008156C2" w:rsidRDefault="008156C2" w:rsidP="008156C2">
      <w:r>
        <w:t>Augmentation du timeout (par défaut) sur les appels SpringRemoting :</w:t>
      </w:r>
    </w:p>
    <w:p w:rsidR="008156C2" w:rsidRDefault="008156C2" w:rsidP="008156C2">
      <w:pPr>
        <w:pStyle w:val="Gris"/>
      </w:pPr>
      <w:r>
        <w:t>#extprop.remoting.unireg.nexus.socketTimeout=600000</w:t>
      </w:r>
    </w:p>
    <w:p w:rsidR="008156C2" w:rsidRDefault="008156C2" w:rsidP="008156C2">
      <w:proofErr w:type="gramStart"/>
      <w:r>
        <w:t>et</w:t>
      </w:r>
      <w:proofErr w:type="gramEnd"/>
      <w:r>
        <w:t> :</w:t>
      </w:r>
    </w:p>
    <w:p w:rsidR="008156C2" w:rsidRDefault="008156C2" w:rsidP="008156C2">
      <w:pPr>
        <w:pStyle w:val="Gris"/>
      </w:pPr>
      <w:r>
        <w:t>#extprop.remoting.unireg.web.socketTimeout=600000</w:t>
      </w:r>
    </w:p>
    <w:p w:rsidR="008156C2" w:rsidRDefault="008156C2" w:rsidP="008156C2"/>
    <w:p w:rsidR="00DD09E1" w:rsidRDefault="00DD09E1" w:rsidP="00DD09E1">
      <w:pPr>
        <w:pStyle w:val="Titre1"/>
      </w:pPr>
      <w:bookmarkStart w:id="29" w:name="_Toc11238505"/>
      <w:r>
        <w:t>Release notes, version 18R4.B</w:t>
      </w:r>
      <w:bookmarkEnd w:id="29"/>
    </w:p>
    <w:p w:rsidR="00DD09E1" w:rsidRDefault="00DD09E1" w:rsidP="00DD09E1">
      <w:pPr>
        <w:pStyle w:val="Titre2"/>
      </w:pPr>
      <w:bookmarkStart w:id="30" w:name="_Toc11238506"/>
      <w:r>
        <w:t>Configuration d’Unireg-Web</w:t>
      </w:r>
      <w:bookmarkEnd w:id="30"/>
      <w:r w:rsidRPr="00792045">
        <w:t xml:space="preserve"> </w:t>
      </w:r>
    </w:p>
    <w:p w:rsidR="00DD09E1" w:rsidRDefault="00DD09E1" w:rsidP="00DD09E1">
      <w:pPr>
        <w:pStyle w:val="Titre3"/>
      </w:pPr>
      <w:bookmarkStart w:id="31" w:name="_Toc11238507"/>
      <w:r>
        <w:t>Fichier unireg.properties</w:t>
      </w:r>
      <w:bookmarkEnd w:id="31"/>
    </w:p>
    <w:p w:rsidR="00DD09E1" w:rsidRDefault="00DD09E1" w:rsidP="00DD09E1">
      <w:r>
        <w:t xml:space="preserve">Nouvelles propriétés pour </w:t>
      </w:r>
      <w:r w:rsidR="009755CC">
        <w:t>l’envoi de messages</w:t>
      </w:r>
      <w:r>
        <w:t xml:space="preserve"> JMS vers le contexte de la cyberfiscalité (e-Délai) :</w:t>
      </w:r>
    </w:p>
    <w:p w:rsidR="00DD09E1" w:rsidRDefault="00DD09E1" w:rsidP="00DD09E1">
      <w:pPr>
        <w:pStyle w:val="Gris"/>
      </w:pPr>
      <w:r>
        <w:t>extprop.jms.queue.evtCyberContexte.output=cybercontextfisc.context</w:t>
      </w:r>
    </w:p>
    <w:p w:rsidR="00DD09E1" w:rsidRPr="007676A5" w:rsidRDefault="00DD09E1" w:rsidP="00DD09E1">
      <w:pPr>
        <w:pStyle w:val="Gris"/>
      </w:pPr>
      <w:r>
        <w:t>extprop.jms.queue.evtCyberContexte.output.enabled=true</w:t>
      </w:r>
    </w:p>
    <w:p w:rsidR="00DD09E1" w:rsidRDefault="00DD09E1" w:rsidP="00DD09E1"/>
    <w:p w:rsidR="00A23A16" w:rsidRDefault="00A23A16" w:rsidP="00DD09E1">
      <w:r>
        <w:t>Nouvelles propriétés pour la réception de messages JMS depuis la cyberfiscalité (e-Délai) :</w:t>
      </w:r>
    </w:p>
    <w:p w:rsidR="00A23A16" w:rsidRDefault="00A23A16" w:rsidP="00A23A16">
      <w:pPr>
        <w:pStyle w:val="Gris"/>
      </w:pPr>
      <w:r>
        <w:t>extprop.jms.queue.evtDeclaration.delais.input=unireg.ajoutDelaisDeclarations</w:t>
      </w:r>
    </w:p>
    <w:p w:rsidR="00A23A16" w:rsidRPr="007676A5" w:rsidRDefault="00A23A16" w:rsidP="00A23A16">
      <w:pPr>
        <w:pStyle w:val="Gris"/>
      </w:pPr>
      <w:r>
        <w:t>extprop.jms.queue.evtDeclaration.delais.input.enabled=true</w:t>
      </w:r>
    </w:p>
    <w:p w:rsidR="0046759B" w:rsidRDefault="0046759B" w:rsidP="0046759B"/>
    <w:p w:rsidR="0046759B" w:rsidRDefault="0046759B" w:rsidP="0046759B">
      <w:r>
        <w:t>Nouvelles propriétés (optionnelles) pour spécifier les timeouts dans la configuration SpringRemoting :</w:t>
      </w:r>
    </w:p>
    <w:p w:rsidR="0046759B" w:rsidRDefault="0046759B" w:rsidP="0046759B">
      <w:pPr>
        <w:pStyle w:val="Gris"/>
      </w:pPr>
      <w:r>
        <w:t>#extprop.remoting.unireg.nexus.connectTimeout=5000</w:t>
      </w:r>
    </w:p>
    <w:p w:rsidR="0046759B" w:rsidRDefault="0046759B" w:rsidP="0046759B">
      <w:pPr>
        <w:pStyle w:val="Gris"/>
      </w:pPr>
      <w:r>
        <w:t>#extprop.remoting.unireg.nexus.connectionRequestTimeout=5000</w:t>
      </w:r>
    </w:p>
    <w:p w:rsidR="0046759B" w:rsidRDefault="0046759B" w:rsidP="0046759B">
      <w:pPr>
        <w:pStyle w:val="Gris"/>
      </w:pPr>
      <w:r>
        <w:t>#extprop.remoting.unireg.nexus.socketTimeout=60000</w:t>
      </w:r>
    </w:p>
    <w:p w:rsidR="00A23A16" w:rsidRDefault="00A23A16" w:rsidP="00DD09E1"/>
    <w:p w:rsidR="00DD09E1" w:rsidRDefault="00DD09E1" w:rsidP="00DD09E1">
      <w:pPr>
        <w:pStyle w:val="Titre2"/>
      </w:pPr>
      <w:bookmarkStart w:id="32" w:name="_Toc11238508"/>
      <w:r>
        <w:t>Configuration d’Unireg-WS</w:t>
      </w:r>
      <w:bookmarkEnd w:id="32"/>
    </w:p>
    <w:p w:rsidR="00DD09E1" w:rsidRDefault="00DD09E1" w:rsidP="00DD09E1">
      <w:pPr>
        <w:pStyle w:val="Titre3"/>
      </w:pPr>
      <w:bookmarkStart w:id="33" w:name="_Toc11238509"/>
      <w:r>
        <w:t>Fichier unireg.properties</w:t>
      </w:r>
      <w:bookmarkEnd w:id="33"/>
    </w:p>
    <w:p w:rsidR="00DD09E1" w:rsidRDefault="00DD09E1" w:rsidP="00DD09E1">
      <w:r>
        <w:t xml:space="preserve">Nouvelles propriétés pour </w:t>
      </w:r>
      <w:r w:rsidR="009755CC">
        <w:t>l’envoi de messages</w:t>
      </w:r>
      <w:r>
        <w:t xml:space="preserve"> JMS vers le contexte de la cyberfiscalité (e-Délai) :</w:t>
      </w:r>
    </w:p>
    <w:p w:rsidR="00DD09E1" w:rsidRDefault="00DD09E1" w:rsidP="00DD09E1">
      <w:pPr>
        <w:pStyle w:val="Gris"/>
      </w:pPr>
      <w:r>
        <w:t>extprop.jms.queue.evtCyberContexte.output=cybercontextfisc.context</w:t>
      </w:r>
    </w:p>
    <w:p w:rsidR="00DD09E1" w:rsidRPr="007676A5" w:rsidRDefault="00DD09E1" w:rsidP="00DD09E1">
      <w:pPr>
        <w:pStyle w:val="Gris"/>
      </w:pPr>
      <w:r>
        <w:t>extprop.jms.queue.evtCyberContexte.output.enabled=true</w:t>
      </w:r>
    </w:p>
    <w:p w:rsidR="0046759B" w:rsidRDefault="0046759B" w:rsidP="0046759B"/>
    <w:p w:rsidR="0046759B" w:rsidRDefault="0046759B" w:rsidP="0046759B">
      <w:r>
        <w:t>Nouvelles propriétés (optionnelles) pour spécifier les timeouts dans la configuration SpringRemoting :</w:t>
      </w:r>
    </w:p>
    <w:p w:rsidR="0046759B" w:rsidRDefault="0046759B" w:rsidP="0046759B">
      <w:pPr>
        <w:pStyle w:val="Gris"/>
      </w:pPr>
      <w:r>
        <w:t>#extprop.remoting.unireg.nexus.connectTimeout=5000</w:t>
      </w:r>
    </w:p>
    <w:p w:rsidR="0046759B" w:rsidRDefault="0046759B" w:rsidP="0046759B">
      <w:pPr>
        <w:pStyle w:val="Gris"/>
      </w:pPr>
      <w:r>
        <w:t>#extprop.remoting.unireg.nexus.connectionRequestTimeout=5000</w:t>
      </w:r>
    </w:p>
    <w:p w:rsidR="0046759B" w:rsidRDefault="0046759B" w:rsidP="0046759B">
      <w:pPr>
        <w:pStyle w:val="Gris"/>
      </w:pPr>
      <w:r>
        <w:t>#extprop.remoting.unireg.nexus.socketTimeout=60000</w:t>
      </w:r>
    </w:p>
    <w:p w:rsidR="0046759B" w:rsidRDefault="0046759B" w:rsidP="0046759B">
      <w:proofErr w:type="gramStart"/>
      <w:r>
        <w:t>et</w:t>
      </w:r>
      <w:proofErr w:type="gramEnd"/>
      <w:r>
        <w:t> :</w:t>
      </w:r>
    </w:p>
    <w:p w:rsidR="0046759B" w:rsidRDefault="0046759B" w:rsidP="0046759B">
      <w:pPr>
        <w:pStyle w:val="Gris"/>
      </w:pPr>
      <w:r>
        <w:t>#extprop.remoting.unireg.web.connectTimeout=5000</w:t>
      </w:r>
    </w:p>
    <w:p w:rsidR="0046759B" w:rsidRDefault="0046759B" w:rsidP="0046759B">
      <w:pPr>
        <w:pStyle w:val="Gris"/>
      </w:pPr>
      <w:r>
        <w:t>#extprop.remoting.unireg.web.connectionRequestTimeout=5000</w:t>
      </w:r>
    </w:p>
    <w:p w:rsidR="0046759B" w:rsidRDefault="0046759B" w:rsidP="0046759B">
      <w:pPr>
        <w:pStyle w:val="Gris"/>
      </w:pPr>
      <w:r>
        <w:t>#extprop.remoting.unireg.web.socketTimeout=60000</w:t>
      </w:r>
    </w:p>
    <w:p w:rsidR="00DD09E1" w:rsidRDefault="00DD09E1" w:rsidP="00DD09E1"/>
    <w:p w:rsidR="00497786" w:rsidRDefault="00497786" w:rsidP="00497786">
      <w:pPr>
        <w:pStyle w:val="Titre1"/>
      </w:pPr>
      <w:bookmarkStart w:id="34" w:name="_Toc11238510"/>
      <w:r>
        <w:t>Release notes, version 18R4.A</w:t>
      </w:r>
      <w:bookmarkEnd w:id="34"/>
    </w:p>
    <w:p w:rsidR="005646E9" w:rsidRDefault="005646E9" w:rsidP="005646E9">
      <w:pPr>
        <w:pStyle w:val="Titre2"/>
      </w:pPr>
      <w:bookmarkStart w:id="35" w:name="_Toc524609484"/>
      <w:bookmarkStart w:id="36" w:name="_Toc11238511"/>
      <w:r>
        <w:t>Configuration d’Unireg-Nexus</w:t>
      </w:r>
      <w:bookmarkEnd w:id="35"/>
      <w:bookmarkEnd w:id="36"/>
      <w:r w:rsidRPr="00792045">
        <w:t xml:space="preserve"> </w:t>
      </w:r>
    </w:p>
    <w:p w:rsidR="005646E9" w:rsidRDefault="005646E9" w:rsidP="005646E9">
      <w:pPr>
        <w:pStyle w:val="Titre3"/>
      </w:pPr>
      <w:bookmarkStart w:id="37" w:name="_Toc524609485"/>
      <w:bookmarkStart w:id="38" w:name="_Toc11238512"/>
      <w:r>
        <w:t>Fichier unireg.properties</w:t>
      </w:r>
      <w:bookmarkEnd w:id="37"/>
      <w:bookmarkEnd w:id="38"/>
    </w:p>
    <w:p w:rsidR="005646E9" w:rsidRDefault="005646E9" w:rsidP="005646E9">
      <w:r>
        <w:t>Une nouvelle propriété (vide par défaut) permet de blacklister certains régimes fiscaux :</w:t>
      </w:r>
    </w:p>
    <w:p w:rsidR="005646E9" w:rsidRPr="007676A5" w:rsidRDefault="005646E9" w:rsidP="005646E9">
      <w:pPr>
        <w:pStyle w:val="Gris"/>
      </w:pPr>
      <w:r w:rsidRPr="00B459FE">
        <w:t>extprop.webservice.fidor.regimes.fiscaux.blacklist=</w:t>
      </w:r>
    </w:p>
    <w:p w:rsidR="005646E9" w:rsidRDefault="005646E9" w:rsidP="005646E9"/>
    <w:p w:rsidR="00497786" w:rsidRDefault="00497786" w:rsidP="00497786">
      <w:pPr>
        <w:pStyle w:val="Titre2"/>
      </w:pPr>
      <w:bookmarkStart w:id="39" w:name="_Toc11238513"/>
      <w:r>
        <w:lastRenderedPageBreak/>
        <w:t>Configuration d’Unireg-Web</w:t>
      </w:r>
      <w:bookmarkEnd w:id="39"/>
      <w:r w:rsidRPr="00792045">
        <w:t xml:space="preserve"> </w:t>
      </w:r>
    </w:p>
    <w:p w:rsidR="00497786" w:rsidRDefault="00497786" w:rsidP="00497786">
      <w:pPr>
        <w:pStyle w:val="Titre3"/>
      </w:pPr>
      <w:bookmarkStart w:id="40" w:name="_Toc11238514"/>
      <w:r>
        <w:t>Fichier unireg.properties</w:t>
      </w:r>
      <w:bookmarkEnd w:id="40"/>
    </w:p>
    <w:p w:rsidR="00497786" w:rsidRDefault="00497786" w:rsidP="00497786">
      <w:r>
        <w:t>Pour éviter les DOS (Denial Of Service) involontaires sur Unireg, un filtre de limitation du nombre de requêtes simultanées a été ajouté. Ce filtre est configurable avec les nouvelles propriétés suivantes :</w:t>
      </w:r>
    </w:p>
    <w:p w:rsidR="00497786" w:rsidRDefault="00497786" w:rsidP="00497786">
      <w:pPr>
        <w:pStyle w:val="Gris"/>
      </w:pPr>
      <w:r>
        <w:t># Limitation du taux de requêtes à l'IHM</w:t>
      </w:r>
    </w:p>
    <w:p w:rsidR="00497786" w:rsidRDefault="00497786" w:rsidP="00497786">
      <w:pPr>
        <w:pStyle w:val="Gris"/>
      </w:pPr>
      <w:r>
        <w:t>extprop.rateLimiter.enabled=true</w:t>
      </w:r>
    </w:p>
    <w:p w:rsidR="00497786" w:rsidRPr="007676A5" w:rsidRDefault="00497786" w:rsidP="00497786">
      <w:pPr>
        <w:pStyle w:val="Gris"/>
      </w:pPr>
      <w:r>
        <w:t>extprop.rateLimiter.maxLoadPerUser=10</w:t>
      </w:r>
    </w:p>
    <w:p w:rsidR="00497786" w:rsidRDefault="00497786" w:rsidP="00497786"/>
    <w:p w:rsidR="00B0627D" w:rsidRDefault="00B0627D" w:rsidP="00B0627D">
      <w:r>
        <w:t>La configuration du mapping entre la forme juridique et le type de régime fiscal doit être mise-à-jour (y compris la documentation) :</w:t>
      </w:r>
    </w:p>
    <w:p w:rsidR="00B0627D" w:rsidRDefault="00B0627D" w:rsidP="00B0627D">
      <w:pPr>
        <w:pStyle w:val="Gris"/>
      </w:pPr>
      <w:r>
        <w:t># Paramétrage des régimes fiscaux PM</w:t>
      </w:r>
    </w:p>
    <w:p w:rsidR="00B0627D" w:rsidRDefault="00B0627D" w:rsidP="00B0627D">
      <w:pPr>
        <w:pStyle w:val="Gris"/>
      </w:pPr>
      <w:r>
        <w:t># Mapping de correspondance entre les formes juridiques et les types de régimes fiscaux. Les tuples x=&gt;x sont séparés par des virgules. Les espaces sont permis et ignorés.</w:t>
      </w:r>
    </w:p>
    <w:p w:rsidR="00B0627D" w:rsidRDefault="00B0627D" w:rsidP="00B0627D">
      <w:pPr>
        <w:pStyle w:val="Gris"/>
      </w:pPr>
      <w:r>
        <w:t># Chaque tuple est composé du code à 4 chiffres de la forme juridique comme clé et du code du régime fiscal comme valeur. Optionnellement, une plage de validité peut être</w:t>
      </w:r>
    </w:p>
    <w:p w:rsidR="00B0627D" w:rsidRDefault="00B0627D" w:rsidP="00B0627D">
      <w:pPr>
        <w:pStyle w:val="Gris"/>
      </w:pPr>
      <w:r>
        <w:t># spécifiée en suffixant les tuples d'une plage de dates entre accolades.</w:t>
      </w:r>
    </w:p>
    <w:p w:rsidR="00B0627D" w:rsidRDefault="00B0627D" w:rsidP="00B0627D">
      <w:pPr>
        <w:pStyle w:val="Gris"/>
      </w:pPr>
      <w:r>
        <w:t># Ex.: 0107=&gt;01,0108=&gt;01, 0109 =&gt; 70, 0110=&gt;00{=&gt;20030811}, 0110=&gt;70{20030812=&gt;20180322}, 0110=&gt;703{20180322=&gt;}</w:t>
      </w:r>
    </w:p>
    <w:p w:rsidR="00B0627D" w:rsidRDefault="00B0627D" w:rsidP="00B0627D">
      <w:pPr>
        <w:pStyle w:val="Gris"/>
      </w:pPr>
      <w:r>
        <w:t>extprop.regimesfiscaux.table.formesjuridiques.defauts=0103=&gt;80, 0104=&gt;80, 0105=&gt;01, 0106=&gt;01, 0107=&gt;01, 0108=&gt;01, 0109=&gt;70{=&gt;20171231}, 0109=&gt;703{20180101=&gt;}, 0110=&gt;70{=&gt;20171231}, 0110=&gt;703{20180101=&gt;}, 0111=&gt;01, 0151=&gt;01, 0312=&gt;01</w:t>
      </w:r>
    </w:p>
    <w:p w:rsidR="00B0627D" w:rsidRPr="007676A5" w:rsidRDefault="00B0627D" w:rsidP="00B0627D">
      <w:pPr>
        <w:pStyle w:val="Gris"/>
      </w:pPr>
      <w:r>
        <w:t># Liste des régimes fiscaux à DI vaudoise optionnelle (séparé par virgules, espaces autorisés)</w:t>
      </w:r>
    </w:p>
    <w:p w:rsidR="00B0627D" w:rsidRDefault="00B0627D" w:rsidP="00497786"/>
    <w:p w:rsidR="00497786" w:rsidRDefault="00497786" w:rsidP="00497786">
      <w:r>
        <w:t xml:space="preserve">A noter que ce filtre est aussi exposé dans JMX (sous le chemin </w:t>
      </w:r>
      <w:r w:rsidRPr="00497786">
        <w:rPr>
          <w:i/>
        </w:rPr>
        <w:t>ch.vd.unireg-web:type=Monitoring</w:t>
      </w:r>
      <w:proofErr w:type="gramStart"/>
      <w:r w:rsidRPr="00497786">
        <w:rPr>
          <w:i/>
        </w:rPr>
        <w:t>,name</w:t>
      </w:r>
      <w:proofErr w:type="gramEnd"/>
      <w:r w:rsidRPr="00497786">
        <w:rPr>
          <w:i/>
        </w:rPr>
        <w:t>=RateLimiter</w:t>
      </w:r>
      <w:r>
        <w:t xml:space="preserve">) où il est possible de l’activer, le désactiver et de changer la valeur </w:t>
      </w:r>
      <w:r w:rsidRPr="00497786">
        <w:rPr>
          <w:i/>
        </w:rPr>
        <w:t>maxLoadPerUser</w:t>
      </w:r>
      <w:r>
        <w:t>.</w:t>
      </w:r>
    </w:p>
    <w:p w:rsidR="0007618E" w:rsidRDefault="0007618E" w:rsidP="00497786"/>
    <w:p w:rsidR="0007618E" w:rsidRDefault="0007618E" w:rsidP="0007618E">
      <w:r>
        <w:t>Afin de ne plus engorger l’esb et le Dperm lors des traitements de masse, une nouvelle queue pour l’indexation de document sortant a été déclarée :</w:t>
      </w:r>
    </w:p>
    <w:p w:rsidR="0007618E" w:rsidRDefault="0007618E" w:rsidP="0007618E">
      <w:pPr>
        <w:pStyle w:val="Gris"/>
      </w:pPr>
      <w:r>
        <w:t>extprop.jms.queue.notification.document.sortant.masse=dperm-command.masse.indexerDocSortant</w:t>
      </w:r>
    </w:p>
    <w:p w:rsidR="0007618E" w:rsidRDefault="0007618E" w:rsidP="0007618E">
      <w:pPr>
        <w:pStyle w:val="Gris"/>
      </w:pPr>
      <w:r>
        <w:t>extprop.jms.queue.notification.document.sortant.masse.enabled=true</w:t>
      </w:r>
    </w:p>
    <w:p w:rsidR="0007618E" w:rsidRDefault="0007618E" w:rsidP="00497786"/>
    <w:p w:rsidR="00497786" w:rsidRDefault="00497786" w:rsidP="00497786">
      <w:pPr>
        <w:pStyle w:val="Titre3"/>
      </w:pPr>
      <w:bookmarkStart w:id="41" w:name="_Toc11238515"/>
      <w:r>
        <w:t>Fichier ehcache.xml</w:t>
      </w:r>
      <w:bookmarkEnd w:id="41"/>
    </w:p>
    <w:p w:rsidR="00497786" w:rsidRDefault="00497786" w:rsidP="00497786">
      <w:r>
        <w:t xml:space="preserve">Le cache </w:t>
      </w:r>
      <w:r w:rsidRPr="00497786">
        <w:rPr>
          <w:i/>
        </w:rPr>
        <w:t>serviceOrganisation</w:t>
      </w:r>
      <w:r>
        <w:t xml:space="preserve"> doit être renommé en </w:t>
      </w:r>
      <w:r w:rsidRPr="00497786">
        <w:rPr>
          <w:i/>
        </w:rPr>
        <w:t>serviceEntreprise</w:t>
      </w:r>
      <w:r>
        <w:t> :</w:t>
      </w:r>
    </w:p>
    <w:p w:rsidR="00497786" w:rsidRDefault="00497786" w:rsidP="00497786">
      <w:pPr>
        <w:pStyle w:val="Gris"/>
      </w:pPr>
      <w:r>
        <w:tab/>
        <w:t>&lt;cache name="serviceEntreprise"</w:t>
      </w:r>
    </w:p>
    <w:p w:rsidR="00497786" w:rsidRDefault="00497786" w:rsidP="00497786">
      <w:pPr>
        <w:pStyle w:val="Gris"/>
      </w:pPr>
      <w:r>
        <w:tab/>
        <w:t xml:space="preserve">       </w:t>
      </w:r>
      <w:proofErr w:type="gramStart"/>
      <w:r>
        <w:t>maxElementsInMemory</w:t>
      </w:r>
      <w:proofErr w:type="gramEnd"/>
      <w:r>
        <w:t>="1000"</w:t>
      </w:r>
    </w:p>
    <w:p w:rsidR="00497786" w:rsidRDefault="00497786" w:rsidP="00497786">
      <w:pPr>
        <w:pStyle w:val="Gris"/>
      </w:pPr>
      <w:r>
        <w:tab/>
        <w:t xml:space="preserve">       </w:t>
      </w:r>
      <w:proofErr w:type="gramStart"/>
      <w:r>
        <w:t>eternal</w:t>
      </w:r>
      <w:proofErr w:type="gramEnd"/>
      <w:r>
        <w:t>="false"</w:t>
      </w:r>
    </w:p>
    <w:p w:rsidR="00497786" w:rsidRDefault="00497786" w:rsidP="00497786">
      <w:pPr>
        <w:pStyle w:val="Gris"/>
      </w:pPr>
      <w:r>
        <w:tab/>
        <w:t xml:space="preserve">       </w:t>
      </w:r>
      <w:proofErr w:type="gramStart"/>
      <w:r>
        <w:t>timeToIdleSeconds</w:t>
      </w:r>
      <w:proofErr w:type="gramEnd"/>
      <w:r>
        <w:t>="500"</w:t>
      </w:r>
    </w:p>
    <w:p w:rsidR="00497786" w:rsidRDefault="00497786" w:rsidP="00497786">
      <w:pPr>
        <w:pStyle w:val="Gris"/>
      </w:pPr>
      <w:r>
        <w:tab/>
        <w:t xml:space="preserve">       </w:t>
      </w:r>
      <w:proofErr w:type="gramStart"/>
      <w:r>
        <w:t>timeToLiveSeconds</w:t>
      </w:r>
      <w:proofErr w:type="gramEnd"/>
      <w:r>
        <w:t>="500"</w:t>
      </w:r>
    </w:p>
    <w:p w:rsidR="00497786" w:rsidRDefault="00497786" w:rsidP="00497786">
      <w:pPr>
        <w:pStyle w:val="Gris"/>
      </w:pPr>
      <w:r>
        <w:tab/>
        <w:t xml:space="preserve">       </w:t>
      </w:r>
      <w:proofErr w:type="gramStart"/>
      <w:r>
        <w:t>overflowToDisk</w:t>
      </w:r>
      <w:proofErr w:type="gramEnd"/>
      <w:r>
        <w:t>="false"</w:t>
      </w:r>
    </w:p>
    <w:p w:rsidR="00497786" w:rsidRDefault="00497786" w:rsidP="00497786">
      <w:pPr>
        <w:pStyle w:val="Gris"/>
      </w:pPr>
      <w:r>
        <w:tab/>
      </w:r>
      <w:r>
        <w:tab/>
      </w:r>
      <w:r>
        <w:tab/>
        <w:t>/&gt;</w:t>
      </w:r>
    </w:p>
    <w:p w:rsidR="00497786" w:rsidRDefault="00497786" w:rsidP="00497786"/>
    <w:p w:rsidR="00497786" w:rsidRDefault="00497786" w:rsidP="00497786">
      <w:pPr>
        <w:pStyle w:val="Titre2"/>
      </w:pPr>
      <w:bookmarkStart w:id="42" w:name="_Toc11238516"/>
      <w:r>
        <w:t>Configuration d’Unireg-WS</w:t>
      </w:r>
      <w:bookmarkEnd w:id="42"/>
    </w:p>
    <w:p w:rsidR="00B0627D" w:rsidRDefault="00B0627D" w:rsidP="00497786">
      <w:pPr>
        <w:pStyle w:val="Titre3"/>
      </w:pPr>
      <w:bookmarkStart w:id="43" w:name="_Toc11238517"/>
      <w:r>
        <w:t>Fichier unireg.properties</w:t>
      </w:r>
      <w:bookmarkEnd w:id="43"/>
    </w:p>
    <w:p w:rsidR="00B0627D" w:rsidRDefault="00B0627D" w:rsidP="00B0627D">
      <w:r>
        <w:t>La configuration du mapping entre la forme juridique et le type de régime fiscal doit être mise-à-jour (y compris la documentation) :</w:t>
      </w:r>
    </w:p>
    <w:p w:rsidR="00B0627D" w:rsidRDefault="00B0627D" w:rsidP="00B0627D">
      <w:pPr>
        <w:pStyle w:val="Gris"/>
      </w:pPr>
      <w:r>
        <w:t># Paramétrage des régimes fiscaux PM</w:t>
      </w:r>
    </w:p>
    <w:p w:rsidR="00B0627D" w:rsidRDefault="00B0627D" w:rsidP="00B0627D">
      <w:pPr>
        <w:pStyle w:val="Gris"/>
      </w:pPr>
      <w:r>
        <w:t># Mapping de correspondance entre les formes juridiques et les types de régimes fiscaux. Les tuples x=&gt;x sont séparés par des virgules. Les espaces sont permis et ignorés.</w:t>
      </w:r>
    </w:p>
    <w:p w:rsidR="00B0627D" w:rsidRDefault="00B0627D" w:rsidP="00B0627D">
      <w:pPr>
        <w:pStyle w:val="Gris"/>
      </w:pPr>
      <w:r>
        <w:t># Chaque tuple est composé du code à 4 chiffres de la forme juridique comme clé et du code du régime fiscal comme valeur. Optionnellement, une plage de validité peut être</w:t>
      </w:r>
    </w:p>
    <w:p w:rsidR="00B0627D" w:rsidRDefault="00B0627D" w:rsidP="00B0627D">
      <w:pPr>
        <w:pStyle w:val="Gris"/>
      </w:pPr>
      <w:r>
        <w:t># spécifiée en suffixant les tuples d'une plage de dates entre accolades.</w:t>
      </w:r>
    </w:p>
    <w:p w:rsidR="00B0627D" w:rsidRDefault="00B0627D" w:rsidP="00B0627D">
      <w:pPr>
        <w:pStyle w:val="Gris"/>
      </w:pPr>
      <w:r>
        <w:t># Ex.: 0107=&gt;01,0108=&gt;01, 0109 =&gt; 70, 0110=&gt;00{=&gt;20030811}, 0110=&gt;70{20030812=&gt;20180322}, 0110=&gt;703{20180322=&gt;}</w:t>
      </w:r>
    </w:p>
    <w:p w:rsidR="00B0627D" w:rsidRDefault="00B0627D" w:rsidP="00B0627D">
      <w:pPr>
        <w:pStyle w:val="Gris"/>
      </w:pPr>
      <w:r>
        <w:t>extprop.regimesfiscaux.table.formesjuridiques.defauts=0103=&gt;80, 0104=&gt;80, 0105=&gt;01, 0106=&gt;01, 0107=&gt;01, 0108=&gt;01, 0109=&gt;70{=&gt;20171231}, 0109=&gt;703{20180101=&gt;}, 0110=&gt;70{=&gt;20171231}, 0110=&gt;703{20180101=&gt;}, 0111=&gt;01, 0151=&gt;01, 0312=&gt;01</w:t>
      </w:r>
    </w:p>
    <w:p w:rsidR="00B0627D" w:rsidRPr="007676A5" w:rsidRDefault="00B0627D" w:rsidP="00B0627D">
      <w:pPr>
        <w:pStyle w:val="Gris"/>
      </w:pPr>
      <w:r>
        <w:t># Liste des régimes fiscaux à DI vaudoise optionnelle (séparé par virgules, espaces autorisés)</w:t>
      </w:r>
    </w:p>
    <w:p w:rsidR="00B0627D" w:rsidRPr="00B0627D" w:rsidRDefault="00B0627D" w:rsidP="00B0627D"/>
    <w:p w:rsidR="00497786" w:rsidRDefault="00497786" w:rsidP="00497786">
      <w:pPr>
        <w:pStyle w:val="Titre3"/>
      </w:pPr>
      <w:bookmarkStart w:id="44" w:name="_Toc11238518"/>
      <w:r>
        <w:t>Fichier ehcache.xml</w:t>
      </w:r>
      <w:bookmarkEnd w:id="44"/>
    </w:p>
    <w:p w:rsidR="00497786" w:rsidRDefault="00497786" w:rsidP="00497786">
      <w:r>
        <w:t xml:space="preserve">Le cache </w:t>
      </w:r>
      <w:r w:rsidRPr="00497786">
        <w:rPr>
          <w:i/>
        </w:rPr>
        <w:t>serviceOrganisation</w:t>
      </w:r>
      <w:r>
        <w:t xml:space="preserve"> doit être renommé en </w:t>
      </w:r>
      <w:r w:rsidRPr="00497786">
        <w:rPr>
          <w:i/>
        </w:rPr>
        <w:t>serviceEntreprise</w:t>
      </w:r>
      <w:r>
        <w:t> :</w:t>
      </w:r>
    </w:p>
    <w:p w:rsidR="00497786" w:rsidRDefault="00497786" w:rsidP="00497786">
      <w:pPr>
        <w:pStyle w:val="Gris"/>
      </w:pPr>
      <w:r>
        <w:tab/>
        <w:t>&lt;cache name="serviceEntreprise"</w:t>
      </w:r>
    </w:p>
    <w:p w:rsidR="00497786" w:rsidRDefault="00497786" w:rsidP="00497786">
      <w:pPr>
        <w:pStyle w:val="Gris"/>
      </w:pPr>
      <w:r>
        <w:tab/>
        <w:t xml:space="preserve">       </w:t>
      </w:r>
      <w:proofErr w:type="gramStart"/>
      <w:r>
        <w:t>maxElementsInMemory</w:t>
      </w:r>
      <w:proofErr w:type="gramEnd"/>
      <w:r>
        <w:t>="1000"</w:t>
      </w:r>
    </w:p>
    <w:p w:rsidR="00497786" w:rsidRDefault="00497786" w:rsidP="00497786">
      <w:pPr>
        <w:pStyle w:val="Gris"/>
      </w:pPr>
      <w:r>
        <w:tab/>
        <w:t xml:space="preserve">       </w:t>
      </w:r>
      <w:proofErr w:type="gramStart"/>
      <w:r>
        <w:t>eternal</w:t>
      </w:r>
      <w:proofErr w:type="gramEnd"/>
      <w:r>
        <w:t>="false"</w:t>
      </w:r>
    </w:p>
    <w:p w:rsidR="00497786" w:rsidRDefault="00497786" w:rsidP="00497786">
      <w:pPr>
        <w:pStyle w:val="Gris"/>
      </w:pPr>
      <w:r>
        <w:lastRenderedPageBreak/>
        <w:tab/>
        <w:t xml:space="preserve">       </w:t>
      </w:r>
      <w:proofErr w:type="gramStart"/>
      <w:r>
        <w:t>timeToIdleSeconds</w:t>
      </w:r>
      <w:proofErr w:type="gramEnd"/>
      <w:r>
        <w:t>="500"</w:t>
      </w:r>
    </w:p>
    <w:p w:rsidR="00497786" w:rsidRDefault="00497786" w:rsidP="00497786">
      <w:pPr>
        <w:pStyle w:val="Gris"/>
      </w:pPr>
      <w:r>
        <w:tab/>
        <w:t xml:space="preserve">       </w:t>
      </w:r>
      <w:proofErr w:type="gramStart"/>
      <w:r>
        <w:t>timeToLiveSeconds</w:t>
      </w:r>
      <w:proofErr w:type="gramEnd"/>
      <w:r>
        <w:t>="500"</w:t>
      </w:r>
    </w:p>
    <w:p w:rsidR="00497786" w:rsidRDefault="00497786" w:rsidP="00497786">
      <w:pPr>
        <w:pStyle w:val="Gris"/>
      </w:pPr>
      <w:r>
        <w:tab/>
        <w:t xml:space="preserve">       </w:t>
      </w:r>
      <w:proofErr w:type="gramStart"/>
      <w:r>
        <w:t>overflowToDisk</w:t>
      </w:r>
      <w:proofErr w:type="gramEnd"/>
      <w:r>
        <w:t>="false"</w:t>
      </w:r>
    </w:p>
    <w:p w:rsidR="00497786" w:rsidRDefault="00497786" w:rsidP="00497786">
      <w:pPr>
        <w:pStyle w:val="Gris"/>
      </w:pPr>
      <w:r>
        <w:tab/>
      </w:r>
      <w:r>
        <w:tab/>
      </w:r>
      <w:r>
        <w:tab/>
        <w:t>/&gt;</w:t>
      </w:r>
    </w:p>
    <w:p w:rsidR="00497786" w:rsidRDefault="00497786" w:rsidP="00497786"/>
    <w:p w:rsidR="002C4C7B" w:rsidRDefault="002C4C7B" w:rsidP="002C4C7B">
      <w:pPr>
        <w:pStyle w:val="Titre1"/>
      </w:pPr>
      <w:bookmarkStart w:id="45" w:name="_Toc11238519"/>
      <w:r>
        <w:t>Release notes, version 18R3.A</w:t>
      </w:r>
      <w:bookmarkEnd w:id="45"/>
    </w:p>
    <w:p w:rsidR="000E2883" w:rsidRDefault="000E2883" w:rsidP="000E2883">
      <w:pPr>
        <w:pStyle w:val="Titre2"/>
      </w:pPr>
      <w:bookmarkStart w:id="46" w:name="_Toc11238520"/>
      <w:r>
        <w:t>Configuration d’Unireg-Web</w:t>
      </w:r>
      <w:bookmarkEnd w:id="46"/>
      <w:r w:rsidRPr="00792045">
        <w:t xml:space="preserve"> </w:t>
      </w:r>
    </w:p>
    <w:p w:rsidR="000E2883" w:rsidRDefault="000E2883" w:rsidP="000E2883">
      <w:pPr>
        <w:pStyle w:val="Titre3"/>
      </w:pPr>
      <w:bookmarkStart w:id="47" w:name="_Toc11238521"/>
      <w:r>
        <w:t>Fichier unireg.properties</w:t>
      </w:r>
      <w:bookmarkEnd w:id="47"/>
    </w:p>
    <w:p w:rsidR="000E2883" w:rsidRDefault="000E2883" w:rsidP="000E2883">
      <w:r>
        <w:t xml:space="preserve">Supprimer la propriété </w:t>
      </w:r>
      <w:r w:rsidRPr="000E2883">
        <w:t>extprop.rf.blacklist.immeubles</w:t>
      </w:r>
      <w:r>
        <w:t xml:space="preserve"> (les valeurs sont maintenant stockées en DB) :</w:t>
      </w:r>
    </w:p>
    <w:p w:rsidR="000E2883" w:rsidRPr="007676A5" w:rsidRDefault="000E2883" w:rsidP="000E2883">
      <w:pPr>
        <w:pStyle w:val="Gris"/>
      </w:pPr>
      <w:r w:rsidRPr="000E2883">
        <w:t>extprop.rf.blacklist.immeubles</w:t>
      </w:r>
      <w:r>
        <w:t>=</w:t>
      </w:r>
    </w:p>
    <w:p w:rsidR="000E2883" w:rsidRDefault="000E2883" w:rsidP="000E2883"/>
    <w:p w:rsidR="00D524B6" w:rsidRDefault="00D524B6" w:rsidP="000E2883">
      <w:r>
        <w:t xml:space="preserve">Modifier la propriété suivante pour utiliser le host </w:t>
      </w:r>
      <w:r w:rsidRPr="00D524B6">
        <w:rPr>
          <w:i/>
        </w:rPr>
        <w:t>localhost</w:t>
      </w:r>
      <w:r>
        <w:t xml:space="preserve"> plutôt que l’url externe (il s’agit d’appels internes à l’application et il est inutile de passer par le reverse-proxy CEI) :</w:t>
      </w:r>
    </w:p>
    <w:p w:rsidR="00D524B6" w:rsidRPr="007676A5" w:rsidRDefault="00D524B6" w:rsidP="00D524B6">
      <w:pPr>
        <w:pStyle w:val="Gris"/>
      </w:pPr>
      <w:r w:rsidRPr="00D524B6">
        <w:t>extprop.remoting.unireg.nexus.host=http://localhost:</w:t>
      </w:r>
      <w:r>
        <w:t>&lt;port&gt;</w:t>
      </w:r>
    </w:p>
    <w:p w:rsidR="00D524B6" w:rsidRDefault="00D524B6" w:rsidP="000E2883"/>
    <w:p w:rsidR="00D524B6" w:rsidRDefault="00D524B6" w:rsidP="000E2883">
      <w:r w:rsidRPr="00D524B6">
        <w:rPr>
          <w:b/>
        </w:rPr>
        <w:t>Note :</w:t>
      </w:r>
      <w:r>
        <w:t xml:space="preserve"> il faut que le numéro de port corresponde au port de déploiement du tomcat.</w:t>
      </w:r>
    </w:p>
    <w:p w:rsidR="00D524B6" w:rsidRDefault="00D524B6" w:rsidP="000E2883"/>
    <w:p w:rsidR="002C4C7B" w:rsidRDefault="002C4C7B" w:rsidP="002C4C7B">
      <w:pPr>
        <w:pStyle w:val="Titre2"/>
      </w:pPr>
      <w:bookmarkStart w:id="48" w:name="_Toc11238522"/>
      <w:r>
        <w:t>Configuration d’Unireg-WS</w:t>
      </w:r>
      <w:bookmarkEnd w:id="48"/>
      <w:r w:rsidRPr="00792045">
        <w:t xml:space="preserve"> </w:t>
      </w:r>
    </w:p>
    <w:p w:rsidR="00D524B6" w:rsidRDefault="00D524B6" w:rsidP="002C4C7B">
      <w:pPr>
        <w:pStyle w:val="Titre3"/>
      </w:pPr>
      <w:bookmarkStart w:id="49" w:name="_Toc11238523"/>
      <w:r>
        <w:t>Fichier unireg.properties</w:t>
      </w:r>
      <w:bookmarkEnd w:id="49"/>
    </w:p>
    <w:p w:rsidR="00D524B6" w:rsidRDefault="00D524B6" w:rsidP="00D524B6">
      <w:r>
        <w:t xml:space="preserve">Modifier les propriétés suivantes pour utiliser le host </w:t>
      </w:r>
      <w:r w:rsidRPr="00D524B6">
        <w:rPr>
          <w:i/>
        </w:rPr>
        <w:t>localhost</w:t>
      </w:r>
      <w:r>
        <w:t xml:space="preserve"> plutôt que l’url externe (il s’agit d’appels internes à l’application et il est inutile de passer par le reverse-proxy CEI) :</w:t>
      </w:r>
    </w:p>
    <w:p w:rsidR="00D524B6" w:rsidRDefault="00D524B6" w:rsidP="00D524B6">
      <w:pPr>
        <w:pStyle w:val="Gris"/>
      </w:pPr>
      <w:r w:rsidRPr="00D524B6">
        <w:t>extprop.remoting.unireg.</w:t>
      </w:r>
      <w:r>
        <w:t>nexus.host=</w:t>
      </w:r>
      <w:r w:rsidRPr="00D524B6">
        <w:t>http://localhost:</w:t>
      </w:r>
      <w:r>
        <w:t>&lt;port&gt;</w:t>
      </w:r>
    </w:p>
    <w:p w:rsidR="00D524B6" w:rsidRPr="007676A5" w:rsidRDefault="00D524B6" w:rsidP="00D524B6">
      <w:pPr>
        <w:pStyle w:val="Gris"/>
      </w:pPr>
      <w:r w:rsidRPr="00D524B6">
        <w:t>extprop.remoting.unireg.</w:t>
      </w:r>
      <w:r>
        <w:t>web.host=</w:t>
      </w:r>
      <w:r w:rsidRPr="00D524B6">
        <w:t>http://localhost:</w:t>
      </w:r>
      <w:r>
        <w:t>&lt;port&gt;</w:t>
      </w:r>
    </w:p>
    <w:p w:rsidR="00D524B6" w:rsidRDefault="00D524B6" w:rsidP="00D524B6"/>
    <w:p w:rsidR="00D524B6" w:rsidRDefault="00D524B6" w:rsidP="00D524B6">
      <w:r w:rsidRPr="00D524B6">
        <w:rPr>
          <w:b/>
        </w:rPr>
        <w:t>Note :</w:t>
      </w:r>
      <w:r>
        <w:t xml:space="preserve"> il faut que le numéro de port corresponde au port de déploiement du tomcat.</w:t>
      </w:r>
    </w:p>
    <w:p w:rsidR="00D524B6" w:rsidRPr="00D524B6" w:rsidRDefault="00D524B6" w:rsidP="00D524B6"/>
    <w:p w:rsidR="002C4C7B" w:rsidRDefault="002C4C7B" w:rsidP="002C4C7B">
      <w:pPr>
        <w:pStyle w:val="Titre3"/>
      </w:pPr>
      <w:bookmarkStart w:id="50" w:name="_Toc11238524"/>
      <w:r>
        <w:t>Fichier ehcache.xml</w:t>
      </w:r>
      <w:bookmarkEnd w:id="50"/>
    </w:p>
    <w:p w:rsidR="00F541CE" w:rsidRPr="002C4C7B" w:rsidRDefault="00F541CE" w:rsidP="00F541CE">
      <w:r>
        <w:t>Le WS /party4 a été décommissionné.</w:t>
      </w:r>
    </w:p>
    <w:p w:rsidR="002C4C7B" w:rsidRDefault="002C4C7B" w:rsidP="002C4C7B">
      <w:r>
        <w:t xml:space="preserve">Supprimer le cache </w:t>
      </w:r>
      <w:r w:rsidRPr="002C4C7B">
        <w:t>webServiceParty4</w:t>
      </w:r>
      <w:r>
        <w:t> :</w:t>
      </w:r>
    </w:p>
    <w:p w:rsidR="002C4C7B" w:rsidRDefault="002C4C7B" w:rsidP="002C4C7B">
      <w:pPr>
        <w:pStyle w:val="Gris"/>
      </w:pPr>
      <w:r>
        <w:t>&lt;cache name="webServiceParty4"</w:t>
      </w:r>
    </w:p>
    <w:p w:rsidR="002C4C7B" w:rsidRDefault="002C4C7B" w:rsidP="002C4C7B">
      <w:pPr>
        <w:pStyle w:val="Gris"/>
      </w:pPr>
      <w:r>
        <w:t xml:space="preserve">    </w:t>
      </w:r>
      <w:proofErr w:type="gramStart"/>
      <w:r>
        <w:t>maxElementsInMemory</w:t>
      </w:r>
      <w:proofErr w:type="gramEnd"/>
      <w:r>
        <w:t>="1000"</w:t>
      </w:r>
    </w:p>
    <w:p w:rsidR="002C4C7B" w:rsidRDefault="002C4C7B" w:rsidP="002C4C7B">
      <w:pPr>
        <w:pStyle w:val="Gris"/>
      </w:pPr>
      <w:r>
        <w:t xml:space="preserve">    </w:t>
      </w:r>
      <w:proofErr w:type="gramStart"/>
      <w:r>
        <w:t>eternal</w:t>
      </w:r>
      <w:proofErr w:type="gramEnd"/>
      <w:r>
        <w:t>="false"</w:t>
      </w:r>
    </w:p>
    <w:p w:rsidR="002C4C7B" w:rsidRDefault="002C4C7B" w:rsidP="002C4C7B">
      <w:pPr>
        <w:pStyle w:val="Gris"/>
      </w:pPr>
      <w:r>
        <w:t xml:space="preserve">    </w:t>
      </w:r>
      <w:proofErr w:type="gramStart"/>
      <w:r>
        <w:t>timeToIdleSeconds</w:t>
      </w:r>
      <w:proofErr w:type="gramEnd"/>
      <w:r>
        <w:t>="300"</w:t>
      </w:r>
    </w:p>
    <w:p w:rsidR="002C4C7B" w:rsidRDefault="002C4C7B" w:rsidP="002C4C7B">
      <w:pPr>
        <w:pStyle w:val="Gris"/>
      </w:pPr>
      <w:r>
        <w:t xml:space="preserve">    </w:t>
      </w:r>
      <w:proofErr w:type="gramStart"/>
      <w:r>
        <w:t>timeToLiveSeconds</w:t>
      </w:r>
      <w:proofErr w:type="gramEnd"/>
      <w:r>
        <w:t>="300"</w:t>
      </w:r>
    </w:p>
    <w:p w:rsidR="002C4C7B" w:rsidRDefault="002C4C7B" w:rsidP="002C4C7B">
      <w:pPr>
        <w:pStyle w:val="Gris"/>
      </w:pPr>
      <w:r>
        <w:t xml:space="preserve">    </w:t>
      </w:r>
      <w:proofErr w:type="gramStart"/>
      <w:r>
        <w:t>overflowToDisk</w:t>
      </w:r>
      <w:proofErr w:type="gramEnd"/>
      <w:r>
        <w:t>="false"</w:t>
      </w:r>
    </w:p>
    <w:p w:rsidR="002C4C7B" w:rsidRPr="007676A5" w:rsidRDefault="002C4C7B" w:rsidP="002C4C7B">
      <w:pPr>
        <w:pStyle w:val="Gris"/>
      </w:pPr>
      <w:r>
        <w:t xml:space="preserve">    /&gt;</w:t>
      </w:r>
    </w:p>
    <w:p w:rsidR="002C4C7B" w:rsidRDefault="002C4C7B" w:rsidP="002C4C7B"/>
    <w:p w:rsidR="002C4C7B" w:rsidRDefault="002C4C7B" w:rsidP="002C4C7B">
      <w:pPr>
        <w:pStyle w:val="Titre3"/>
      </w:pPr>
      <w:bookmarkStart w:id="51" w:name="_Toc11238525"/>
      <w:r>
        <w:t>Fichier unireg-log4j.xml</w:t>
      </w:r>
      <w:bookmarkEnd w:id="51"/>
    </w:p>
    <w:p w:rsidR="00F541CE" w:rsidRPr="002C4C7B" w:rsidRDefault="00F541CE" w:rsidP="00F541CE">
      <w:r>
        <w:t>Le WS /party4 a été décommissionné.</w:t>
      </w:r>
    </w:p>
    <w:p w:rsidR="002C4C7B" w:rsidRDefault="002C4C7B" w:rsidP="002C4C7B">
      <w:r>
        <w:t>Supprimer les deux loggers suivants :</w:t>
      </w:r>
    </w:p>
    <w:p w:rsidR="002C4C7B" w:rsidRDefault="002C4C7B" w:rsidP="002C4C7B">
      <w:pPr>
        <w:pStyle w:val="Gris"/>
      </w:pPr>
      <w:r>
        <w:t>&lt;category name="party4.read" additivity="false"&gt;</w:t>
      </w:r>
    </w:p>
    <w:p w:rsidR="002C4C7B" w:rsidRDefault="002C4C7B" w:rsidP="002C4C7B">
      <w:pPr>
        <w:pStyle w:val="Gris"/>
      </w:pPr>
      <w:r>
        <w:t xml:space="preserve">  &lt;priority value="INFO"/&gt;</w:t>
      </w:r>
    </w:p>
    <w:p w:rsidR="002C4C7B" w:rsidRDefault="002C4C7B" w:rsidP="002C4C7B">
      <w:pPr>
        <w:pStyle w:val="Gris"/>
      </w:pPr>
      <w:r>
        <w:t xml:space="preserve">  &lt;appender-ref ref="WS_ACCESS"/&gt;</w:t>
      </w:r>
    </w:p>
    <w:p w:rsidR="002C4C7B" w:rsidRDefault="002C4C7B" w:rsidP="002C4C7B">
      <w:pPr>
        <w:pStyle w:val="Gris"/>
      </w:pPr>
      <w:r>
        <w:t>&lt;/</w:t>
      </w:r>
      <w:proofErr w:type="gramStart"/>
      <w:r>
        <w:t>category</w:t>
      </w:r>
      <w:proofErr w:type="gramEnd"/>
      <w:r>
        <w:t>&gt;</w:t>
      </w:r>
    </w:p>
    <w:p w:rsidR="002C4C7B" w:rsidRDefault="002C4C7B" w:rsidP="002C4C7B">
      <w:pPr>
        <w:pStyle w:val="Gris"/>
      </w:pPr>
    </w:p>
    <w:p w:rsidR="002C4C7B" w:rsidRDefault="002C4C7B" w:rsidP="002C4C7B">
      <w:pPr>
        <w:pStyle w:val="Gris"/>
      </w:pPr>
      <w:r>
        <w:t>&lt;category name="party4.write" additivity="false"&gt;</w:t>
      </w:r>
    </w:p>
    <w:p w:rsidR="002C4C7B" w:rsidRDefault="002C4C7B" w:rsidP="002C4C7B">
      <w:pPr>
        <w:pStyle w:val="Gris"/>
      </w:pPr>
      <w:r>
        <w:t xml:space="preserve">  &lt;priority value="INFO"/&gt;</w:t>
      </w:r>
    </w:p>
    <w:p w:rsidR="002C4C7B" w:rsidRDefault="002C4C7B" w:rsidP="002C4C7B">
      <w:pPr>
        <w:pStyle w:val="Gris"/>
      </w:pPr>
      <w:r>
        <w:t xml:space="preserve">  &lt;appender-ref ref="WS_ACCESS"/&gt;</w:t>
      </w:r>
    </w:p>
    <w:p w:rsidR="002C4C7B" w:rsidRPr="007676A5" w:rsidRDefault="002C4C7B" w:rsidP="002C4C7B">
      <w:pPr>
        <w:pStyle w:val="Gris"/>
      </w:pPr>
      <w:r>
        <w:t>&lt;/</w:t>
      </w:r>
      <w:proofErr w:type="gramStart"/>
      <w:r>
        <w:t>category</w:t>
      </w:r>
      <w:proofErr w:type="gramEnd"/>
      <w:r>
        <w:t>&gt;</w:t>
      </w:r>
    </w:p>
    <w:p w:rsidR="002C4C7B" w:rsidRPr="002C4C7B" w:rsidRDefault="002C4C7B" w:rsidP="002C4C7B"/>
    <w:p w:rsidR="00A50A8F" w:rsidRDefault="00A50A8F" w:rsidP="00A50A8F">
      <w:pPr>
        <w:pStyle w:val="Titre1"/>
      </w:pPr>
      <w:bookmarkStart w:id="52" w:name="_Toc11238526"/>
      <w:r>
        <w:lastRenderedPageBreak/>
        <w:t>Release notes, version 18R2.B</w:t>
      </w:r>
      <w:bookmarkEnd w:id="52"/>
    </w:p>
    <w:p w:rsidR="00A50A8F" w:rsidRDefault="00A50A8F" w:rsidP="00A50A8F">
      <w:pPr>
        <w:pStyle w:val="Titre2"/>
      </w:pPr>
      <w:bookmarkStart w:id="53" w:name="_Toc11238527"/>
      <w:r>
        <w:t>Configuration d’Unireg-Web</w:t>
      </w:r>
      <w:bookmarkEnd w:id="53"/>
      <w:r w:rsidRPr="00792045">
        <w:t xml:space="preserve"> </w:t>
      </w:r>
    </w:p>
    <w:p w:rsidR="00A50A8F" w:rsidRDefault="00A50A8F" w:rsidP="00A50A8F">
      <w:pPr>
        <w:pStyle w:val="Titre3"/>
      </w:pPr>
      <w:bookmarkStart w:id="54" w:name="_Toc11238528"/>
      <w:r>
        <w:t>Fichier unireg.properties</w:t>
      </w:r>
      <w:bookmarkEnd w:id="54"/>
    </w:p>
    <w:p w:rsidR="00A50A8F" w:rsidRDefault="00A50A8F" w:rsidP="00A50A8F">
      <w:r>
        <w:t>Supprimer les propriétés suivantes (si elles existent) :</w:t>
      </w:r>
    </w:p>
    <w:p w:rsidR="00A50A8F" w:rsidRDefault="00A50A8F" w:rsidP="00A50A8F">
      <w:pPr>
        <w:pStyle w:val="Gris"/>
      </w:pPr>
      <w:r w:rsidRPr="00A50A8F">
        <w:t>extprop.iam.debug</w:t>
      </w:r>
      <w:r>
        <w:t>=</w:t>
      </w:r>
    </w:p>
    <w:p w:rsidR="00A50A8F" w:rsidRDefault="00A50A8F" w:rsidP="00A50A8F">
      <w:pPr>
        <w:pStyle w:val="Gris"/>
      </w:pPr>
      <w:proofErr w:type="gramStart"/>
      <w:r w:rsidRPr="00A50A8F">
        <w:t>extprop.iam.bypass</w:t>
      </w:r>
      <w:proofErr w:type="gramEnd"/>
      <w:r>
        <w:t>.*=</w:t>
      </w:r>
    </w:p>
    <w:p w:rsidR="00A50A8F" w:rsidRDefault="00A50A8F" w:rsidP="00A50A8F">
      <w:pPr>
        <w:pStyle w:val="Gris"/>
      </w:pPr>
      <w:r w:rsidRPr="00A50A8F">
        <w:t>extprop.ifosec.debug=</w:t>
      </w:r>
    </w:p>
    <w:p w:rsidR="00A50A8F" w:rsidRDefault="00A50A8F" w:rsidP="00A50A8F">
      <w:pPr>
        <w:pStyle w:val="Gris"/>
      </w:pPr>
      <w:proofErr w:type="gramStart"/>
      <w:r w:rsidRPr="00A50A8F">
        <w:t>extprop.ifosec.bypass</w:t>
      </w:r>
      <w:proofErr w:type="gramEnd"/>
      <w:r w:rsidRPr="00A50A8F">
        <w:t>.</w:t>
      </w:r>
      <w:r>
        <w:t>*=</w:t>
      </w:r>
    </w:p>
    <w:p w:rsidR="00A50A8F" w:rsidRPr="007676A5" w:rsidRDefault="00A50A8F" w:rsidP="00A50A8F">
      <w:pPr>
        <w:pStyle w:val="Gris"/>
      </w:pPr>
      <w:r w:rsidRPr="00A50A8F">
        <w:t>extprop.security.reload.each.time=</w:t>
      </w:r>
    </w:p>
    <w:p w:rsidR="00A50A8F" w:rsidRDefault="00A50A8F" w:rsidP="00A50A8F">
      <w:pPr>
        <w:pStyle w:val="Titre2"/>
      </w:pPr>
      <w:bookmarkStart w:id="55" w:name="_Toc11238529"/>
      <w:r>
        <w:t>Configuration d’Unireg-WS</w:t>
      </w:r>
      <w:bookmarkEnd w:id="55"/>
      <w:r w:rsidRPr="00792045">
        <w:t xml:space="preserve"> </w:t>
      </w:r>
    </w:p>
    <w:p w:rsidR="00A50A8F" w:rsidRDefault="00A50A8F" w:rsidP="00A50A8F">
      <w:pPr>
        <w:pStyle w:val="Titre3"/>
      </w:pPr>
      <w:bookmarkStart w:id="56" w:name="_Toc11238530"/>
      <w:r>
        <w:t>Fichier unireg.properties</w:t>
      </w:r>
      <w:bookmarkEnd w:id="56"/>
    </w:p>
    <w:p w:rsidR="00A50A8F" w:rsidRDefault="00A50A8F" w:rsidP="00A50A8F">
      <w:r>
        <w:t>Supprimer les propriétés suivantes (si elles existent) :</w:t>
      </w:r>
    </w:p>
    <w:p w:rsidR="00A50A8F" w:rsidRDefault="00A50A8F" w:rsidP="00A50A8F">
      <w:pPr>
        <w:pStyle w:val="Gris"/>
      </w:pPr>
      <w:r w:rsidRPr="00A50A8F">
        <w:t>extprop.iam.debug</w:t>
      </w:r>
      <w:r>
        <w:t>=</w:t>
      </w:r>
    </w:p>
    <w:p w:rsidR="00A50A8F" w:rsidRDefault="00A50A8F" w:rsidP="00A50A8F">
      <w:pPr>
        <w:pStyle w:val="Gris"/>
      </w:pPr>
      <w:proofErr w:type="gramStart"/>
      <w:r w:rsidRPr="00A50A8F">
        <w:t>extprop.iam.bypass</w:t>
      </w:r>
      <w:proofErr w:type="gramEnd"/>
      <w:r>
        <w:t>.*=</w:t>
      </w:r>
    </w:p>
    <w:p w:rsidR="00A50A8F" w:rsidRDefault="00A50A8F" w:rsidP="00A50A8F">
      <w:pPr>
        <w:pStyle w:val="Gris"/>
      </w:pPr>
      <w:r w:rsidRPr="00A50A8F">
        <w:t>extprop.ifosec.debug=</w:t>
      </w:r>
    </w:p>
    <w:p w:rsidR="00A50A8F" w:rsidRDefault="00A50A8F" w:rsidP="00A50A8F">
      <w:pPr>
        <w:pStyle w:val="Gris"/>
      </w:pPr>
      <w:proofErr w:type="gramStart"/>
      <w:r w:rsidRPr="00A50A8F">
        <w:t>extprop.ifosec.bypass</w:t>
      </w:r>
      <w:proofErr w:type="gramEnd"/>
      <w:r w:rsidRPr="00A50A8F">
        <w:t>.</w:t>
      </w:r>
      <w:r>
        <w:t>*=</w:t>
      </w:r>
    </w:p>
    <w:p w:rsidR="00A50A8F" w:rsidRPr="007676A5" w:rsidRDefault="00A50A8F" w:rsidP="00A50A8F">
      <w:pPr>
        <w:pStyle w:val="Gris"/>
      </w:pPr>
      <w:r w:rsidRPr="00A50A8F">
        <w:t>extprop.security.reload.each.time=</w:t>
      </w:r>
    </w:p>
    <w:p w:rsidR="00A50A8F" w:rsidRDefault="00A50A8F" w:rsidP="00A50A8F"/>
    <w:p w:rsidR="007676A5" w:rsidRDefault="007676A5" w:rsidP="007676A5">
      <w:pPr>
        <w:pStyle w:val="Titre1"/>
      </w:pPr>
      <w:bookmarkStart w:id="57" w:name="_Toc11238531"/>
      <w:r>
        <w:t>Release notes, version 18R2.A</w:t>
      </w:r>
      <w:bookmarkEnd w:id="57"/>
    </w:p>
    <w:p w:rsidR="007676A5" w:rsidRDefault="007676A5" w:rsidP="007676A5">
      <w:pPr>
        <w:pStyle w:val="Titre2"/>
      </w:pPr>
      <w:bookmarkStart w:id="58" w:name="_Toc11238532"/>
      <w:r>
        <w:t>Configuration d’Unireg-Nexus</w:t>
      </w:r>
      <w:bookmarkEnd w:id="58"/>
    </w:p>
    <w:p w:rsidR="007676A5" w:rsidRDefault="007676A5" w:rsidP="007676A5">
      <w:pPr>
        <w:pStyle w:val="Titre3"/>
      </w:pPr>
      <w:bookmarkStart w:id="59" w:name="_Toc11238533"/>
      <w:r>
        <w:t>Fichier unireg-log4j.xml</w:t>
      </w:r>
      <w:bookmarkEnd w:id="59"/>
    </w:p>
    <w:p w:rsidR="007676A5" w:rsidRDefault="007676A5" w:rsidP="007676A5">
      <w:r>
        <w:t>Renommer tous les packages :</w:t>
      </w:r>
    </w:p>
    <w:p w:rsidR="007676A5" w:rsidRPr="007676A5" w:rsidRDefault="007676A5" w:rsidP="007676A5">
      <w:pPr>
        <w:pStyle w:val="Gris"/>
      </w:pPr>
      <w:r w:rsidRPr="007676A5">
        <w:t>ch.vd.unireg</w:t>
      </w:r>
      <w:r>
        <w:t>ctb</w:t>
      </w:r>
    </w:p>
    <w:p w:rsidR="007676A5" w:rsidRDefault="007676A5" w:rsidP="007676A5">
      <w:r>
        <w:t>… en :</w:t>
      </w:r>
    </w:p>
    <w:p w:rsidR="007676A5" w:rsidRDefault="007676A5" w:rsidP="007676A5">
      <w:pPr>
        <w:pStyle w:val="Gris"/>
      </w:pPr>
      <w:r w:rsidRPr="007676A5">
        <w:t>ch.vd.unireg</w:t>
      </w:r>
    </w:p>
    <w:p w:rsidR="00D8014B" w:rsidRDefault="00D8014B" w:rsidP="007676A5"/>
    <w:p w:rsidR="007676A5" w:rsidRDefault="00D8014B" w:rsidP="007676A5">
      <w:r>
        <w:t xml:space="preserve">Changer le </w:t>
      </w:r>
      <w:r w:rsidRPr="00D8014B">
        <w:rPr>
          <w:i/>
        </w:rPr>
        <w:t>ConversionPattern</w:t>
      </w:r>
      <w:r>
        <w:t xml:space="preserve"> de l’appender </w:t>
      </w:r>
      <w:r w:rsidRPr="00D8014B">
        <w:rPr>
          <w:i/>
        </w:rPr>
        <w:t>SERVICE_TRACING</w:t>
      </w:r>
      <w:r>
        <w:t xml:space="preserve"> de :</w:t>
      </w:r>
    </w:p>
    <w:p w:rsidR="00D8014B" w:rsidRDefault="00D8014B" w:rsidP="00D8014B">
      <w:pPr>
        <w:pStyle w:val="Gris"/>
      </w:pPr>
      <w:r w:rsidRPr="00D8014B">
        <w:t>&lt;param name="ConversionPattern" value="[%-</w:t>
      </w:r>
      <w:proofErr w:type="gramStart"/>
      <w:r w:rsidRPr="00D8014B">
        <w:t>18.18c{</w:t>
      </w:r>
      <w:proofErr w:type="gramEnd"/>
      <w:r w:rsidRPr="00D8014B">
        <w:t>1}] %-5p [%d{yyyy-MM-dd HH:mm:ss.SSS}] [%8.8t] %m%n" /&gt;</w:t>
      </w:r>
    </w:p>
    <w:p w:rsidR="00D8014B" w:rsidRDefault="00D8014B" w:rsidP="007676A5">
      <w:proofErr w:type="gramStart"/>
      <w:r>
        <w:t>à</w:t>
      </w:r>
      <w:proofErr w:type="gramEnd"/>
      <w:r>
        <w:t> :</w:t>
      </w:r>
    </w:p>
    <w:p w:rsidR="00D8014B" w:rsidRDefault="00D8014B" w:rsidP="00D8014B">
      <w:pPr>
        <w:pStyle w:val="Gris"/>
      </w:pPr>
      <w:r w:rsidRPr="00D8014B">
        <w:t>&lt;param name="ConversionPattern" value="[%-</w:t>
      </w:r>
      <w:proofErr w:type="gramStart"/>
      <w:r w:rsidRPr="00D8014B">
        <w:t>18.18c{</w:t>
      </w:r>
      <w:proofErr w:type="gramEnd"/>
      <w:r w:rsidRPr="00D8014B">
        <w:t xml:space="preserve">1}] </w:t>
      </w:r>
      <w:r w:rsidRPr="00D8014B">
        <w:rPr>
          <w:color w:val="00B050"/>
        </w:rPr>
        <w:t>(%X{traceId},%X{spanId},%X{parentId})</w:t>
      </w:r>
      <w:r w:rsidRPr="00D8014B">
        <w:t xml:space="preserve"> %-5p [%d{yyyy-MM-dd HH:mm:ss.SSS}] [%8.8t] %m%n" /&gt;</w:t>
      </w:r>
    </w:p>
    <w:p w:rsidR="00D8014B" w:rsidRDefault="00D8014B" w:rsidP="00D8014B"/>
    <w:p w:rsidR="007676A5" w:rsidRDefault="007676A5" w:rsidP="007676A5">
      <w:pPr>
        <w:pStyle w:val="Titre2"/>
      </w:pPr>
      <w:bookmarkStart w:id="60" w:name="_Toc11238534"/>
      <w:r>
        <w:t>Configuration d’Unireg-Web</w:t>
      </w:r>
      <w:bookmarkEnd w:id="60"/>
      <w:r w:rsidRPr="00792045">
        <w:t xml:space="preserve"> </w:t>
      </w:r>
    </w:p>
    <w:p w:rsidR="007676A5" w:rsidRDefault="007676A5" w:rsidP="007676A5">
      <w:pPr>
        <w:pStyle w:val="Titre3"/>
      </w:pPr>
      <w:bookmarkStart w:id="61" w:name="_Toc11238535"/>
      <w:r>
        <w:t>Fichier unireg-log4j.xml</w:t>
      </w:r>
      <w:bookmarkEnd w:id="61"/>
    </w:p>
    <w:p w:rsidR="007676A5" w:rsidRDefault="007676A5" w:rsidP="007676A5">
      <w:r>
        <w:t>Renommer tous les packages :</w:t>
      </w:r>
    </w:p>
    <w:p w:rsidR="007676A5" w:rsidRPr="007676A5" w:rsidRDefault="007676A5" w:rsidP="007676A5">
      <w:pPr>
        <w:pStyle w:val="Gris"/>
      </w:pPr>
      <w:r w:rsidRPr="007676A5">
        <w:t>ch.vd.unireg</w:t>
      </w:r>
      <w:r>
        <w:t>ctb</w:t>
      </w:r>
    </w:p>
    <w:p w:rsidR="007676A5" w:rsidRDefault="007676A5" w:rsidP="007676A5">
      <w:r>
        <w:t>… en :</w:t>
      </w:r>
    </w:p>
    <w:p w:rsidR="007676A5" w:rsidRDefault="007676A5" w:rsidP="007676A5">
      <w:pPr>
        <w:pStyle w:val="Gris"/>
      </w:pPr>
      <w:r w:rsidRPr="007676A5">
        <w:t>ch.vd.unireg</w:t>
      </w:r>
    </w:p>
    <w:p w:rsidR="00D8014B" w:rsidRDefault="00D8014B" w:rsidP="00D8014B"/>
    <w:p w:rsidR="00D8014B" w:rsidRDefault="00D8014B" w:rsidP="00D8014B">
      <w:r>
        <w:t xml:space="preserve">Changer le </w:t>
      </w:r>
      <w:r w:rsidRPr="00D8014B">
        <w:rPr>
          <w:i/>
        </w:rPr>
        <w:t>ConversionPattern</w:t>
      </w:r>
      <w:r>
        <w:t xml:space="preserve"> de l’appender </w:t>
      </w:r>
      <w:r w:rsidRPr="00D8014B">
        <w:rPr>
          <w:i/>
        </w:rPr>
        <w:t>WEB_ACCESS</w:t>
      </w:r>
      <w:r>
        <w:t xml:space="preserve"> de :</w:t>
      </w:r>
    </w:p>
    <w:p w:rsidR="00D8014B" w:rsidRDefault="00D8014B" w:rsidP="00D8014B">
      <w:pPr>
        <w:pStyle w:val="Gris"/>
      </w:pPr>
      <w:r w:rsidRPr="00D8014B">
        <w:t>&lt;param name="ConversionPattern" value="[%</w:t>
      </w:r>
      <w:proofErr w:type="gramStart"/>
      <w:r w:rsidRPr="00D8014B">
        <w:t>c{</w:t>
      </w:r>
      <w:proofErr w:type="gramEnd"/>
      <w:r w:rsidRPr="00D8014B">
        <w:t>1}] %-5p [%d{yyyy-MM-dd HH:mm:ss.SSS}] %m%n" /&gt;</w:t>
      </w:r>
    </w:p>
    <w:p w:rsidR="00D8014B" w:rsidRDefault="00D8014B" w:rsidP="00D8014B">
      <w:proofErr w:type="gramStart"/>
      <w:r>
        <w:t>à</w:t>
      </w:r>
      <w:proofErr w:type="gramEnd"/>
      <w:r>
        <w:t> :</w:t>
      </w:r>
    </w:p>
    <w:p w:rsidR="00D8014B" w:rsidRDefault="00D8014B" w:rsidP="00D8014B">
      <w:pPr>
        <w:pStyle w:val="Gris"/>
      </w:pPr>
      <w:r w:rsidRPr="00D8014B">
        <w:t>&lt;param name="ConversionPattern" value="[%</w:t>
      </w:r>
      <w:proofErr w:type="gramStart"/>
      <w:r w:rsidRPr="00D8014B">
        <w:t>c{</w:t>
      </w:r>
      <w:proofErr w:type="gramEnd"/>
      <w:r w:rsidRPr="00D8014B">
        <w:t xml:space="preserve">1}] </w:t>
      </w:r>
      <w:r w:rsidRPr="00D8014B">
        <w:rPr>
          <w:color w:val="00B050"/>
        </w:rPr>
        <w:t>(%X{traceId},%X{spanId},%X{parentId})</w:t>
      </w:r>
      <w:r w:rsidRPr="00D8014B">
        <w:t xml:space="preserve"> %-5p [%d{yyyy-MM-dd HH:mm:ss.SSS}] %m%n" /&gt;</w:t>
      </w:r>
    </w:p>
    <w:p w:rsidR="00D8014B" w:rsidRDefault="00D8014B" w:rsidP="00D8014B"/>
    <w:p w:rsidR="00D8014B" w:rsidRDefault="00D8014B" w:rsidP="00D8014B">
      <w:r>
        <w:t xml:space="preserve">Changer le </w:t>
      </w:r>
      <w:r w:rsidRPr="00D8014B">
        <w:rPr>
          <w:i/>
        </w:rPr>
        <w:t>ConversionPattern</w:t>
      </w:r>
      <w:r>
        <w:t xml:space="preserve"> de l’appender </w:t>
      </w:r>
      <w:r w:rsidRPr="00D8014B">
        <w:rPr>
          <w:i/>
        </w:rPr>
        <w:t>SERVICE_TRACING</w:t>
      </w:r>
      <w:r>
        <w:t xml:space="preserve"> de :</w:t>
      </w:r>
    </w:p>
    <w:p w:rsidR="00D8014B" w:rsidRDefault="00D8014B" w:rsidP="00D8014B">
      <w:pPr>
        <w:pStyle w:val="Gris"/>
      </w:pPr>
      <w:r w:rsidRPr="00D8014B">
        <w:t>&lt;param name="ConversionPattern" value="[%-</w:t>
      </w:r>
      <w:proofErr w:type="gramStart"/>
      <w:r w:rsidRPr="00D8014B">
        <w:t>18.18c{</w:t>
      </w:r>
      <w:proofErr w:type="gramEnd"/>
      <w:r w:rsidRPr="00D8014B">
        <w:t>1}] %-5p [%d{yyyy-MM-dd HH:mm:ss.SSS}] [%8.8t] %m%n" /&gt;</w:t>
      </w:r>
    </w:p>
    <w:p w:rsidR="00D8014B" w:rsidRDefault="00D8014B" w:rsidP="00D8014B">
      <w:proofErr w:type="gramStart"/>
      <w:r>
        <w:t>à</w:t>
      </w:r>
      <w:proofErr w:type="gramEnd"/>
      <w:r>
        <w:t> :</w:t>
      </w:r>
    </w:p>
    <w:p w:rsidR="00D8014B" w:rsidRDefault="00D8014B" w:rsidP="00D8014B">
      <w:pPr>
        <w:pStyle w:val="Gris"/>
      </w:pPr>
      <w:r w:rsidRPr="00D8014B">
        <w:lastRenderedPageBreak/>
        <w:t>&lt;param name="ConversionPattern" value="[%-</w:t>
      </w:r>
      <w:proofErr w:type="gramStart"/>
      <w:r w:rsidRPr="00D8014B">
        <w:t>18.18c{</w:t>
      </w:r>
      <w:proofErr w:type="gramEnd"/>
      <w:r w:rsidRPr="00D8014B">
        <w:t xml:space="preserve">1}] </w:t>
      </w:r>
      <w:r w:rsidRPr="00D8014B">
        <w:rPr>
          <w:color w:val="00B050"/>
        </w:rPr>
        <w:t>(%X{traceId},%X{spanId},%X{parentId})</w:t>
      </w:r>
      <w:r w:rsidRPr="00D8014B">
        <w:t xml:space="preserve"> %-5p [%d{yyyy-MM-dd HH:mm:ss.SSS}] [%8.8t] %m%n" /&gt;</w:t>
      </w:r>
    </w:p>
    <w:p w:rsidR="00D8014B" w:rsidRDefault="00D8014B" w:rsidP="00D8014B"/>
    <w:p w:rsidR="002C6A4F" w:rsidRDefault="002C6A4F" w:rsidP="002C6A4F">
      <w:pPr>
        <w:pStyle w:val="Titre3"/>
      </w:pPr>
      <w:bookmarkStart w:id="62" w:name="_Toc11238536"/>
      <w:r>
        <w:t>Fichier unireg.properties</w:t>
      </w:r>
      <w:bookmarkEnd w:id="62"/>
    </w:p>
    <w:p w:rsidR="002C6A4F" w:rsidRDefault="002C6A4F" w:rsidP="007676A5">
      <w:r>
        <w:t xml:space="preserve">Splitter la propriété </w:t>
      </w:r>
      <w:r w:rsidRPr="002C6A4F">
        <w:rPr>
          <w:i/>
        </w:rPr>
        <w:t>extprop.remoting.unireg.nexus.url</w:t>
      </w:r>
      <w:r>
        <w:t xml:space="preserve"> </w:t>
      </w:r>
    </w:p>
    <w:p w:rsidR="002C6A4F" w:rsidRPr="007676A5" w:rsidRDefault="002C6A4F" w:rsidP="002C6A4F">
      <w:pPr>
        <w:pStyle w:val="Gris"/>
      </w:pPr>
      <w:r w:rsidRPr="002C6A4F">
        <w:t>extprop.remoting.unireg.nexus.url=http://slv2655v.etat-de-vaud.ch:50600/fiscalite/int-unireg/nexus</w:t>
      </w:r>
    </w:p>
    <w:p w:rsidR="007676A5" w:rsidRDefault="002C6A4F" w:rsidP="007676A5">
      <w:proofErr w:type="gramStart"/>
      <w:r>
        <w:t>en</w:t>
      </w:r>
      <w:proofErr w:type="gramEnd"/>
      <w:r>
        <w:t xml:space="preserve"> deux :</w:t>
      </w:r>
    </w:p>
    <w:p w:rsidR="002C6A4F" w:rsidRDefault="002C6A4F" w:rsidP="002C6A4F">
      <w:pPr>
        <w:pStyle w:val="Gris"/>
      </w:pPr>
      <w:r w:rsidRPr="002C6A4F">
        <w:rPr>
          <w:color w:val="00B050"/>
        </w:rPr>
        <w:t>extprop.remoting.unireg.nexus.host</w:t>
      </w:r>
      <w:r>
        <w:t>=http://slv2655v.etat-de-vaud.ch:50600</w:t>
      </w:r>
    </w:p>
    <w:p w:rsidR="002C6A4F" w:rsidRPr="007676A5" w:rsidRDefault="002C6A4F" w:rsidP="002C6A4F">
      <w:pPr>
        <w:pStyle w:val="Gris"/>
      </w:pPr>
      <w:r>
        <w:t>extprop.remoting.unireg.nexus.url=</w:t>
      </w:r>
      <w:r w:rsidRPr="002C6A4F">
        <w:rPr>
          <w:color w:val="00B050"/>
        </w:rPr>
        <w:t>${extprop.remoting.unireg.nexus.host}</w:t>
      </w:r>
      <w:r>
        <w:t>/fiscalite/int-unireg/nexus</w:t>
      </w:r>
    </w:p>
    <w:p w:rsidR="002C6A4F" w:rsidRDefault="002C6A4F" w:rsidP="007676A5"/>
    <w:p w:rsidR="00F14D9A" w:rsidRDefault="00F14D9A" w:rsidP="007676A5">
      <w:r>
        <w:t>Renommer les propriétés :</w:t>
      </w:r>
    </w:p>
    <w:p w:rsidR="00F14D9A" w:rsidRDefault="00F14D9A" w:rsidP="00F14D9A">
      <w:pPr>
        <w:pStyle w:val="Gris"/>
      </w:pPr>
      <w:r>
        <w:t>extprop.remoting.nexus.maxConnectionsPerHost=50</w:t>
      </w:r>
    </w:p>
    <w:p w:rsidR="00F14D9A" w:rsidRPr="007676A5" w:rsidRDefault="00F14D9A" w:rsidP="00F14D9A">
      <w:pPr>
        <w:pStyle w:val="Gris"/>
      </w:pPr>
      <w:r>
        <w:t>extprop.remoting.nexus.maxTotalConnections=50</w:t>
      </w:r>
    </w:p>
    <w:p w:rsidR="00F14D9A" w:rsidRDefault="00F14D9A" w:rsidP="00F14D9A">
      <w:proofErr w:type="gramStart"/>
      <w:r>
        <w:t>en</w:t>
      </w:r>
      <w:proofErr w:type="gramEnd"/>
      <w:r>
        <w:t xml:space="preserve"> :</w:t>
      </w:r>
    </w:p>
    <w:p w:rsidR="00F14D9A" w:rsidRPr="00F14D9A" w:rsidRDefault="00F14D9A" w:rsidP="00F14D9A">
      <w:pPr>
        <w:pStyle w:val="Gris"/>
        <w:rPr>
          <w:color w:val="auto"/>
        </w:rPr>
      </w:pPr>
      <w:r w:rsidRPr="00F14D9A">
        <w:rPr>
          <w:color w:val="auto"/>
        </w:rPr>
        <w:t>extprop.remoting</w:t>
      </w:r>
      <w:r w:rsidRPr="00F14D9A">
        <w:rPr>
          <w:color w:val="00B050"/>
        </w:rPr>
        <w:t>.unireg</w:t>
      </w:r>
      <w:r w:rsidRPr="00F14D9A">
        <w:rPr>
          <w:color w:val="auto"/>
        </w:rPr>
        <w:t>.nexus.maxConnectionsPerHost=50</w:t>
      </w:r>
    </w:p>
    <w:p w:rsidR="00F14D9A" w:rsidRPr="007676A5" w:rsidRDefault="00F14D9A" w:rsidP="00F14D9A">
      <w:pPr>
        <w:pStyle w:val="Gris"/>
      </w:pPr>
      <w:r w:rsidRPr="00F14D9A">
        <w:rPr>
          <w:color w:val="auto"/>
        </w:rPr>
        <w:t>extprop.remoting</w:t>
      </w:r>
      <w:r w:rsidRPr="00F14D9A">
        <w:rPr>
          <w:color w:val="00B050"/>
        </w:rPr>
        <w:t>.unireg</w:t>
      </w:r>
      <w:r w:rsidRPr="00F14D9A">
        <w:rPr>
          <w:color w:val="auto"/>
        </w:rPr>
        <w:t>.nexus.maxTotalConnections=50</w:t>
      </w:r>
    </w:p>
    <w:p w:rsidR="00F14D9A" w:rsidRDefault="00F14D9A" w:rsidP="007676A5"/>
    <w:p w:rsidR="0084709D" w:rsidRDefault="0084709D" w:rsidP="0084709D">
      <w:pPr>
        <w:pStyle w:val="Titre3"/>
      </w:pPr>
      <w:bookmarkStart w:id="63" w:name="_Toc11238537"/>
      <w:r>
        <w:t>Fichier credentials.properties</w:t>
      </w:r>
      <w:bookmarkEnd w:id="63"/>
    </w:p>
    <w:p w:rsidR="0084709D" w:rsidRDefault="0084709D" w:rsidP="0084709D">
      <w:r>
        <w:t>Renommer les propriétés :</w:t>
      </w:r>
    </w:p>
    <w:p w:rsidR="0084709D" w:rsidRDefault="0084709D" w:rsidP="0084709D">
      <w:pPr>
        <w:pStyle w:val="Gris"/>
      </w:pPr>
      <w:r>
        <w:t>extprop.remoting.unireg.username=unireg-ws</w:t>
      </w:r>
    </w:p>
    <w:p w:rsidR="0084709D" w:rsidRPr="007676A5" w:rsidRDefault="0084709D" w:rsidP="0084709D">
      <w:pPr>
        <w:pStyle w:val="Gris"/>
      </w:pPr>
      <w:r>
        <w:t>extprop.remoting.unireg.password=welcome</w:t>
      </w:r>
    </w:p>
    <w:p w:rsidR="0084709D" w:rsidRDefault="0084709D" w:rsidP="0084709D">
      <w:proofErr w:type="gramStart"/>
      <w:r>
        <w:t>en</w:t>
      </w:r>
      <w:proofErr w:type="gramEnd"/>
      <w:r>
        <w:t xml:space="preserve"> :</w:t>
      </w:r>
    </w:p>
    <w:p w:rsidR="00DD6C8E" w:rsidRPr="0084709D" w:rsidRDefault="00DD6C8E" w:rsidP="00DD6C8E">
      <w:pPr>
        <w:pStyle w:val="Gris"/>
        <w:rPr>
          <w:color w:val="auto"/>
        </w:rPr>
      </w:pPr>
      <w:r w:rsidRPr="0084709D">
        <w:rPr>
          <w:color w:val="auto"/>
        </w:rPr>
        <w:t>extprop.remoting</w:t>
      </w:r>
      <w:r w:rsidRPr="00DD6C8E">
        <w:rPr>
          <w:color w:val="auto"/>
        </w:rPr>
        <w:t>.unireg</w:t>
      </w:r>
      <w:r w:rsidRPr="00DD6C8E">
        <w:rPr>
          <w:color w:val="00B050"/>
        </w:rPr>
        <w:t>.nexus</w:t>
      </w:r>
      <w:r w:rsidRPr="0084709D">
        <w:rPr>
          <w:color w:val="auto"/>
        </w:rPr>
        <w:t>.username=unireg-ws</w:t>
      </w:r>
    </w:p>
    <w:p w:rsidR="0084709D" w:rsidRPr="007676A5" w:rsidRDefault="00DD6C8E" w:rsidP="00DD6C8E">
      <w:pPr>
        <w:pStyle w:val="Gris"/>
      </w:pPr>
      <w:r w:rsidRPr="0084709D">
        <w:rPr>
          <w:color w:val="auto"/>
        </w:rPr>
        <w:t>extprop.remoting</w:t>
      </w:r>
      <w:r w:rsidRPr="00DD6C8E">
        <w:rPr>
          <w:color w:val="auto"/>
        </w:rPr>
        <w:t>.unireg</w:t>
      </w:r>
      <w:r w:rsidRPr="00DD6C8E">
        <w:rPr>
          <w:color w:val="00B050"/>
        </w:rPr>
        <w:t>.nexus</w:t>
      </w:r>
      <w:r w:rsidRPr="0084709D">
        <w:rPr>
          <w:color w:val="auto"/>
        </w:rPr>
        <w:t>.password=welcome</w:t>
      </w:r>
    </w:p>
    <w:p w:rsidR="0084709D" w:rsidRDefault="0084709D" w:rsidP="007676A5"/>
    <w:p w:rsidR="007676A5" w:rsidRDefault="007676A5" w:rsidP="007676A5">
      <w:pPr>
        <w:pStyle w:val="Titre2"/>
      </w:pPr>
      <w:bookmarkStart w:id="64" w:name="_Toc11238538"/>
      <w:r>
        <w:t>Configuration d’Unireg-WS</w:t>
      </w:r>
      <w:bookmarkEnd w:id="64"/>
    </w:p>
    <w:p w:rsidR="007676A5" w:rsidRDefault="007676A5" w:rsidP="007676A5">
      <w:pPr>
        <w:pStyle w:val="Titre3"/>
      </w:pPr>
      <w:bookmarkStart w:id="65" w:name="_Toc11238539"/>
      <w:r>
        <w:t>Fichier unireg-log4j.xml</w:t>
      </w:r>
      <w:bookmarkEnd w:id="65"/>
    </w:p>
    <w:p w:rsidR="007676A5" w:rsidRDefault="007676A5" w:rsidP="007676A5">
      <w:r>
        <w:t>Renommer tous les packages :</w:t>
      </w:r>
    </w:p>
    <w:p w:rsidR="007676A5" w:rsidRPr="007676A5" w:rsidRDefault="007676A5" w:rsidP="007676A5">
      <w:pPr>
        <w:pStyle w:val="Gris"/>
      </w:pPr>
      <w:r w:rsidRPr="007676A5">
        <w:t>ch.vd.unireg</w:t>
      </w:r>
      <w:r>
        <w:t>ctb</w:t>
      </w:r>
    </w:p>
    <w:p w:rsidR="007676A5" w:rsidRDefault="007676A5" w:rsidP="007676A5">
      <w:r>
        <w:t>… en :</w:t>
      </w:r>
    </w:p>
    <w:p w:rsidR="007676A5" w:rsidRDefault="007676A5" w:rsidP="007676A5">
      <w:pPr>
        <w:pStyle w:val="Gris"/>
      </w:pPr>
      <w:r w:rsidRPr="007676A5">
        <w:t>ch.vd.unireg</w:t>
      </w:r>
    </w:p>
    <w:p w:rsidR="00574B42" w:rsidRDefault="00574B42" w:rsidP="00574B42"/>
    <w:p w:rsidR="00574B42" w:rsidRDefault="00574B42" w:rsidP="00574B42">
      <w:r>
        <w:t xml:space="preserve">Changer le </w:t>
      </w:r>
      <w:r w:rsidRPr="00D8014B">
        <w:rPr>
          <w:i/>
        </w:rPr>
        <w:t>ConversionPattern</w:t>
      </w:r>
      <w:r>
        <w:t xml:space="preserve"> de l’appender </w:t>
      </w:r>
      <w:r w:rsidRPr="00D8014B">
        <w:rPr>
          <w:i/>
        </w:rPr>
        <w:t>W</w:t>
      </w:r>
      <w:r>
        <w:rPr>
          <w:i/>
        </w:rPr>
        <w:t>S</w:t>
      </w:r>
      <w:r w:rsidRPr="00D8014B">
        <w:rPr>
          <w:i/>
        </w:rPr>
        <w:t>_ACCESS</w:t>
      </w:r>
      <w:r>
        <w:t xml:space="preserve"> de :</w:t>
      </w:r>
    </w:p>
    <w:p w:rsidR="00574B42" w:rsidRDefault="00574B42" w:rsidP="00574B42">
      <w:pPr>
        <w:pStyle w:val="Gris"/>
      </w:pPr>
      <w:r w:rsidRPr="00574B42">
        <w:t>&lt;param name="ConversionPattern" value="[%</w:t>
      </w:r>
      <w:proofErr w:type="gramStart"/>
      <w:r w:rsidRPr="00574B42">
        <w:t>c{</w:t>
      </w:r>
      <w:proofErr w:type="gramEnd"/>
      <w:r w:rsidRPr="00574B42">
        <w:t>2}] %-5p [%d{yyyy-MM-dd HH:mm:ss.SSS}] %m%n" /&gt;</w:t>
      </w:r>
    </w:p>
    <w:p w:rsidR="00574B42" w:rsidRDefault="00574B42" w:rsidP="00574B42">
      <w:proofErr w:type="gramStart"/>
      <w:r>
        <w:t>à</w:t>
      </w:r>
      <w:proofErr w:type="gramEnd"/>
      <w:r>
        <w:t> :</w:t>
      </w:r>
    </w:p>
    <w:p w:rsidR="00574B42" w:rsidRDefault="00574B42" w:rsidP="00574B42">
      <w:pPr>
        <w:pStyle w:val="Gris"/>
      </w:pPr>
      <w:r w:rsidRPr="00574B42">
        <w:t>&lt;param name="ConversionPattern" value="[%</w:t>
      </w:r>
      <w:proofErr w:type="gramStart"/>
      <w:r w:rsidRPr="00574B42">
        <w:t>c{</w:t>
      </w:r>
      <w:proofErr w:type="gramEnd"/>
      <w:r w:rsidRPr="00574B42">
        <w:t xml:space="preserve">2}] </w:t>
      </w:r>
      <w:r w:rsidRPr="00574B42">
        <w:rPr>
          <w:color w:val="00B050"/>
        </w:rPr>
        <w:t>(%X{traceId},%X{spanId},%X{parentId})</w:t>
      </w:r>
      <w:r w:rsidRPr="00574B42">
        <w:t xml:space="preserve"> %-5p [%d{yyyy-MM-dd HH:mm:ss.SSS}] %m%n" /&gt;</w:t>
      </w:r>
    </w:p>
    <w:p w:rsidR="00574B42" w:rsidRDefault="00574B42" w:rsidP="00574B42"/>
    <w:p w:rsidR="00574B42" w:rsidRDefault="00574B42" w:rsidP="00574B42">
      <w:r>
        <w:t xml:space="preserve">Changer le </w:t>
      </w:r>
      <w:r w:rsidRPr="00D8014B">
        <w:rPr>
          <w:i/>
        </w:rPr>
        <w:t>ConversionPattern</w:t>
      </w:r>
      <w:r>
        <w:t xml:space="preserve"> de l’appender </w:t>
      </w:r>
      <w:r w:rsidRPr="00D8014B">
        <w:rPr>
          <w:i/>
        </w:rPr>
        <w:t>SERVICE_TRACING</w:t>
      </w:r>
      <w:r>
        <w:t xml:space="preserve"> de :</w:t>
      </w:r>
    </w:p>
    <w:p w:rsidR="00574B42" w:rsidRDefault="00574B42" w:rsidP="00574B42">
      <w:pPr>
        <w:pStyle w:val="Gris"/>
      </w:pPr>
      <w:r w:rsidRPr="00574B42">
        <w:t>&lt;param name="ConversionPattern" value="[%-</w:t>
      </w:r>
      <w:proofErr w:type="gramStart"/>
      <w:r w:rsidRPr="00574B42">
        <w:t>18.18c{</w:t>
      </w:r>
      <w:proofErr w:type="gramEnd"/>
      <w:r w:rsidRPr="00574B42">
        <w:t>1}] %-5p [%d{yyyy-MM-dd HH:mm:ss.SSS}] [%8.8t] %m%n" /&gt;</w:t>
      </w:r>
    </w:p>
    <w:p w:rsidR="00574B42" w:rsidRDefault="00574B42" w:rsidP="00574B42">
      <w:proofErr w:type="gramStart"/>
      <w:r>
        <w:t>à</w:t>
      </w:r>
      <w:proofErr w:type="gramEnd"/>
      <w:r>
        <w:t> :</w:t>
      </w:r>
    </w:p>
    <w:p w:rsidR="00574B42" w:rsidRDefault="00574B42" w:rsidP="00574B42">
      <w:pPr>
        <w:pStyle w:val="Gris"/>
      </w:pPr>
      <w:r w:rsidRPr="00574B42">
        <w:t>&lt;param name="ConversionPattern" value="[%-</w:t>
      </w:r>
      <w:proofErr w:type="gramStart"/>
      <w:r w:rsidRPr="00574B42">
        <w:t>18.18c{</w:t>
      </w:r>
      <w:proofErr w:type="gramEnd"/>
      <w:r w:rsidRPr="00574B42">
        <w:t xml:space="preserve">1}] </w:t>
      </w:r>
      <w:r w:rsidRPr="00574B42">
        <w:rPr>
          <w:color w:val="00B050"/>
        </w:rPr>
        <w:t>(%X{traceId},%X{spanId},%X{parentId})</w:t>
      </w:r>
      <w:r w:rsidRPr="00574B42">
        <w:t xml:space="preserve"> %-5p [%d{yyyy-MM-dd HH:mm:ss.SSS}] [%8.8t] %m%n" /&gt;</w:t>
      </w:r>
    </w:p>
    <w:p w:rsidR="00972726" w:rsidRDefault="00972726" w:rsidP="00972726"/>
    <w:p w:rsidR="00972726" w:rsidRDefault="00972726" w:rsidP="00972726">
      <w:pPr>
        <w:pStyle w:val="Titre3"/>
      </w:pPr>
      <w:bookmarkStart w:id="66" w:name="_Toc11238540"/>
      <w:r>
        <w:t>Fichier unireg.properties</w:t>
      </w:r>
      <w:bookmarkEnd w:id="66"/>
    </w:p>
    <w:p w:rsidR="00972726" w:rsidRDefault="00972726" w:rsidP="00972726">
      <w:r>
        <w:t xml:space="preserve">Splitter la propriété </w:t>
      </w:r>
      <w:r w:rsidRPr="002C6A4F">
        <w:rPr>
          <w:i/>
        </w:rPr>
        <w:t>extprop.remoting.unireg.nexus.url</w:t>
      </w:r>
      <w:r>
        <w:t xml:space="preserve"> </w:t>
      </w:r>
    </w:p>
    <w:p w:rsidR="00972726" w:rsidRPr="007676A5" w:rsidRDefault="00972726" w:rsidP="00972726">
      <w:pPr>
        <w:pStyle w:val="Gris"/>
      </w:pPr>
      <w:r w:rsidRPr="002C6A4F">
        <w:t>extprop.remoting.unireg.nexus.url=http://slv2655v.etat-de-vaud.ch:50600/fiscalite/int-unireg/nexus</w:t>
      </w:r>
    </w:p>
    <w:p w:rsidR="00972726" w:rsidRDefault="00972726" w:rsidP="00972726">
      <w:proofErr w:type="gramStart"/>
      <w:r>
        <w:t>en</w:t>
      </w:r>
      <w:proofErr w:type="gramEnd"/>
      <w:r>
        <w:t xml:space="preserve"> deux :</w:t>
      </w:r>
    </w:p>
    <w:p w:rsidR="00972726" w:rsidRDefault="00972726" w:rsidP="00972726">
      <w:pPr>
        <w:pStyle w:val="Gris"/>
      </w:pPr>
      <w:r w:rsidRPr="002C6A4F">
        <w:rPr>
          <w:color w:val="00B050"/>
        </w:rPr>
        <w:t>extprop.remoting.unireg.nexus.host</w:t>
      </w:r>
      <w:r>
        <w:t>=http://slv2655v.etat-de-vaud.ch:50600</w:t>
      </w:r>
    </w:p>
    <w:p w:rsidR="00972726" w:rsidRPr="007676A5" w:rsidRDefault="00972726" w:rsidP="00972726">
      <w:pPr>
        <w:pStyle w:val="Gris"/>
      </w:pPr>
      <w:r>
        <w:t>extprop.remoting.unireg.nexus.url=</w:t>
      </w:r>
      <w:r w:rsidRPr="002C6A4F">
        <w:rPr>
          <w:color w:val="00B050"/>
        </w:rPr>
        <w:t>${extprop.remoting.unireg.nexus.host}</w:t>
      </w:r>
      <w:r>
        <w:t>/fiscalite/int-unireg/nexus</w:t>
      </w:r>
    </w:p>
    <w:p w:rsidR="00972726" w:rsidRDefault="00972726" w:rsidP="00972726"/>
    <w:p w:rsidR="00972726" w:rsidRDefault="00972726" w:rsidP="00972726">
      <w:r>
        <w:t>Ajouter les deux propriétés suivantes :</w:t>
      </w:r>
    </w:p>
    <w:p w:rsidR="00972726" w:rsidRPr="00A118EC" w:rsidRDefault="00972726" w:rsidP="00972726">
      <w:pPr>
        <w:pStyle w:val="Gris"/>
        <w:rPr>
          <w:color w:val="00B050"/>
        </w:rPr>
      </w:pPr>
      <w:r w:rsidRPr="00A118EC">
        <w:rPr>
          <w:color w:val="00B050"/>
        </w:rPr>
        <w:t>extprop.remoting.unireg.web.host=http://slv2655v.etat-de-vaud.ch:50600</w:t>
      </w:r>
    </w:p>
    <w:p w:rsidR="00972726" w:rsidRPr="00A118EC" w:rsidRDefault="00972726" w:rsidP="00972726">
      <w:pPr>
        <w:pStyle w:val="Gris"/>
        <w:rPr>
          <w:color w:val="00B050"/>
        </w:rPr>
      </w:pPr>
      <w:r w:rsidRPr="00A118EC">
        <w:rPr>
          <w:color w:val="00B050"/>
        </w:rPr>
        <w:t>extprop.remoting.unireg.web.url=${extprop.remoting.unireg.web.host}/fiscalite/int-unireg/web/tiersSearcher.remoting</w:t>
      </w:r>
    </w:p>
    <w:p w:rsidR="00972726" w:rsidRDefault="00972726" w:rsidP="00972726"/>
    <w:p w:rsidR="00972726" w:rsidRDefault="00972726" w:rsidP="00972726">
      <w:r>
        <w:t>Renommer les propriétés :</w:t>
      </w:r>
    </w:p>
    <w:p w:rsidR="00972726" w:rsidRDefault="00972726" w:rsidP="00972726">
      <w:pPr>
        <w:pStyle w:val="Gris"/>
      </w:pPr>
      <w:r>
        <w:t>extprop.remoting.nexus.maxConnectionsPerHost=50</w:t>
      </w:r>
    </w:p>
    <w:p w:rsidR="00972726" w:rsidRDefault="00972726" w:rsidP="00972726">
      <w:pPr>
        <w:pStyle w:val="Gris"/>
      </w:pPr>
      <w:r>
        <w:t>extprop.remoting.nexus.maxTotalConnections=50</w:t>
      </w:r>
    </w:p>
    <w:p w:rsidR="00972726" w:rsidRDefault="00972726" w:rsidP="00972726">
      <w:pPr>
        <w:pStyle w:val="Gris"/>
      </w:pPr>
      <w:r>
        <w:t>extprop.remoting.web.maxConnectionsPerHost=10</w:t>
      </w:r>
    </w:p>
    <w:p w:rsidR="00972726" w:rsidRPr="007676A5" w:rsidRDefault="00972726" w:rsidP="00972726">
      <w:pPr>
        <w:pStyle w:val="Gris"/>
      </w:pPr>
      <w:r>
        <w:t>extprop.remoting.web.maxTotalConnections=10</w:t>
      </w:r>
    </w:p>
    <w:p w:rsidR="00972726" w:rsidRDefault="00972726" w:rsidP="00972726">
      <w:proofErr w:type="gramStart"/>
      <w:r>
        <w:t>en</w:t>
      </w:r>
      <w:proofErr w:type="gramEnd"/>
      <w:r>
        <w:t xml:space="preserve"> :</w:t>
      </w:r>
    </w:p>
    <w:p w:rsidR="00972726" w:rsidRPr="00972726" w:rsidRDefault="00972726" w:rsidP="00972726">
      <w:pPr>
        <w:pStyle w:val="Gris"/>
        <w:rPr>
          <w:color w:val="auto"/>
        </w:rPr>
      </w:pPr>
      <w:r w:rsidRPr="00972726">
        <w:rPr>
          <w:color w:val="auto"/>
        </w:rPr>
        <w:t>extprop.remoting</w:t>
      </w:r>
      <w:r w:rsidRPr="00972726">
        <w:rPr>
          <w:color w:val="00B050"/>
        </w:rPr>
        <w:t>.unireg</w:t>
      </w:r>
      <w:r w:rsidRPr="00972726">
        <w:rPr>
          <w:color w:val="auto"/>
        </w:rPr>
        <w:t>.nexus.maxConnectionsPerHost=50</w:t>
      </w:r>
    </w:p>
    <w:p w:rsidR="00972726" w:rsidRPr="00972726" w:rsidRDefault="00972726" w:rsidP="00972726">
      <w:pPr>
        <w:pStyle w:val="Gris"/>
        <w:rPr>
          <w:color w:val="auto"/>
        </w:rPr>
      </w:pPr>
      <w:r w:rsidRPr="00972726">
        <w:rPr>
          <w:color w:val="auto"/>
        </w:rPr>
        <w:t>extprop.remoting</w:t>
      </w:r>
      <w:r w:rsidRPr="00972726">
        <w:rPr>
          <w:color w:val="00B050"/>
        </w:rPr>
        <w:t>.unireg</w:t>
      </w:r>
      <w:r w:rsidRPr="00972726">
        <w:rPr>
          <w:color w:val="auto"/>
        </w:rPr>
        <w:t>.nexus.maxTotalConnections=50</w:t>
      </w:r>
    </w:p>
    <w:p w:rsidR="00972726" w:rsidRPr="00972726" w:rsidRDefault="00972726" w:rsidP="00972726">
      <w:pPr>
        <w:pStyle w:val="Gris"/>
        <w:rPr>
          <w:color w:val="auto"/>
        </w:rPr>
      </w:pPr>
      <w:r w:rsidRPr="00972726">
        <w:rPr>
          <w:color w:val="auto"/>
        </w:rPr>
        <w:t>extprop.remoting</w:t>
      </w:r>
      <w:r w:rsidRPr="00972726">
        <w:rPr>
          <w:color w:val="00B050"/>
        </w:rPr>
        <w:t>.unireg</w:t>
      </w:r>
      <w:r w:rsidRPr="00972726">
        <w:rPr>
          <w:color w:val="auto"/>
        </w:rPr>
        <w:t>.web.maxConnectionsPerHost=10</w:t>
      </w:r>
    </w:p>
    <w:p w:rsidR="00972726" w:rsidRPr="007676A5" w:rsidRDefault="00972726" w:rsidP="00972726">
      <w:pPr>
        <w:pStyle w:val="Gris"/>
      </w:pPr>
      <w:r w:rsidRPr="00972726">
        <w:rPr>
          <w:color w:val="auto"/>
        </w:rPr>
        <w:t>extprop.remoting</w:t>
      </w:r>
      <w:r w:rsidRPr="00972726">
        <w:rPr>
          <w:color w:val="00B050"/>
        </w:rPr>
        <w:t>.unireg</w:t>
      </w:r>
      <w:r w:rsidRPr="00972726">
        <w:rPr>
          <w:color w:val="auto"/>
        </w:rPr>
        <w:t>.web.maxTotalConnections=10</w:t>
      </w:r>
    </w:p>
    <w:p w:rsidR="00972726" w:rsidRDefault="00972726" w:rsidP="00972726"/>
    <w:p w:rsidR="00972726" w:rsidRDefault="00972726" w:rsidP="00972726">
      <w:pPr>
        <w:pStyle w:val="Titre3"/>
      </w:pPr>
      <w:bookmarkStart w:id="67" w:name="_Toc11238541"/>
      <w:r>
        <w:t>Fichier credentials.properties</w:t>
      </w:r>
      <w:bookmarkEnd w:id="67"/>
    </w:p>
    <w:p w:rsidR="00972726" w:rsidRDefault="00972726" w:rsidP="00972726">
      <w:r>
        <w:t>Renommer les propriétés :</w:t>
      </w:r>
    </w:p>
    <w:p w:rsidR="00972726" w:rsidRDefault="00972726" w:rsidP="00972726">
      <w:pPr>
        <w:pStyle w:val="Gris"/>
      </w:pPr>
      <w:r>
        <w:t>extprop.remoting.unireg.username=unireg-ws</w:t>
      </w:r>
    </w:p>
    <w:p w:rsidR="00972726" w:rsidRPr="007676A5" w:rsidRDefault="00972726" w:rsidP="00972726">
      <w:pPr>
        <w:pStyle w:val="Gris"/>
      </w:pPr>
      <w:r>
        <w:t>extprop.remoting.unireg.password=welcome</w:t>
      </w:r>
    </w:p>
    <w:p w:rsidR="00972726" w:rsidRDefault="00972726" w:rsidP="00972726">
      <w:proofErr w:type="gramStart"/>
      <w:r>
        <w:t>en</w:t>
      </w:r>
      <w:proofErr w:type="gramEnd"/>
      <w:r>
        <w:t xml:space="preserve"> :</w:t>
      </w:r>
    </w:p>
    <w:p w:rsidR="00972726" w:rsidRPr="0084709D" w:rsidRDefault="00972726" w:rsidP="00972726">
      <w:pPr>
        <w:pStyle w:val="Gris"/>
        <w:rPr>
          <w:color w:val="auto"/>
        </w:rPr>
      </w:pPr>
      <w:r w:rsidRPr="0084709D">
        <w:rPr>
          <w:color w:val="auto"/>
        </w:rPr>
        <w:t>extprop.remoting</w:t>
      </w:r>
      <w:r w:rsidRPr="00DD6C8E">
        <w:rPr>
          <w:color w:val="auto"/>
        </w:rPr>
        <w:t>.unireg</w:t>
      </w:r>
      <w:r w:rsidRPr="00DD6C8E">
        <w:rPr>
          <w:color w:val="00B050"/>
        </w:rPr>
        <w:t>.nexus</w:t>
      </w:r>
      <w:r w:rsidRPr="0084709D">
        <w:rPr>
          <w:color w:val="auto"/>
        </w:rPr>
        <w:t>.username=unireg-ws</w:t>
      </w:r>
    </w:p>
    <w:p w:rsidR="00972726" w:rsidRPr="007676A5" w:rsidRDefault="00972726" w:rsidP="00972726">
      <w:pPr>
        <w:pStyle w:val="Gris"/>
      </w:pPr>
      <w:r w:rsidRPr="0084709D">
        <w:rPr>
          <w:color w:val="auto"/>
        </w:rPr>
        <w:t>extprop.remoting</w:t>
      </w:r>
      <w:r w:rsidRPr="00DD6C8E">
        <w:rPr>
          <w:color w:val="auto"/>
        </w:rPr>
        <w:t>.unireg</w:t>
      </w:r>
      <w:r w:rsidRPr="00DD6C8E">
        <w:rPr>
          <w:color w:val="00B050"/>
        </w:rPr>
        <w:t>.nexus</w:t>
      </w:r>
      <w:r w:rsidRPr="0084709D">
        <w:rPr>
          <w:color w:val="auto"/>
        </w:rPr>
        <w:t>.password=welcome</w:t>
      </w:r>
    </w:p>
    <w:p w:rsidR="00972726" w:rsidRDefault="00972726" w:rsidP="00972726"/>
    <w:p w:rsidR="007676A5" w:rsidRDefault="00DD6C8E" w:rsidP="007676A5">
      <w:r>
        <w:t>Ajouter les deux propriétés suivantes :</w:t>
      </w:r>
    </w:p>
    <w:p w:rsidR="00DD6C8E" w:rsidRPr="00A118EC" w:rsidRDefault="00DD6C8E" w:rsidP="00DD6C8E">
      <w:pPr>
        <w:pStyle w:val="Gris"/>
        <w:rPr>
          <w:color w:val="00B050"/>
        </w:rPr>
      </w:pPr>
      <w:r w:rsidRPr="00A118EC">
        <w:rPr>
          <w:color w:val="00B050"/>
        </w:rPr>
        <w:t>extprop.remoting.unireg.web.username=unireg-ws</w:t>
      </w:r>
    </w:p>
    <w:p w:rsidR="00DD6C8E" w:rsidRDefault="00DD6C8E" w:rsidP="00DD6C8E">
      <w:pPr>
        <w:pStyle w:val="Gris"/>
      </w:pPr>
      <w:r w:rsidRPr="00A118EC">
        <w:rPr>
          <w:color w:val="00B050"/>
        </w:rPr>
        <w:t>extprop.remoting.unireg.web.password=welcome</w:t>
      </w:r>
    </w:p>
    <w:p w:rsidR="00DD6C8E" w:rsidRDefault="00DD6C8E" w:rsidP="00DD6C8E"/>
    <w:p w:rsidR="00070F6E" w:rsidRDefault="00070F6E" w:rsidP="00070F6E">
      <w:pPr>
        <w:pStyle w:val="Titre1"/>
      </w:pPr>
      <w:bookmarkStart w:id="68" w:name="_Toc11238542"/>
      <w:r>
        <w:t>Release notes, version 18R1.A</w:t>
      </w:r>
      <w:bookmarkEnd w:id="68"/>
    </w:p>
    <w:p w:rsidR="00070F6E" w:rsidRDefault="00070F6E" w:rsidP="00070F6E">
      <w:pPr>
        <w:pStyle w:val="Titre2"/>
      </w:pPr>
      <w:bookmarkStart w:id="69" w:name="_Toc11238543"/>
      <w:r>
        <w:t>Configuration d’Unireg-WEB</w:t>
      </w:r>
      <w:bookmarkEnd w:id="69"/>
      <w:r w:rsidRPr="00792045">
        <w:t xml:space="preserve"> </w:t>
      </w:r>
    </w:p>
    <w:p w:rsidR="00070F6E" w:rsidRDefault="00070F6E" w:rsidP="00070F6E">
      <w:pPr>
        <w:pStyle w:val="Titre3"/>
      </w:pPr>
      <w:bookmarkStart w:id="70" w:name="_Toc11238544"/>
      <w:r>
        <w:t>Fichier unireg.properties</w:t>
      </w:r>
      <w:bookmarkEnd w:id="70"/>
    </w:p>
    <w:p w:rsidR="00070F6E" w:rsidRDefault="00070F6E" w:rsidP="00070F6E">
      <w:r>
        <w:t>Dans la section «</w:t>
      </w:r>
      <w:r w:rsidRPr="00070F6E">
        <w:t>Service Remoting Unireg</w:t>
      </w:r>
      <w:r>
        <w:t> », supprimer la ligne suivante :</w:t>
      </w:r>
    </w:p>
    <w:p w:rsidR="00070F6E" w:rsidRPr="00792045" w:rsidRDefault="00070F6E" w:rsidP="00070F6E">
      <w:pPr>
        <w:pStyle w:val="Gris"/>
        <w:rPr>
          <w:strike/>
        </w:rPr>
      </w:pPr>
      <w:r w:rsidRPr="00070F6E">
        <w:rPr>
          <w:strike/>
        </w:rPr>
        <w:t>extprop.remoting.maxConnectionsPerHost=20</w:t>
      </w:r>
    </w:p>
    <w:p w:rsidR="00070F6E" w:rsidRDefault="00070F6E" w:rsidP="00070F6E">
      <w:r>
        <w:t>… et ajouter les lignes suivantes :</w:t>
      </w:r>
    </w:p>
    <w:p w:rsidR="00070F6E" w:rsidRDefault="00070F6E" w:rsidP="00070F6E">
      <w:pPr>
        <w:pStyle w:val="Gris"/>
      </w:pPr>
      <w:r>
        <w:t>extprop.remoting.nexus.maxConnectionsPerHost=50</w:t>
      </w:r>
    </w:p>
    <w:p w:rsidR="00070F6E" w:rsidRDefault="00070F6E" w:rsidP="00070F6E">
      <w:pPr>
        <w:pStyle w:val="Gris"/>
      </w:pPr>
      <w:r>
        <w:t>extprop.remoting.nexus.maxTotalConnections=50</w:t>
      </w:r>
    </w:p>
    <w:p w:rsidR="00070F6E" w:rsidRDefault="00070F6E" w:rsidP="00070F6E"/>
    <w:p w:rsidR="00070F6E" w:rsidRDefault="00070F6E" w:rsidP="00070F6E">
      <w:pPr>
        <w:pStyle w:val="Titre2"/>
      </w:pPr>
      <w:bookmarkStart w:id="71" w:name="_Toc11238545"/>
      <w:r>
        <w:t>Configuration d’Unireg-WS</w:t>
      </w:r>
      <w:bookmarkEnd w:id="71"/>
    </w:p>
    <w:p w:rsidR="00070F6E" w:rsidRDefault="00070F6E" w:rsidP="00070F6E">
      <w:pPr>
        <w:pStyle w:val="Titre3"/>
      </w:pPr>
      <w:bookmarkStart w:id="72" w:name="_Toc11238546"/>
      <w:r>
        <w:t>Fichier unireg.properties</w:t>
      </w:r>
      <w:bookmarkEnd w:id="72"/>
    </w:p>
    <w:p w:rsidR="00070F6E" w:rsidRDefault="00070F6E" w:rsidP="00070F6E">
      <w:r>
        <w:t>Dans la section «</w:t>
      </w:r>
      <w:r w:rsidRPr="00070F6E">
        <w:t>Service Remoting Unireg</w:t>
      </w:r>
      <w:r>
        <w:t> », supprimer la ligne suivante :</w:t>
      </w:r>
    </w:p>
    <w:p w:rsidR="00070F6E" w:rsidRPr="00792045" w:rsidRDefault="00070F6E" w:rsidP="00070F6E">
      <w:pPr>
        <w:pStyle w:val="Gris"/>
        <w:rPr>
          <w:strike/>
        </w:rPr>
      </w:pPr>
      <w:r w:rsidRPr="00070F6E">
        <w:rPr>
          <w:strike/>
        </w:rPr>
        <w:t>extprop.remoting.maxConnectionsPerHost=20</w:t>
      </w:r>
    </w:p>
    <w:p w:rsidR="00070F6E" w:rsidRDefault="00070F6E" w:rsidP="00070F6E">
      <w:r>
        <w:t>… et ajouter les lignes suivantes :</w:t>
      </w:r>
    </w:p>
    <w:p w:rsidR="00070F6E" w:rsidRDefault="00070F6E" w:rsidP="00070F6E">
      <w:pPr>
        <w:pStyle w:val="Gris"/>
      </w:pPr>
      <w:r>
        <w:t>extprop.remoting.nexus.maxConnectionsPerHost=50</w:t>
      </w:r>
    </w:p>
    <w:p w:rsidR="00070F6E" w:rsidRDefault="00070F6E" w:rsidP="00070F6E">
      <w:pPr>
        <w:pStyle w:val="Gris"/>
      </w:pPr>
      <w:r>
        <w:t>extprop.remoting.nexus.maxTotalConnections=50</w:t>
      </w:r>
    </w:p>
    <w:p w:rsidR="00070F6E" w:rsidRDefault="00070F6E" w:rsidP="00070F6E">
      <w:pPr>
        <w:pStyle w:val="Gris"/>
      </w:pPr>
      <w:r>
        <w:t>extprop.remoting.web.maxConnectionsPerHost=10</w:t>
      </w:r>
    </w:p>
    <w:p w:rsidR="00070F6E" w:rsidRDefault="00070F6E" w:rsidP="00070F6E">
      <w:pPr>
        <w:pStyle w:val="Gris"/>
      </w:pPr>
      <w:r>
        <w:t>extprop.remoting.web.maxTotalConnections=10</w:t>
      </w:r>
    </w:p>
    <w:p w:rsidR="00070F6E" w:rsidRPr="00070F6E" w:rsidRDefault="00070F6E" w:rsidP="00070F6E"/>
    <w:sectPr w:rsidR="00070F6E" w:rsidRPr="00070F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5" w:h="16837"/>
      <w:pgMar w:top="1021" w:right="1134" w:bottom="1079" w:left="1134" w:header="360" w:footer="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618" w:rsidRDefault="001D5618">
      <w:pPr>
        <w:spacing w:before="0" w:after="0"/>
      </w:pPr>
      <w:r>
        <w:separator/>
      </w:r>
    </w:p>
  </w:endnote>
  <w:endnote w:type="continuationSeparator" w:id="0">
    <w:p w:rsidR="001D5618" w:rsidRDefault="001D56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C40" w:rsidRDefault="00120C4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C40" w:rsidRDefault="00120C40">
    <w:pPr>
      <w:pStyle w:val="Pieddepage"/>
      <w:pBdr>
        <w:top w:val="single" w:sz="4" w:space="1" w:color="000000"/>
      </w:pBdr>
      <w:tabs>
        <w:tab w:val="clear" w:pos="5670"/>
        <w:tab w:val="clear" w:pos="10206"/>
        <w:tab w:val="right" w:pos="10773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51A13">
      <w:rPr>
        <w:noProof/>
      </w:rPr>
      <w:t>3</w:t>
    </w:r>
    <w:r>
      <w:fldChar w:fldCharType="end"/>
    </w:r>
    <w:r>
      <w:t xml:space="preserve"> sur </w:t>
    </w:r>
    <w:r>
      <w:fldChar w:fldCharType="begin"/>
    </w:r>
    <w:r>
      <w:instrText xml:space="preserve"> NUMPAGES \*Arabic </w:instrText>
    </w:r>
    <w:r>
      <w:fldChar w:fldCharType="separate"/>
    </w:r>
    <w:r w:rsidR="00A51A13">
      <w:rPr>
        <w:noProof/>
      </w:rPr>
      <w:t>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C40" w:rsidRDefault="00120C4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C40" w:rsidRDefault="00120C40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C40" w:rsidRDefault="00120C40" w:rsidP="00EA45AF">
    <w:pPr>
      <w:pStyle w:val="Pieddepage"/>
      <w:pBdr>
        <w:top w:val="single" w:sz="4" w:space="1" w:color="000000"/>
      </w:pBdr>
      <w:tabs>
        <w:tab w:val="clear" w:pos="5670"/>
        <w:tab w:val="clear" w:pos="10206"/>
        <w:tab w:val="right" w:pos="10773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51A13">
      <w:rPr>
        <w:noProof/>
      </w:rPr>
      <w:t>12</w:t>
    </w:r>
    <w:r>
      <w:fldChar w:fldCharType="end"/>
    </w:r>
    <w:r>
      <w:t xml:space="preserve"> sur </w:t>
    </w:r>
    <w:r>
      <w:fldChar w:fldCharType="begin"/>
    </w:r>
    <w:r>
      <w:instrText xml:space="preserve"> NUMPAGES \*Arabic </w:instrText>
    </w:r>
    <w:r>
      <w:fldChar w:fldCharType="separate"/>
    </w:r>
    <w:r w:rsidR="00A51A13">
      <w:rPr>
        <w:noProof/>
      </w:rPr>
      <w:t>13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C40" w:rsidRDefault="00120C4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618" w:rsidRDefault="001D5618">
      <w:pPr>
        <w:spacing w:before="0" w:after="0"/>
      </w:pPr>
      <w:r>
        <w:separator/>
      </w:r>
    </w:p>
  </w:footnote>
  <w:footnote w:type="continuationSeparator" w:id="0">
    <w:p w:rsidR="001D5618" w:rsidRDefault="001D56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C40" w:rsidRDefault="00A51A13">
    <w:pPr>
      <w:pStyle w:val="En-tte"/>
    </w:pPr>
    <w:r>
      <w:rPr>
        <w:noProof/>
        <w:lang w:eastAsia="fr-CH"/>
      </w:rPr>
      <w:drawing>
        <wp:anchor distT="0" distB="0" distL="114935" distR="114935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678430" cy="107442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8430" cy="107442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C40" w:rsidRDefault="00120C4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C40" w:rsidRDefault="00120C40" w:rsidP="00183C47">
    <w:pPr>
      <w:pStyle w:val="En-tte"/>
      <w:pBdr>
        <w:bottom w:val="single" w:sz="4" w:space="1" w:color="000000"/>
      </w:pBdr>
      <w:tabs>
        <w:tab w:val="left" w:pos="4106"/>
        <w:tab w:val="left" w:pos="4511"/>
        <w:tab w:val="left" w:pos="5210"/>
        <w:tab w:val="right" w:pos="9639"/>
      </w:tabs>
    </w:pPr>
    <w:r>
      <w:t>Horizon 2015 – Unireg</w:t>
    </w:r>
    <w:r>
      <w:tab/>
    </w:r>
    <w:r>
      <w:tab/>
    </w:r>
    <w:r>
      <w:tab/>
    </w:r>
    <w:r>
      <w:tab/>
      <w:t xml:space="preserve">Version </w:t>
    </w:r>
    <w:fldSimple w:instr=" DOCPROPERTY  Version  \* MERGEFORMAT ">
      <w:r w:rsidR="009407CE">
        <w:t>19R3.A</w:t>
      </w:r>
    </w:fldSimple>
  </w:p>
  <w:p w:rsidR="00120C40" w:rsidRDefault="00120C40" w:rsidP="00EC3B73">
    <w:pPr>
      <w:pStyle w:val="En-tte"/>
      <w:pBdr>
        <w:bottom w:val="single" w:sz="4" w:space="1" w:color="000000"/>
      </w:pBdr>
      <w:tabs>
        <w:tab w:val="left" w:pos="3145"/>
        <w:tab w:val="left" w:pos="5036"/>
        <w:tab w:val="left" w:pos="6687"/>
        <w:tab w:val="right" w:pos="9639"/>
      </w:tabs>
    </w:pPr>
    <w:r>
      <w:rPr>
        <w:b/>
      </w:rPr>
      <w:fldChar w:fldCharType="begin"/>
    </w:r>
    <w:r>
      <w:rPr>
        <w:b/>
      </w:rPr>
      <w:instrText xml:space="preserve"> TITLE </w:instrText>
    </w:r>
    <w:r>
      <w:rPr>
        <w:b/>
      </w:rPr>
      <w:fldChar w:fldCharType="separate"/>
    </w:r>
    <w:r w:rsidR="009407CE">
      <w:rPr>
        <w:b/>
      </w:rPr>
      <w:t>Déploiement</w:t>
    </w:r>
    <w:r>
      <w:rPr>
        <w:b/>
      </w:rPr>
      <w:fldChar w:fldCharType="end"/>
    </w:r>
    <w:r>
      <w:tab/>
    </w:r>
    <w:r>
      <w:tab/>
    </w:r>
    <w:r>
      <w:tab/>
    </w:r>
    <w:r>
      <w:tab/>
    </w:r>
    <w:fldSimple w:instr=" DOCPROPERTY  Publication  \* MERGEFORMAT ">
      <w:r w:rsidR="009407CE">
        <w:t>12.06.2019</w:t>
      </w:r>
    </w:fldSimple>
  </w:p>
  <w:p w:rsidR="00120C40" w:rsidRDefault="00120C40">
    <w:pPr>
      <w:pStyle w:val="En-tte"/>
      <w:pBdr>
        <w:bottom w:val="single" w:sz="4" w:space="1" w:color="000000"/>
      </w:pBdr>
      <w:tabs>
        <w:tab w:val="right" w:pos="9639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C40" w:rsidRDefault="00120C4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C40" w:rsidRDefault="00120C40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C40" w:rsidRDefault="00120C40" w:rsidP="005D2663">
    <w:pPr>
      <w:pStyle w:val="En-tte"/>
      <w:tabs>
        <w:tab w:val="right" w:pos="9356"/>
      </w:tabs>
    </w:pPr>
    <w:r>
      <w:t>Horizon 2015 – Unireg</w:t>
    </w:r>
    <w:r w:rsidR="005D2663">
      <w:tab/>
    </w:r>
    <w:r>
      <w:t xml:space="preserve">Version </w:t>
    </w:r>
    <w:fldSimple w:instr=" DOCPROPERTY  Version  \* MERGEFORMAT ">
      <w:r w:rsidR="00E803E0">
        <w:t>19R2.B</w:t>
      </w:r>
    </w:fldSimple>
  </w:p>
  <w:p w:rsidR="00120C40" w:rsidRDefault="00120C40" w:rsidP="005D2663">
    <w:pPr>
      <w:pStyle w:val="En-tte"/>
      <w:pBdr>
        <w:bottom w:val="single" w:sz="4" w:space="1" w:color="000000"/>
      </w:pBdr>
      <w:tabs>
        <w:tab w:val="right" w:pos="9356"/>
      </w:tabs>
    </w:pPr>
    <w:r>
      <w:rPr>
        <w:b/>
      </w:rPr>
      <w:fldChar w:fldCharType="begin"/>
    </w:r>
    <w:r>
      <w:rPr>
        <w:b/>
      </w:rPr>
      <w:instrText xml:space="preserve"> TITLE </w:instrText>
    </w:r>
    <w:r>
      <w:rPr>
        <w:b/>
      </w:rPr>
      <w:fldChar w:fldCharType="separate"/>
    </w:r>
    <w:r>
      <w:rPr>
        <w:b/>
      </w:rPr>
      <w:t>Déploiement</w:t>
    </w:r>
    <w:r>
      <w:rPr>
        <w:b/>
      </w:rPr>
      <w:fldChar w:fldCharType="end"/>
    </w:r>
    <w:r w:rsidR="005D2663">
      <w:rPr>
        <w:b/>
      </w:rPr>
      <w:tab/>
    </w:r>
    <w:fldSimple w:instr=" DOCPROPERTY  Publication  \* MERGEFORMAT ">
      <w:r w:rsidR="00E803E0">
        <w:t>02.05.2019</w:t>
      </w:r>
    </w:fldSimple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C40" w:rsidRDefault="00120C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5pt;height:11.5pt" filled="t">
        <v:fill color2="black"/>
        <v:imagedata r:id="rId1" o:title=""/>
      </v:shape>
    </w:pict>
  </w:numPicBullet>
  <w:numPicBullet w:numPicBulletId="1">
    <w:pict>
      <v:shape id="_x0000_i1026" type="#_x0000_t75" style="width:.5pt;height:.5pt" filled="t">
        <v:fill color2="black"/>
        <v:textbox inset="0,0,0,0"/>
      </v:shape>
    </w:pict>
  </w:numPicBullet>
  <w:numPicBullet w:numPicBulletId="2">
    <w:pict>
      <v:shape id="_x0000_i1027" type="#_x0000_t75" style="width:.5pt;height:.5pt" filled="t">
        <v:fill color2="black"/>
        <v:textbox inset="0,0,0,0"/>
      </v:shape>
    </w:pict>
  </w:numPicBullet>
  <w:numPicBullet w:numPicBulletId="3">
    <w:pict>
      <v:shape id="_x0000_i1028" type="#_x0000_t75" style="width:.5pt;height:.5pt" filled="t">
        <v:fill color2="black"/>
        <v:textbox inset="0,0,0,0"/>
      </v:shape>
    </w:pict>
  </w:numPicBullet>
  <w:numPicBullet w:numPicBulletId="4">
    <w:pict>
      <v:shape id="_x0000_i1029" type="#_x0000_t75" style="width:.5pt;height:.5pt" filled="t">
        <v:fill color2="black"/>
        <v:textbox inset="0,0,0,0"/>
      </v:shape>
    </w:pict>
  </w:numPicBullet>
  <w:numPicBullet w:numPicBulletId="5">
    <w:pict>
      <v:shape id="_x0000_i1030" type="#_x0000_t75" style="width:.5pt;height:.5pt" filled="t">
        <v:fill color2="black"/>
        <v:textbox inset="0,0,0,0"/>
      </v:shape>
    </w:pict>
  </w:numPicBullet>
  <w:numPicBullet w:numPicBulletId="6">
    <w:pict>
      <v:shape id="_x0000_i1031" type="#_x0000_t75" style="width:.5pt;height:.5pt" filled="t">
        <v:fill color2="black"/>
        <v:textbox inset="0,0,0,0"/>
      </v:shape>
    </w:pict>
  </w:numPicBullet>
  <w:numPicBullet w:numPicBulletId="7">
    <w:pict>
      <v:shape id="_x0000_i1032" type="#_x0000_t75" style="width:181pt;height:93pt" filled="t">
        <v:fill color2="black"/>
        <v:imagedata r:id="rId2" o:title=""/>
      </v:shape>
    </w:pict>
  </w:numPicBullet>
  <w:numPicBullet w:numPicBulletId="8">
    <w:pict>
      <v:shape id="_x0000_i1033" type="#_x0000_t75" style="width:.5pt;height:.5pt" filled="t">
        <v:fill color2="black"/>
        <v:textbox inset="0,0,0,0"/>
      </v:shape>
    </w:pict>
  </w:numPicBullet>
  <w:numPicBullet w:numPicBulletId="9">
    <w:pict>
      <v:shape id="_x0000_i1034" type="#_x0000_t75" style="width:.5pt;height:.5pt" filled="t">
        <v:fill color2="black"/>
        <v:textbox inset="0,0,0,0"/>
      </v:shape>
    </w:pict>
  </w:numPicBullet>
  <w:numPicBullet w:numPicBulletId="10">
    <w:pict>
      <v:shape id="_x0000_i1035" type="#_x0000_t75" style="width:.5pt;height:.5pt" filled="t">
        <v:fill color2="black"/>
        <v:textbox inset="0,0,0,0"/>
      </v:shape>
    </w:pict>
  </w:numPicBullet>
  <w:numPicBullet w:numPicBulletId="11">
    <w:pict>
      <v:shape id="_x0000_i1036" type="#_x0000_t75" style="width:.5pt;height:.5pt" filled="t">
        <v:fill color2="black"/>
        <v:textbox inset="0,0,0,0"/>
      </v:shape>
    </w:pict>
  </w:numPicBullet>
  <w:numPicBullet w:numPicBulletId="12">
    <w:pict>
      <v:shape id="_x0000_i1037" type="#_x0000_t75" style="width:.5pt;height:.5pt" filled="t">
        <v:fill color2="black"/>
        <v:textbox inset="0,0,0,0"/>
      </v:shape>
    </w:pict>
  </w:numPicBullet>
  <w:numPicBullet w:numPicBulletId="13">
    <w:pict>
      <v:shape id="_x0000_i1038" type="#_x0000_t75" style="width:.5pt;height:.5pt" filled="t">
        <v:fill color2="black"/>
        <v:textbox inset="0,0,0,0"/>
      </v:shape>
    </w:pict>
  </w:numPicBullet>
  <w:numPicBullet w:numPicBulletId="14">
    <w:pict>
      <v:shape id="_x0000_i1039" type="#_x0000_t75" style="width:.5pt;height:.5pt" filled="t">
        <v:fill color2="black"/>
        <v:textbox inset="0,0,0,0"/>
      </v:shape>
    </w:pict>
  </w:numPicBullet>
  <w:numPicBullet w:numPicBulletId="15">
    <w:pict>
      <v:shape id="_x0000_i1040" type="#_x0000_t75" style="width:.5pt;height:.5pt" filled="t">
        <v:fill color2="black"/>
        <v:textbox inset="0,0,0,0"/>
      </v:shape>
    </w:pict>
  </w:numPicBullet>
  <w:numPicBullet w:numPicBulletId="16">
    <w:pict>
      <v:shape id="_x0000_i1041" type="#_x0000_t75" style="width:.5pt;height:.5pt" filled="t">
        <v:fill color2="black"/>
        <v:textbox inset="0,0,0,0"/>
      </v:shape>
    </w:pict>
  </w:numPicBullet>
  <w:numPicBullet w:numPicBulletId="17">
    <w:pict>
      <v:shape id="_x0000_i1042" type="#_x0000_t75" style="width:.5pt;height:.5pt" filled="t">
        <v:fill color2="black"/>
        <v:textbox inset="0,0,0,0"/>
      </v:shape>
    </w:pict>
  </w:numPicBullet>
  <w:numPicBullet w:numPicBulletId="18">
    <w:pict>
      <v:shape id="_x0000_i1043" type="#_x0000_t75" style="width:.5pt;height:.5pt" filled="t">
        <v:fill color2="black"/>
        <v:textbox inset="0,0,0,0"/>
      </v:shape>
    </w:pict>
  </w:numPicBullet>
  <w:numPicBullet w:numPicBulletId="19">
    <w:pict>
      <v:shape id="_x0000_i1044" type="#_x0000_t75" style="width:.5pt;height:.5pt" filled="t">
        <v:fill color2="black"/>
        <v:textbox inset="0,0,0,0"/>
      </v:shape>
    </w:pict>
  </w:numPicBullet>
  <w:numPicBullet w:numPicBulletId="20">
    <w:pict>
      <v:shape id="_x0000_i1045" type="#_x0000_t75" style="width:.5pt;height:.5pt" filled="t">
        <v:fill color2="black"/>
        <v:textbox inset="0,0,0,0"/>
      </v:shape>
    </w:pict>
  </w:numPicBullet>
  <w:numPicBullet w:numPicBulletId="21">
    <w:pict>
      <v:shape id="_x0000_i1046" type="#_x0000_t75" style="width:.5pt;height:.5pt" filled="t">
        <v:fill color2="black"/>
        <v:textbox inset="0,0,0,0"/>
      </v:shape>
    </w:pict>
  </w:numPicBullet>
  <w:numPicBullet w:numPicBulletId="22">
    <w:pict>
      <v:shape id="_x0000_i1047" type="#_x0000_t75" style="width:.5pt;height:.5pt" filled="t">
        <v:fill color2="black"/>
        <v:textbox inset="0,0,0,0"/>
      </v:shape>
    </w:pict>
  </w:numPicBullet>
  <w:numPicBullet w:numPicBulletId="23">
    <w:pict>
      <v:shape id="_x0000_i1048" type="#_x0000_t75" style="width:.5pt;height:.5pt" filled="t">
        <v:fill color2="black"/>
        <v:textbox inset="0,0,0,0"/>
      </v:shape>
    </w:pict>
  </w:numPicBullet>
  <w:abstractNum w:abstractNumId="0">
    <w:nsid w:val="FFFFFF7C"/>
    <w:multiLevelType w:val="singleLevel"/>
    <w:tmpl w:val="55FE46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08A7B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CFEE9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7F462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6C9E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BA8A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BE36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906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A986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222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."/>
      <w:lvlJc w:val="left"/>
      <w:pPr>
        <w:tabs>
          <w:tab w:val="num" w:pos="0"/>
        </w:tabs>
      </w:pPr>
    </w:lvl>
    <w:lvl w:ilvl="1">
      <w:start w:val="1"/>
      <w:numFmt w:val="decimal"/>
      <w:pStyle w:val="Titre2"/>
      <w:suff w:val="space"/>
      <w:lvlText w:val="%1.%2."/>
      <w:lvlJc w:val="left"/>
      <w:pPr>
        <w:tabs>
          <w:tab w:val="num" w:pos="0"/>
        </w:tabs>
      </w:pPr>
    </w:lvl>
    <w:lvl w:ilvl="2">
      <w:start w:val="1"/>
      <w:numFmt w:val="decimal"/>
      <w:pStyle w:val="Titre3"/>
      <w:suff w:val="space"/>
      <w:lvlText w:val="%1.%2.%3."/>
      <w:lvlJc w:val="left"/>
      <w:pPr>
        <w:tabs>
          <w:tab w:val="num" w:pos="2127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decimal"/>
      <w:suff w:val="space"/>
      <w:lvlText w:val="%3.%5.."/>
      <w:lvlJc w:val="left"/>
      <w:pPr>
        <w:tabs>
          <w:tab w:val="num" w:pos="0"/>
        </w:tabs>
      </w:pPr>
    </w:lvl>
    <w:lvl w:ilvl="5">
      <w:start w:val="1"/>
      <w:numFmt w:val="decimal"/>
      <w:lvlText w:val="%2.%3.%5.%6."/>
      <w:lvlJc w:val="left"/>
      <w:pPr>
        <w:tabs>
          <w:tab w:val="num" w:pos="2880"/>
        </w:tabs>
      </w:pPr>
    </w:lvl>
    <w:lvl w:ilvl="6">
      <w:start w:val="1"/>
      <w:numFmt w:val="decimal"/>
      <w:lvlText w:val="%2.%3.%5.%6.%7."/>
      <w:lvlJc w:val="left"/>
      <w:pPr>
        <w:tabs>
          <w:tab w:val="num" w:pos="3600"/>
        </w:tabs>
      </w:pPr>
    </w:lvl>
    <w:lvl w:ilvl="7">
      <w:start w:val="1"/>
      <w:numFmt w:val="decimal"/>
      <w:lvlText w:val="%2.%3.%5.%6.%7.%8."/>
      <w:lvlJc w:val="left"/>
      <w:pPr>
        <w:tabs>
          <w:tab w:val="num" w:pos="3960"/>
        </w:tabs>
      </w:pPr>
    </w:lvl>
    <w:lvl w:ilvl="8">
      <w:start w:val="1"/>
      <w:numFmt w:val="decimal"/>
      <w:lvlText w:val="%2.%3.%5.%6.%7.%8.%9."/>
      <w:lvlJc w:val="left"/>
      <w:pPr>
        <w:tabs>
          <w:tab w:val="num" w:pos="4680"/>
        </w:tabs>
      </w:pPr>
    </w:lvl>
  </w:abstractNum>
  <w:abstractNum w:abstractNumId="1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26"/>
        </w:tabs>
      </w:pPr>
      <w:rPr>
        <w:rFonts w:ascii="Symbol" w:hAnsi="Symbol"/>
      </w:rPr>
    </w:lvl>
  </w:abstractNum>
  <w:abstractNum w:abstractNumId="12">
    <w:nsid w:val="00000003"/>
    <w:multiLevelType w:val="singleLevel"/>
    <w:tmpl w:val="00000003"/>
    <w:name w:val="WW8Num3"/>
    <w:lvl w:ilvl="0">
      <w:start w:val="4"/>
      <w:numFmt w:val="bullet"/>
      <w:lvlText w:val="-"/>
      <w:lvlJc w:val="left"/>
      <w:pPr>
        <w:tabs>
          <w:tab w:val="num" w:pos="720"/>
        </w:tabs>
      </w:pPr>
      <w:rPr>
        <w:rFonts w:ascii="Arial" w:hAnsi="Arial"/>
      </w:rPr>
    </w:lvl>
  </w:abstractNum>
  <w:abstractNum w:abstractNumId="1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Arial"/>
      </w:rPr>
    </w:lvl>
  </w:abstractNum>
  <w:abstractNum w:abstractNumId="14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720"/>
        </w:tabs>
      </w:pPr>
      <w:rPr>
        <w:rFonts w:ascii="Arial" w:hAnsi="Arial"/>
      </w:rPr>
    </w:lvl>
  </w:abstractNum>
  <w:abstractNum w:abstractNumId="15">
    <w:nsid w:val="00000006"/>
    <w:multiLevelType w:val="multilevel"/>
    <w:tmpl w:val="00000006"/>
    <w:name w:val="WW8Num6"/>
    <w:lvl w:ilvl="0">
      <w:start w:val="20"/>
      <w:numFmt w:val="bullet"/>
      <w:lvlText w:val="-"/>
      <w:lvlJc w:val="left"/>
      <w:pPr>
        <w:tabs>
          <w:tab w:val="num" w:pos="1065"/>
        </w:tabs>
      </w:pPr>
      <w:rPr>
        <w:rFonts w:ascii="Arial" w:hAnsi="Arial"/>
      </w:rPr>
    </w:lvl>
    <w:lvl w:ilvl="1">
      <w:start w:val="1"/>
      <w:numFmt w:val="bullet"/>
      <w:lvlText w:val=""/>
      <w:lvlJc w:val="left"/>
      <w:pPr>
        <w:tabs>
          <w:tab w:val="num" w:pos="1785"/>
        </w:tabs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505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25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45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65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5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05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25"/>
        </w:tabs>
      </w:pPr>
      <w:rPr>
        <w:rFonts w:ascii="Wingdings" w:hAnsi="Wingdings"/>
      </w:rPr>
    </w:lvl>
  </w:abstractNum>
  <w:abstractNum w:abstractNumId="16">
    <w:nsid w:val="00000007"/>
    <w:multiLevelType w:val="multilevel"/>
    <w:tmpl w:val="00000007"/>
    <w:name w:val="WW8Num7"/>
    <w:lvl w:ilvl="0">
      <w:start w:val="1"/>
      <w:numFmt w:val="upperLetter"/>
      <w:suff w:val="space"/>
      <w:lvlText w:val="Annexe %1."/>
      <w:lvlJc w:val="left"/>
      <w:pPr>
        <w:tabs>
          <w:tab w:val="num" w:pos="0"/>
        </w:tabs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257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2714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2858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3002"/>
        </w:tabs>
      </w:pPr>
    </w:lvl>
  </w:abstractNum>
  <w:abstractNum w:abstractNumId="17">
    <w:nsid w:val="00000008"/>
    <w:multiLevelType w:val="multilevel"/>
    <w:tmpl w:val="00000008"/>
    <w:name w:val="WW8Num8"/>
    <w:lvl w:ilvl="0">
      <w:start w:val="1"/>
      <w:numFmt w:val="bullet"/>
      <w:lvlText w:val="●"/>
      <w:lvlJc w:val="left"/>
      <w:pPr>
        <w:tabs>
          <w:tab w:val="num" w:pos="1985"/>
        </w:tabs>
      </w:pPr>
      <w:rPr>
        <w:rFonts w:ascii="Times New Roman" w:hAnsi="Times New Roman" w:cs="Times New Roman"/>
      </w:rPr>
    </w:lvl>
    <w:lvl w:ilvl="1">
      <w:start w:val="1"/>
      <w:numFmt w:val="bullet"/>
      <w:lvlText w:val="○"/>
      <w:lvlJc w:val="left"/>
      <w:pPr>
        <w:tabs>
          <w:tab w:val="num" w:pos="2552"/>
        </w:tabs>
      </w:pPr>
      <w:rPr>
        <w:rFonts w:ascii="Arial" w:hAnsi="Arial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8">
    <w:nsid w:val="00000009"/>
    <w:multiLevelType w:val="multilevel"/>
    <w:tmpl w:val="00000009"/>
    <w:name w:val="WW8Num9"/>
    <w:lvl w:ilvl="0">
      <w:numFmt w:val="bullet"/>
      <w:lvlText w:val="-"/>
      <w:lvlJc w:val="left"/>
      <w:pPr>
        <w:tabs>
          <w:tab w:val="num" w:pos="720"/>
        </w:tabs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9">
    <w:nsid w:val="053748C3"/>
    <w:multiLevelType w:val="hybridMultilevel"/>
    <w:tmpl w:val="77F68208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99B2D94"/>
    <w:multiLevelType w:val="hybridMultilevel"/>
    <w:tmpl w:val="613E2156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9B35967"/>
    <w:multiLevelType w:val="hybridMultilevel"/>
    <w:tmpl w:val="037C21E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4996AF4"/>
    <w:multiLevelType w:val="hybridMultilevel"/>
    <w:tmpl w:val="D0BA12CC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4115C72"/>
    <w:multiLevelType w:val="hybridMultilevel"/>
    <w:tmpl w:val="845C2C2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5EF9B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61B05CD"/>
    <w:multiLevelType w:val="hybridMultilevel"/>
    <w:tmpl w:val="7D688E8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762182E"/>
    <w:multiLevelType w:val="hybridMultilevel"/>
    <w:tmpl w:val="D1C4F1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EF9B6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D623777"/>
    <w:multiLevelType w:val="hybridMultilevel"/>
    <w:tmpl w:val="03EA8BB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103CDA"/>
    <w:multiLevelType w:val="hybridMultilevel"/>
    <w:tmpl w:val="8AE4C434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292581B"/>
    <w:multiLevelType w:val="hybridMultilevel"/>
    <w:tmpl w:val="B926952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1320C1"/>
    <w:multiLevelType w:val="hybridMultilevel"/>
    <w:tmpl w:val="3388562A"/>
    <w:lvl w:ilvl="0" w:tplc="10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0">
    <w:nsid w:val="359135E8"/>
    <w:multiLevelType w:val="hybridMultilevel"/>
    <w:tmpl w:val="90360B54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D68634B"/>
    <w:multiLevelType w:val="hybridMultilevel"/>
    <w:tmpl w:val="DD4C3DB4"/>
    <w:lvl w:ilvl="0" w:tplc="175EF9B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486ACD"/>
    <w:multiLevelType w:val="hybridMultilevel"/>
    <w:tmpl w:val="FBD6EEC4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F3622EB"/>
    <w:multiLevelType w:val="hybridMultilevel"/>
    <w:tmpl w:val="70CEFBF4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0EE0B93"/>
    <w:multiLevelType w:val="hybridMultilevel"/>
    <w:tmpl w:val="F18400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C817E1"/>
    <w:multiLevelType w:val="hybridMultilevel"/>
    <w:tmpl w:val="9020AA98"/>
    <w:lvl w:ilvl="0" w:tplc="175EF9B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73203A"/>
    <w:multiLevelType w:val="hybridMultilevel"/>
    <w:tmpl w:val="17E86408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68866BE"/>
    <w:multiLevelType w:val="hybridMultilevel"/>
    <w:tmpl w:val="B28C4F9A"/>
    <w:lvl w:ilvl="0" w:tplc="175EF9B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5D3F92"/>
    <w:multiLevelType w:val="hybridMultilevel"/>
    <w:tmpl w:val="285A7292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A103C08"/>
    <w:multiLevelType w:val="hybridMultilevel"/>
    <w:tmpl w:val="953A49F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BF0F4E"/>
    <w:multiLevelType w:val="hybridMultilevel"/>
    <w:tmpl w:val="D00C198C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68145D"/>
    <w:multiLevelType w:val="hybridMultilevel"/>
    <w:tmpl w:val="C69CF8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20"/>
  </w:num>
  <w:num w:numId="21">
    <w:abstractNumId w:val="22"/>
  </w:num>
  <w:num w:numId="22">
    <w:abstractNumId w:val="19"/>
  </w:num>
  <w:num w:numId="23">
    <w:abstractNumId w:val="30"/>
  </w:num>
  <w:num w:numId="24">
    <w:abstractNumId w:val="38"/>
  </w:num>
  <w:num w:numId="25">
    <w:abstractNumId w:val="39"/>
  </w:num>
  <w:num w:numId="26">
    <w:abstractNumId w:val="27"/>
  </w:num>
  <w:num w:numId="27">
    <w:abstractNumId w:val="24"/>
  </w:num>
  <w:num w:numId="28">
    <w:abstractNumId w:val="10"/>
  </w:num>
  <w:num w:numId="29">
    <w:abstractNumId w:val="32"/>
  </w:num>
  <w:num w:numId="30">
    <w:abstractNumId w:val="23"/>
  </w:num>
  <w:num w:numId="31">
    <w:abstractNumId w:val="36"/>
  </w:num>
  <w:num w:numId="32">
    <w:abstractNumId w:val="40"/>
  </w:num>
  <w:num w:numId="33">
    <w:abstractNumId w:val="33"/>
  </w:num>
  <w:num w:numId="34">
    <w:abstractNumId w:val="29"/>
  </w:num>
  <w:num w:numId="35">
    <w:abstractNumId w:val="10"/>
  </w:num>
  <w:num w:numId="36">
    <w:abstractNumId w:val="21"/>
  </w:num>
  <w:num w:numId="37">
    <w:abstractNumId w:val="41"/>
  </w:num>
  <w:num w:numId="38">
    <w:abstractNumId w:val="25"/>
  </w:num>
  <w:num w:numId="39">
    <w:abstractNumId w:val="31"/>
  </w:num>
  <w:num w:numId="40">
    <w:abstractNumId w:val="35"/>
  </w:num>
  <w:num w:numId="41">
    <w:abstractNumId w:val="28"/>
  </w:num>
  <w:num w:numId="42">
    <w:abstractNumId w:val="37"/>
  </w:num>
  <w:num w:numId="43">
    <w:abstractNumId w:val="10"/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</w:num>
  <w:num w:numId="46">
    <w:abstractNumId w:val="10"/>
  </w:num>
  <w:num w:numId="47">
    <w:abstractNumId w:val="10"/>
  </w:num>
  <w:num w:numId="48">
    <w:abstractNumId w:val="26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>
      <o:colormru v:ext="edit" colors="#ffc,#eaeaea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18"/>
    <w:rsid w:val="00000A7A"/>
    <w:rsid w:val="00002302"/>
    <w:rsid w:val="00004757"/>
    <w:rsid w:val="0000675B"/>
    <w:rsid w:val="00007C99"/>
    <w:rsid w:val="00011859"/>
    <w:rsid w:val="00012598"/>
    <w:rsid w:val="000129D3"/>
    <w:rsid w:val="0001453C"/>
    <w:rsid w:val="00017657"/>
    <w:rsid w:val="00017C7C"/>
    <w:rsid w:val="000203B7"/>
    <w:rsid w:val="000208F7"/>
    <w:rsid w:val="000223BE"/>
    <w:rsid w:val="000227BA"/>
    <w:rsid w:val="00027C47"/>
    <w:rsid w:val="00031734"/>
    <w:rsid w:val="000375D5"/>
    <w:rsid w:val="00041F7F"/>
    <w:rsid w:val="00041FAD"/>
    <w:rsid w:val="000421CF"/>
    <w:rsid w:val="00043D26"/>
    <w:rsid w:val="00045752"/>
    <w:rsid w:val="0004615C"/>
    <w:rsid w:val="000463D8"/>
    <w:rsid w:val="000467FE"/>
    <w:rsid w:val="000502AA"/>
    <w:rsid w:val="000503FA"/>
    <w:rsid w:val="000513DB"/>
    <w:rsid w:val="0005492B"/>
    <w:rsid w:val="00055ABC"/>
    <w:rsid w:val="00057CA0"/>
    <w:rsid w:val="00060C72"/>
    <w:rsid w:val="000612A8"/>
    <w:rsid w:val="00061747"/>
    <w:rsid w:val="00063132"/>
    <w:rsid w:val="00066495"/>
    <w:rsid w:val="000666BD"/>
    <w:rsid w:val="00070577"/>
    <w:rsid w:val="00070F6E"/>
    <w:rsid w:val="00072AD0"/>
    <w:rsid w:val="0007353A"/>
    <w:rsid w:val="00074CE5"/>
    <w:rsid w:val="0007618E"/>
    <w:rsid w:val="00076B16"/>
    <w:rsid w:val="000804A9"/>
    <w:rsid w:val="000872A3"/>
    <w:rsid w:val="00091E0B"/>
    <w:rsid w:val="00093B52"/>
    <w:rsid w:val="00095BCD"/>
    <w:rsid w:val="000964B3"/>
    <w:rsid w:val="000A24B9"/>
    <w:rsid w:val="000A2544"/>
    <w:rsid w:val="000A3A41"/>
    <w:rsid w:val="000A59FF"/>
    <w:rsid w:val="000A707A"/>
    <w:rsid w:val="000B4272"/>
    <w:rsid w:val="000C00BE"/>
    <w:rsid w:val="000C70C0"/>
    <w:rsid w:val="000C78EA"/>
    <w:rsid w:val="000D0A3F"/>
    <w:rsid w:val="000D4B11"/>
    <w:rsid w:val="000D777F"/>
    <w:rsid w:val="000E2883"/>
    <w:rsid w:val="000E3503"/>
    <w:rsid w:val="000E493D"/>
    <w:rsid w:val="000E7E6C"/>
    <w:rsid w:val="000F43AE"/>
    <w:rsid w:val="000F493B"/>
    <w:rsid w:val="001016DF"/>
    <w:rsid w:val="00101C0A"/>
    <w:rsid w:val="0010477B"/>
    <w:rsid w:val="001048D2"/>
    <w:rsid w:val="00104B39"/>
    <w:rsid w:val="00105C63"/>
    <w:rsid w:val="00111AA0"/>
    <w:rsid w:val="00120C40"/>
    <w:rsid w:val="001222C6"/>
    <w:rsid w:val="0012272A"/>
    <w:rsid w:val="00123140"/>
    <w:rsid w:val="00123682"/>
    <w:rsid w:val="001240D4"/>
    <w:rsid w:val="00126E69"/>
    <w:rsid w:val="00132158"/>
    <w:rsid w:val="0013292D"/>
    <w:rsid w:val="00134634"/>
    <w:rsid w:val="00137C68"/>
    <w:rsid w:val="0014017C"/>
    <w:rsid w:val="00141C5A"/>
    <w:rsid w:val="00141EED"/>
    <w:rsid w:val="00145B96"/>
    <w:rsid w:val="00147110"/>
    <w:rsid w:val="00150203"/>
    <w:rsid w:val="00150909"/>
    <w:rsid w:val="00153361"/>
    <w:rsid w:val="001570B3"/>
    <w:rsid w:val="0016094E"/>
    <w:rsid w:val="001644F2"/>
    <w:rsid w:val="001651C9"/>
    <w:rsid w:val="001665DD"/>
    <w:rsid w:val="0017076C"/>
    <w:rsid w:val="0017708D"/>
    <w:rsid w:val="0018094C"/>
    <w:rsid w:val="001810C5"/>
    <w:rsid w:val="00182D2C"/>
    <w:rsid w:val="00182EFD"/>
    <w:rsid w:val="00183C47"/>
    <w:rsid w:val="00191F5A"/>
    <w:rsid w:val="001922AB"/>
    <w:rsid w:val="00192604"/>
    <w:rsid w:val="00192C70"/>
    <w:rsid w:val="001956F6"/>
    <w:rsid w:val="00195ADD"/>
    <w:rsid w:val="00196BF5"/>
    <w:rsid w:val="001A0B5A"/>
    <w:rsid w:val="001A311C"/>
    <w:rsid w:val="001A3D01"/>
    <w:rsid w:val="001A5180"/>
    <w:rsid w:val="001A6D6D"/>
    <w:rsid w:val="001B4B4E"/>
    <w:rsid w:val="001B6484"/>
    <w:rsid w:val="001C553A"/>
    <w:rsid w:val="001C590F"/>
    <w:rsid w:val="001C77FF"/>
    <w:rsid w:val="001D13E4"/>
    <w:rsid w:val="001D39EF"/>
    <w:rsid w:val="001D45B2"/>
    <w:rsid w:val="001D5618"/>
    <w:rsid w:val="001D6213"/>
    <w:rsid w:val="001D7724"/>
    <w:rsid w:val="001D7E3D"/>
    <w:rsid w:val="001E3A1A"/>
    <w:rsid w:val="001E3B41"/>
    <w:rsid w:val="001E4F67"/>
    <w:rsid w:val="001E5E5D"/>
    <w:rsid w:val="001E6D93"/>
    <w:rsid w:val="001F2760"/>
    <w:rsid w:val="001F2ED4"/>
    <w:rsid w:val="001F7D20"/>
    <w:rsid w:val="00205097"/>
    <w:rsid w:val="00205B97"/>
    <w:rsid w:val="00205F4A"/>
    <w:rsid w:val="00211537"/>
    <w:rsid w:val="00221FA0"/>
    <w:rsid w:val="00222193"/>
    <w:rsid w:val="00222780"/>
    <w:rsid w:val="002230F4"/>
    <w:rsid w:val="002243E8"/>
    <w:rsid w:val="002309F7"/>
    <w:rsid w:val="00231B88"/>
    <w:rsid w:val="00233E3B"/>
    <w:rsid w:val="00233E8A"/>
    <w:rsid w:val="0023572A"/>
    <w:rsid w:val="002411D3"/>
    <w:rsid w:val="00241991"/>
    <w:rsid w:val="00243310"/>
    <w:rsid w:val="00243664"/>
    <w:rsid w:val="002442B1"/>
    <w:rsid w:val="0024519A"/>
    <w:rsid w:val="002470F3"/>
    <w:rsid w:val="00247EB4"/>
    <w:rsid w:val="00252640"/>
    <w:rsid w:val="00262C2B"/>
    <w:rsid w:val="00262FDE"/>
    <w:rsid w:val="00263906"/>
    <w:rsid w:val="00266174"/>
    <w:rsid w:val="0027069F"/>
    <w:rsid w:val="00271EF4"/>
    <w:rsid w:val="00273613"/>
    <w:rsid w:val="00274688"/>
    <w:rsid w:val="00274AC7"/>
    <w:rsid w:val="00277D3C"/>
    <w:rsid w:val="00286B06"/>
    <w:rsid w:val="00287475"/>
    <w:rsid w:val="00290023"/>
    <w:rsid w:val="00292338"/>
    <w:rsid w:val="00293BC8"/>
    <w:rsid w:val="002941C3"/>
    <w:rsid w:val="002947E4"/>
    <w:rsid w:val="00295582"/>
    <w:rsid w:val="00296859"/>
    <w:rsid w:val="002A0E84"/>
    <w:rsid w:val="002A1576"/>
    <w:rsid w:val="002A2837"/>
    <w:rsid w:val="002A721D"/>
    <w:rsid w:val="002B0FEF"/>
    <w:rsid w:val="002B23A3"/>
    <w:rsid w:val="002B334B"/>
    <w:rsid w:val="002B42D0"/>
    <w:rsid w:val="002B4677"/>
    <w:rsid w:val="002B6E93"/>
    <w:rsid w:val="002C2E3D"/>
    <w:rsid w:val="002C46E4"/>
    <w:rsid w:val="002C4C7B"/>
    <w:rsid w:val="002C6A4F"/>
    <w:rsid w:val="002D595B"/>
    <w:rsid w:val="002D7493"/>
    <w:rsid w:val="002D767C"/>
    <w:rsid w:val="002E0689"/>
    <w:rsid w:val="002E1655"/>
    <w:rsid w:val="002E318E"/>
    <w:rsid w:val="002E536D"/>
    <w:rsid w:val="002E5E91"/>
    <w:rsid w:val="002E61F4"/>
    <w:rsid w:val="002F1846"/>
    <w:rsid w:val="002F2F7C"/>
    <w:rsid w:val="002F6EAB"/>
    <w:rsid w:val="002F7AF7"/>
    <w:rsid w:val="00301822"/>
    <w:rsid w:val="00302746"/>
    <w:rsid w:val="00303357"/>
    <w:rsid w:val="00307A1A"/>
    <w:rsid w:val="003120BE"/>
    <w:rsid w:val="00313F18"/>
    <w:rsid w:val="00314779"/>
    <w:rsid w:val="00315509"/>
    <w:rsid w:val="00316B67"/>
    <w:rsid w:val="003170F2"/>
    <w:rsid w:val="003179CD"/>
    <w:rsid w:val="0032222B"/>
    <w:rsid w:val="00322684"/>
    <w:rsid w:val="00327083"/>
    <w:rsid w:val="003271B0"/>
    <w:rsid w:val="0033099E"/>
    <w:rsid w:val="00330A81"/>
    <w:rsid w:val="00330BF4"/>
    <w:rsid w:val="00332AD2"/>
    <w:rsid w:val="003339DB"/>
    <w:rsid w:val="00335DE7"/>
    <w:rsid w:val="0033602B"/>
    <w:rsid w:val="00336045"/>
    <w:rsid w:val="0033761F"/>
    <w:rsid w:val="003406CF"/>
    <w:rsid w:val="003408D2"/>
    <w:rsid w:val="00341248"/>
    <w:rsid w:val="00343E29"/>
    <w:rsid w:val="003447E7"/>
    <w:rsid w:val="0034670F"/>
    <w:rsid w:val="00346D5A"/>
    <w:rsid w:val="003500E3"/>
    <w:rsid w:val="00350C28"/>
    <w:rsid w:val="0035339D"/>
    <w:rsid w:val="0035567D"/>
    <w:rsid w:val="0035567E"/>
    <w:rsid w:val="003562C7"/>
    <w:rsid w:val="003600A7"/>
    <w:rsid w:val="00361305"/>
    <w:rsid w:val="003636AC"/>
    <w:rsid w:val="00363B1A"/>
    <w:rsid w:val="00365889"/>
    <w:rsid w:val="00371396"/>
    <w:rsid w:val="00372E62"/>
    <w:rsid w:val="00372ECC"/>
    <w:rsid w:val="00374E12"/>
    <w:rsid w:val="003811E3"/>
    <w:rsid w:val="0038498E"/>
    <w:rsid w:val="0038673E"/>
    <w:rsid w:val="00390D27"/>
    <w:rsid w:val="00394167"/>
    <w:rsid w:val="003958AD"/>
    <w:rsid w:val="00395EF9"/>
    <w:rsid w:val="00395FA5"/>
    <w:rsid w:val="00397881"/>
    <w:rsid w:val="003A6947"/>
    <w:rsid w:val="003A7863"/>
    <w:rsid w:val="003B0F34"/>
    <w:rsid w:val="003B7AEE"/>
    <w:rsid w:val="003C4DBD"/>
    <w:rsid w:val="003C61B3"/>
    <w:rsid w:val="003C78ED"/>
    <w:rsid w:val="003D189A"/>
    <w:rsid w:val="003D2353"/>
    <w:rsid w:val="003D3B50"/>
    <w:rsid w:val="003D4A50"/>
    <w:rsid w:val="003E026B"/>
    <w:rsid w:val="003E6BC8"/>
    <w:rsid w:val="003E7804"/>
    <w:rsid w:val="003F01E8"/>
    <w:rsid w:val="003F43AA"/>
    <w:rsid w:val="003F7272"/>
    <w:rsid w:val="00403FEB"/>
    <w:rsid w:val="004110EF"/>
    <w:rsid w:val="004113F2"/>
    <w:rsid w:val="00411DA7"/>
    <w:rsid w:val="00412C29"/>
    <w:rsid w:val="00413E8D"/>
    <w:rsid w:val="00415FE0"/>
    <w:rsid w:val="0041752F"/>
    <w:rsid w:val="00417FD9"/>
    <w:rsid w:val="00420196"/>
    <w:rsid w:val="00420E3B"/>
    <w:rsid w:val="00421E29"/>
    <w:rsid w:val="00423DE1"/>
    <w:rsid w:val="00425FBB"/>
    <w:rsid w:val="00430D5D"/>
    <w:rsid w:val="004331AF"/>
    <w:rsid w:val="00437144"/>
    <w:rsid w:val="0045186D"/>
    <w:rsid w:val="00455DDA"/>
    <w:rsid w:val="004567C2"/>
    <w:rsid w:val="00462DC7"/>
    <w:rsid w:val="00466633"/>
    <w:rsid w:val="0046684B"/>
    <w:rsid w:val="00467034"/>
    <w:rsid w:val="0046759B"/>
    <w:rsid w:val="00472201"/>
    <w:rsid w:val="00472983"/>
    <w:rsid w:val="004779EA"/>
    <w:rsid w:val="00484562"/>
    <w:rsid w:val="00485197"/>
    <w:rsid w:val="0048638C"/>
    <w:rsid w:val="00490AB1"/>
    <w:rsid w:val="00496874"/>
    <w:rsid w:val="00497786"/>
    <w:rsid w:val="004A03BD"/>
    <w:rsid w:val="004A088D"/>
    <w:rsid w:val="004A36CE"/>
    <w:rsid w:val="004A4664"/>
    <w:rsid w:val="004A5306"/>
    <w:rsid w:val="004B3C63"/>
    <w:rsid w:val="004B7B13"/>
    <w:rsid w:val="004C0934"/>
    <w:rsid w:val="004C0A90"/>
    <w:rsid w:val="004C1C2C"/>
    <w:rsid w:val="004C3E3F"/>
    <w:rsid w:val="004C48AD"/>
    <w:rsid w:val="004C53CB"/>
    <w:rsid w:val="004C5DE7"/>
    <w:rsid w:val="004C7BA7"/>
    <w:rsid w:val="004D2B47"/>
    <w:rsid w:val="004D5851"/>
    <w:rsid w:val="004D5AE2"/>
    <w:rsid w:val="004D6E94"/>
    <w:rsid w:val="004D74F9"/>
    <w:rsid w:val="004D7E27"/>
    <w:rsid w:val="004E0666"/>
    <w:rsid w:val="004E0A23"/>
    <w:rsid w:val="004E5A24"/>
    <w:rsid w:val="004E7D0E"/>
    <w:rsid w:val="004E7D7E"/>
    <w:rsid w:val="004F3B83"/>
    <w:rsid w:val="004F4EE6"/>
    <w:rsid w:val="004F5A40"/>
    <w:rsid w:val="004F7900"/>
    <w:rsid w:val="004F7C8F"/>
    <w:rsid w:val="00501598"/>
    <w:rsid w:val="005060BD"/>
    <w:rsid w:val="00506E37"/>
    <w:rsid w:val="0050708C"/>
    <w:rsid w:val="005075C0"/>
    <w:rsid w:val="00514BFB"/>
    <w:rsid w:val="00522546"/>
    <w:rsid w:val="005225FA"/>
    <w:rsid w:val="005236A9"/>
    <w:rsid w:val="00524807"/>
    <w:rsid w:val="00526F67"/>
    <w:rsid w:val="00536C0A"/>
    <w:rsid w:val="00537556"/>
    <w:rsid w:val="00540354"/>
    <w:rsid w:val="00544452"/>
    <w:rsid w:val="00544932"/>
    <w:rsid w:val="005478EA"/>
    <w:rsid w:val="0055144F"/>
    <w:rsid w:val="00553B0E"/>
    <w:rsid w:val="00556FD6"/>
    <w:rsid w:val="005607C0"/>
    <w:rsid w:val="0056435B"/>
    <w:rsid w:val="005646E9"/>
    <w:rsid w:val="00565339"/>
    <w:rsid w:val="005719F4"/>
    <w:rsid w:val="00571D85"/>
    <w:rsid w:val="00574B42"/>
    <w:rsid w:val="0057532E"/>
    <w:rsid w:val="00576E70"/>
    <w:rsid w:val="0058195C"/>
    <w:rsid w:val="00583B3F"/>
    <w:rsid w:val="00586F87"/>
    <w:rsid w:val="005872BE"/>
    <w:rsid w:val="0058739F"/>
    <w:rsid w:val="00591AAD"/>
    <w:rsid w:val="00593373"/>
    <w:rsid w:val="0059481A"/>
    <w:rsid w:val="005A0B25"/>
    <w:rsid w:val="005A1507"/>
    <w:rsid w:val="005A72F2"/>
    <w:rsid w:val="005B40BD"/>
    <w:rsid w:val="005C0AE2"/>
    <w:rsid w:val="005C4015"/>
    <w:rsid w:val="005C41D1"/>
    <w:rsid w:val="005C779C"/>
    <w:rsid w:val="005C7DFE"/>
    <w:rsid w:val="005D1593"/>
    <w:rsid w:val="005D2663"/>
    <w:rsid w:val="005D38C3"/>
    <w:rsid w:val="005D5A44"/>
    <w:rsid w:val="005E0B91"/>
    <w:rsid w:val="005E12A0"/>
    <w:rsid w:val="005E2E98"/>
    <w:rsid w:val="005E4A33"/>
    <w:rsid w:val="005E4D94"/>
    <w:rsid w:val="005F08D4"/>
    <w:rsid w:val="005F1966"/>
    <w:rsid w:val="005F1AE9"/>
    <w:rsid w:val="005F2100"/>
    <w:rsid w:val="005F4CC1"/>
    <w:rsid w:val="005F5762"/>
    <w:rsid w:val="005F64B5"/>
    <w:rsid w:val="005F74BB"/>
    <w:rsid w:val="00600B18"/>
    <w:rsid w:val="00601D75"/>
    <w:rsid w:val="00605200"/>
    <w:rsid w:val="00606ADA"/>
    <w:rsid w:val="00612CCE"/>
    <w:rsid w:val="00613D26"/>
    <w:rsid w:val="0062219B"/>
    <w:rsid w:val="00627E41"/>
    <w:rsid w:val="006362F8"/>
    <w:rsid w:val="00637364"/>
    <w:rsid w:val="00640381"/>
    <w:rsid w:val="006534F8"/>
    <w:rsid w:val="0065378C"/>
    <w:rsid w:val="00655A82"/>
    <w:rsid w:val="00674A53"/>
    <w:rsid w:val="00675380"/>
    <w:rsid w:val="00683204"/>
    <w:rsid w:val="0069118F"/>
    <w:rsid w:val="00692CD9"/>
    <w:rsid w:val="006939F9"/>
    <w:rsid w:val="006955F4"/>
    <w:rsid w:val="00695BC4"/>
    <w:rsid w:val="00696698"/>
    <w:rsid w:val="006969B2"/>
    <w:rsid w:val="00697DB5"/>
    <w:rsid w:val="006A0717"/>
    <w:rsid w:val="006B3F5B"/>
    <w:rsid w:val="006B40EC"/>
    <w:rsid w:val="006B5346"/>
    <w:rsid w:val="006C22BF"/>
    <w:rsid w:val="006C414B"/>
    <w:rsid w:val="006C5751"/>
    <w:rsid w:val="006C6A30"/>
    <w:rsid w:val="006C759A"/>
    <w:rsid w:val="006C7A74"/>
    <w:rsid w:val="006D629F"/>
    <w:rsid w:val="006D654C"/>
    <w:rsid w:val="006D6B6A"/>
    <w:rsid w:val="006E1242"/>
    <w:rsid w:val="006E3487"/>
    <w:rsid w:val="006E4C99"/>
    <w:rsid w:val="006E76C8"/>
    <w:rsid w:val="006F4097"/>
    <w:rsid w:val="007147D7"/>
    <w:rsid w:val="00715D2A"/>
    <w:rsid w:val="007165AA"/>
    <w:rsid w:val="0071675A"/>
    <w:rsid w:val="00717851"/>
    <w:rsid w:val="00721788"/>
    <w:rsid w:val="00723FE3"/>
    <w:rsid w:val="0072595C"/>
    <w:rsid w:val="00725A59"/>
    <w:rsid w:val="00731993"/>
    <w:rsid w:val="007360CF"/>
    <w:rsid w:val="00737B66"/>
    <w:rsid w:val="00741FF3"/>
    <w:rsid w:val="007421FA"/>
    <w:rsid w:val="007425E5"/>
    <w:rsid w:val="00742E33"/>
    <w:rsid w:val="007439B1"/>
    <w:rsid w:val="00745599"/>
    <w:rsid w:val="0074665F"/>
    <w:rsid w:val="007467BB"/>
    <w:rsid w:val="0075105F"/>
    <w:rsid w:val="0075172A"/>
    <w:rsid w:val="00752B91"/>
    <w:rsid w:val="00755134"/>
    <w:rsid w:val="0075662C"/>
    <w:rsid w:val="0076037C"/>
    <w:rsid w:val="00761274"/>
    <w:rsid w:val="007645CF"/>
    <w:rsid w:val="00764D97"/>
    <w:rsid w:val="00765C01"/>
    <w:rsid w:val="00766662"/>
    <w:rsid w:val="00766ABE"/>
    <w:rsid w:val="007676A5"/>
    <w:rsid w:val="007701F6"/>
    <w:rsid w:val="0077191C"/>
    <w:rsid w:val="00772A6F"/>
    <w:rsid w:val="007750AF"/>
    <w:rsid w:val="00775E0A"/>
    <w:rsid w:val="00776D9B"/>
    <w:rsid w:val="00781197"/>
    <w:rsid w:val="007815D7"/>
    <w:rsid w:val="00781DFC"/>
    <w:rsid w:val="0078265B"/>
    <w:rsid w:val="00784049"/>
    <w:rsid w:val="00790E34"/>
    <w:rsid w:val="007912F5"/>
    <w:rsid w:val="00791F3A"/>
    <w:rsid w:val="00792045"/>
    <w:rsid w:val="00792556"/>
    <w:rsid w:val="007A12AC"/>
    <w:rsid w:val="007A1C49"/>
    <w:rsid w:val="007A68C2"/>
    <w:rsid w:val="007A6F2B"/>
    <w:rsid w:val="007A7B6C"/>
    <w:rsid w:val="007B2EE5"/>
    <w:rsid w:val="007B34CE"/>
    <w:rsid w:val="007B5D96"/>
    <w:rsid w:val="007B75F4"/>
    <w:rsid w:val="007D1A15"/>
    <w:rsid w:val="007D2178"/>
    <w:rsid w:val="007D63F9"/>
    <w:rsid w:val="007E5C68"/>
    <w:rsid w:val="007E5E6B"/>
    <w:rsid w:val="007E5F07"/>
    <w:rsid w:val="007E614B"/>
    <w:rsid w:val="007E6F78"/>
    <w:rsid w:val="007F3430"/>
    <w:rsid w:val="007F4A57"/>
    <w:rsid w:val="007F5768"/>
    <w:rsid w:val="0080051E"/>
    <w:rsid w:val="00800A66"/>
    <w:rsid w:val="008020D9"/>
    <w:rsid w:val="00807974"/>
    <w:rsid w:val="008156C2"/>
    <w:rsid w:val="00817559"/>
    <w:rsid w:val="008231A3"/>
    <w:rsid w:val="00823EC8"/>
    <w:rsid w:val="00824D7D"/>
    <w:rsid w:val="00825834"/>
    <w:rsid w:val="008318C2"/>
    <w:rsid w:val="00834F08"/>
    <w:rsid w:val="00842077"/>
    <w:rsid w:val="008441D9"/>
    <w:rsid w:val="008441DE"/>
    <w:rsid w:val="008441F3"/>
    <w:rsid w:val="0084709D"/>
    <w:rsid w:val="00856169"/>
    <w:rsid w:val="0086042E"/>
    <w:rsid w:val="008703A0"/>
    <w:rsid w:val="008719FE"/>
    <w:rsid w:val="00872E87"/>
    <w:rsid w:val="00872F11"/>
    <w:rsid w:val="00875712"/>
    <w:rsid w:val="00877785"/>
    <w:rsid w:val="00880FA9"/>
    <w:rsid w:val="008815FF"/>
    <w:rsid w:val="00886313"/>
    <w:rsid w:val="00892FFF"/>
    <w:rsid w:val="00897627"/>
    <w:rsid w:val="008A105C"/>
    <w:rsid w:val="008A1061"/>
    <w:rsid w:val="008A1B07"/>
    <w:rsid w:val="008A6BBC"/>
    <w:rsid w:val="008B2258"/>
    <w:rsid w:val="008B2375"/>
    <w:rsid w:val="008B4F6E"/>
    <w:rsid w:val="008B5F61"/>
    <w:rsid w:val="008C1391"/>
    <w:rsid w:val="008C6EAE"/>
    <w:rsid w:val="008C6FDD"/>
    <w:rsid w:val="008D2348"/>
    <w:rsid w:val="008D29D7"/>
    <w:rsid w:val="008D3BB3"/>
    <w:rsid w:val="008D43EC"/>
    <w:rsid w:val="008D6674"/>
    <w:rsid w:val="008D6E6B"/>
    <w:rsid w:val="008D708B"/>
    <w:rsid w:val="008E393C"/>
    <w:rsid w:val="008E6A19"/>
    <w:rsid w:val="008E7B14"/>
    <w:rsid w:val="008F14C5"/>
    <w:rsid w:val="008F1FAB"/>
    <w:rsid w:val="008F262C"/>
    <w:rsid w:val="008F4086"/>
    <w:rsid w:val="008F5C31"/>
    <w:rsid w:val="008F5F4A"/>
    <w:rsid w:val="008F6BA4"/>
    <w:rsid w:val="008F77D5"/>
    <w:rsid w:val="00901426"/>
    <w:rsid w:val="00903BF7"/>
    <w:rsid w:val="00904A6E"/>
    <w:rsid w:val="0090534A"/>
    <w:rsid w:val="009059E7"/>
    <w:rsid w:val="009065F6"/>
    <w:rsid w:val="009174E4"/>
    <w:rsid w:val="00917E2F"/>
    <w:rsid w:val="009225B7"/>
    <w:rsid w:val="009236E9"/>
    <w:rsid w:val="009240FD"/>
    <w:rsid w:val="00926DB5"/>
    <w:rsid w:val="00926E3D"/>
    <w:rsid w:val="00927FDE"/>
    <w:rsid w:val="00934C8C"/>
    <w:rsid w:val="009407CE"/>
    <w:rsid w:val="00940B16"/>
    <w:rsid w:val="00951089"/>
    <w:rsid w:val="0095259E"/>
    <w:rsid w:val="00953208"/>
    <w:rsid w:val="00956E5C"/>
    <w:rsid w:val="009570EC"/>
    <w:rsid w:val="00961016"/>
    <w:rsid w:val="00966CE1"/>
    <w:rsid w:val="00970095"/>
    <w:rsid w:val="00970B68"/>
    <w:rsid w:val="00972726"/>
    <w:rsid w:val="009755CC"/>
    <w:rsid w:val="009758E9"/>
    <w:rsid w:val="009759EA"/>
    <w:rsid w:val="00975E9F"/>
    <w:rsid w:val="00976427"/>
    <w:rsid w:val="009770FF"/>
    <w:rsid w:val="00982F06"/>
    <w:rsid w:val="009846AC"/>
    <w:rsid w:val="009905A1"/>
    <w:rsid w:val="0099129D"/>
    <w:rsid w:val="009919D5"/>
    <w:rsid w:val="00992065"/>
    <w:rsid w:val="009A3957"/>
    <w:rsid w:val="009A56B9"/>
    <w:rsid w:val="009A6704"/>
    <w:rsid w:val="009B0A9F"/>
    <w:rsid w:val="009B0C3D"/>
    <w:rsid w:val="009B57A5"/>
    <w:rsid w:val="009B6002"/>
    <w:rsid w:val="009B66DF"/>
    <w:rsid w:val="009B6FE3"/>
    <w:rsid w:val="009C2338"/>
    <w:rsid w:val="009D0297"/>
    <w:rsid w:val="009D0C77"/>
    <w:rsid w:val="009D3145"/>
    <w:rsid w:val="009D6D8B"/>
    <w:rsid w:val="009D71D0"/>
    <w:rsid w:val="009E0C52"/>
    <w:rsid w:val="009E5185"/>
    <w:rsid w:val="009F07FD"/>
    <w:rsid w:val="009F4BEB"/>
    <w:rsid w:val="009F5B50"/>
    <w:rsid w:val="009F62D0"/>
    <w:rsid w:val="00A02003"/>
    <w:rsid w:val="00A04ABB"/>
    <w:rsid w:val="00A06847"/>
    <w:rsid w:val="00A06B5D"/>
    <w:rsid w:val="00A118EC"/>
    <w:rsid w:val="00A1694A"/>
    <w:rsid w:val="00A22494"/>
    <w:rsid w:val="00A23A16"/>
    <w:rsid w:val="00A30F17"/>
    <w:rsid w:val="00A328E7"/>
    <w:rsid w:val="00A33184"/>
    <w:rsid w:val="00A3661C"/>
    <w:rsid w:val="00A367DC"/>
    <w:rsid w:val="00A44AB7"/>
    <w:rsid w:val="00A46749"/>
    <w:rsid w:val="00A477AE"/>
    <w:rsid w:val="00A50A77"/>
    <w:rsid w:val="00A50A8F"/>
    <w:rsid w:val="00A51A13"/>
    <w:rsid w:val="00A532A9"/>
    <w:rsid w:val="00A548C3"/>
    <w:rsid w:val="00A55EBD"/>
    <w:rsid w:val="00A579F4"/>
    <w:rsid w:val="00A57BE9"/>
    <w:rsid w:val="00A63FD4"/>
    <w:rsid w:val="00A66651"/>
    <w:rsid w:val="00A722CA"/>
    <w:rsid w:val="00A73CAE"/>
    <w:rsid w:val="00A74680"/>
    <w:rsid w:val="00A82413"/>
    <w:rsid w:val="00A87C30"/>
    <w:rsid w:val="00A91DB1"/>
    <w:rsid w:val="00A942F4"/>
    <w:rsid w:val="00A97D99"/>
    <w:rsid w:val="00AA003A"/>
    <w:rsid w:val="00AA5ED6"/>
    <w:rsid w:val="00AA6435"/>
    <w:rsid w:val="00AB0833"/>
    <w:rsid w:val="00AB319E"/>
    <w:rsid w:val="00AB3877"/>
    <w:rsid w:val="00AB5300"/>
    <w:rsid w:val="00AB5E36"/>
    <w:rsid w:val="00AB6803"/>
    <w:rsid w:val="00AB76AC"/>
    <w:rsid w:val="00AB7B1F"/>
    <w:rsid w:val="00AC0041"/>
    <w:rsid w:val="00AC0CDB"/>
    <w:rsid w:val="00AC2D88"/>
    <w:rsid w:val="00AC7F07"/>
    <w:rsid w:val="00AD12D7"/>
    <w:rsid w:val="00AD2A83"/>
    <w:rsid w:val="00AD384F"/>
    <w:rsid w:val="00AD677E"/>
    <w:rsid w:val="00AE3E01"/>
    <w:rsid w:val="00AE65A2"/>
    <w:rsid w:val="00AE7781"/>
    <w:rsid w:val="00AF273E"/>
    <w:rsid w:val="00AF3842"/>
    <w:rsid w:val="00AF6435"/>
    <w:rsid w:val="00AF6491"/>
    <w:rsid w:val="00AF7478"/>
    <w:rsid w:val="00B01641"/>
    <w:rsid w:val="00B061AB"/>
    <w:rsid w:val="00B0627D"/>
    <w:rsid w:val="00B069E0"/>
    <w:rsid w:val="00B14CB2"/>
    <w:rsid w:val="00B16153"/>
    <w:rsid w:val="00B20E38"/>
    <w:rsid w:val="00B22238"/>
    <w:rsid w:val="00B23261"/>
    <w:rsid w:val="00B239A2"/>
    <w:rsid w:val="00B265F2"/>
    <w:rsid w:val="00B33447"/>
    <w:rsid w:val="00B33773"/>
    <w:rsid w:val="00B36562"/>
    <w:rsid w:val="00B367CA"/>
    <w:rsid w:val="00B37AC3"/>
    <w:rsid w:val="00B40042"/>
    <w:rsid w:val="00B4294F"/>
    <w:rsid w:val="00B4619C"/>
    <w:rsid w:val="00B54A99"/>
    <w:rsid w:val="00B622A2"/>
    <w:rsid w:val="00B6380C"/>
    <w:rsid w:val="00B668BA"/>
    <w:rsid w:val="00B72A19"/>
    <w:rsid w:val="00B73438"/>
    <w:rsid w:val="00B7450B"/>
    <w:rsid w:val="00B77E62"/>
    <w:rsid w:val="00B810D7"/>
    <w:rsid w:val="00B81ACC"/>
    <w:rsid w:val="00B824DA"/>
    <w:rsid w:val="00B82695"/>
    <w:rsid w:val="00B92D39"/>
    <w:rsid w:val="00B93882"/>
    <w:rsid w:val="00B977EB"/>
    <w:rsid w:val="00BA468E"/>
    <w:rsid w:val="00BA5F4C"/>
    <w:rsid w:val="00BA7B26"/>
    <w:rsid w:val="00BB107D"/>
    <w:rsid w:val="00BB240D"/>
    <w:rsid w:val="00BB4095"/>
    <w:rsid w:val="00BB74D0"/>
    <w:rsid w:val="00BC1C44"/>
    <w:rsid w:val="00BC2F44"/>
    <w:rsid w:val="00BC3D04"/>
    <w:rsid w:val="00BC4EDD"/>
    <w:rsid w:val="00BC65A2"/>
    <w:rsid w:val="00BE577E"/>
    <w:rsid w:val="00BE6407"/>
    <w:rsid w:val="00BF2C32"/>
    <w:rsid w:val="00BF37E5"/>
    <w:rsid w:val="00C01AE9"/>
    <w:rsid w:val="00C0260A"/>
    <w:rsid w:val="00C029DC"/>
    <w:rsid w:val="00C02FCC"/>
    <w:rsid w:val="00C03C64"/>
    <w:rsid w:val="00C04C61"/>
    <w:rsid w:val="00C05BEF"/>
    <w:rsid w:val="00C1051C"/>
    <w:rsid w:val="00C14677"/>
    <w:rsid w:val="00C15CBD"/>
    <w:rsid w:val="00C21198"/>
    <w:rsid w:val="00C27743"/>
    <w:rsid w:val="00C27860"/>
    <w:rsid w:val="00C316E5"/>
    <w:rsid w:val="00C32768"/>
    <w:rsid w:val="00C3336B"/>
    <w:rsid w:val="00C3505C"/>
    <w:rsid w:val="00C46BD0"/>
    <w:rsid w:val="00C53368"/>
    <w:rsid w:val="00C54CC8"/>
    <w:rsid w:val="00C55D94"/>
    <w:rsid w:val="00C65099"/>
    <w:rsid w:val="00C65269"/>
    <w:rsid w:val="00C667EB"/>
    <w:rsid w:val="00C72CC0"/>
    <w:rsid w:val="00C7622E"/>
    <w:rsid w:val="00C802DF"/>
    <w:rsid w:val="00C81D00"/>
    <w:rsid w:val="00C822DF"/>
    <w:rsid w:val="00C8248F"/>
    <w:rsid w:val="00C82712"/>
    <w:rsid w:val="00C8283F"/>
    <w:rsid w:val="00C8737B"/>
    <w:rsid w:val="00C92038"/>
    <w:rsid w:val="00C9363B"/>
    <w:rsid w:val="00C95CF2"/>
    <w:rsid w:val="00C96E9F"/>
    <w:rsid w:val="00C9750B"/>
    <w:rsid w:val="00CA5136"/>
    <w:rsid w:val="00CA6DE2"/>
    <w:rsid w:val="00CB0041"/>
    <w:rsid w:val="00CB13C3"/>
    <w:rsid w:val="00CB18A3"/>
    <w:rsid w:val="00CB46FF"/>
    <w:rsid w:val="00CB5E10"/>
    <w:rsid w:val="00CB72C2"/>
    <w:rsid w:val="00CC4970"/>
    <w:rsid w:val="00CC50A9"/>
    <w:rsid w:val="00CC561F"/>
    <w:rsid w:val="00CC5F83"/>
    <w:rsid w:val="00CC6609"/>
    <w:rsid w:val="00CE1D5A"/>
    <w:rsid w:val="00CE6434"/>
    <w:rsid w:val="00CF006E"/>
    <w:rsid w:val="00CF098A"/>
    <w:rsid w:val="00CF0ABE"/>
    <w:rsid w:val="00CF317F"/>
    <w:rsid w:val="00CF3C16"/>
    <w:rsid w:val="00CF47A7"/>
    <w:rsid w:val="00CF511F"/>
    <w:rsid w:val="00CF5BCF"/>
    <w:rsid w:val="00D00822"/>
    <w:rsid w:val="00D058AC"/>
    <w:rsid w:val="00D06251"/>
    <w:rsid w:val="00D076C7"/>
    <w:rsid w:val="00D07A7A"/>
    <w:rsid w:val="00D21D3F"/>
    <w:rsid w:val="00D21E3B"/>
    <w:rsid w:val="00D22425"/>
    <w:rsid w:val="00D22AF7"/>
    <w:rsid w:val="00D23D87"/>
    <w:rsid w:val="00D269EB"/>
    <w:rsid w:val="00D27790"/>
    <w:rsid w:val="00D35FA3"/>
    <w:rsid w:val="00D366E8"/>
    <w:rsid w:val="00D40F45"/>
    <w:rsid w:val="00D41B41"/>
    <w:rsid w:val="00D42DA9"/>
    <w:rsid w:val="00D461F9"/>
    <w:rsid w:val="00D466F4"/>
    <w:rsid w:val="00D50680"/>
    <w:rsid w:val="00D52394"/>
    <w:rsid w:val="00D52425"/>
    <w:rsid w:val="00D524B6"/>
    <w:rsid w:val="00D526B9"/>
    <w:rsid w:val="00D529A5"/>
    <w:rsid w:val="00D55BB9"/>
    <w:rsid w:val="00D55DF7"/>
    <w:rsid w:val="00D575EB"/>
    <w:rsid w:val="00D65784"/>
    <w:rsid w:val="00D66677"/>
    <w:rsid w:val="00D670F6"/>
    <w:rsid w:val="00D672D4"/>
    <w:rsid w:val="00D676A7"/>
    <w:rsid w:val="00D72821"/>
    <w:rsid w:val="00D76BD0"/>
    <w:rsid w:val="00D8014B"/>
    <w:rsid w:val="00D809E9"/>
    <w:rsid w:val="00D852A3"/>
    <w:rsid w:val="00D858D8"/>
    <w:rsid w:val="00D8740D"/>
    <w:rsid w:val="00D97879"/>
    <w:rsid w:val="00DA0A90"/>
    <w:rsid w:val="00DA29C6"/>
    <w:rsid w:val="00DB0DF7"/>
    <w:rsid w:val="00DB3CBA"/>
    <w:rsid w:val="00DB67B2"/>
    <w:rsid w:val="00DB6A2E"/>
    <w:rsid w:val="00DC580F"/>
    <w:rsid w:val="00DC6A82"/>
    <w:rsid w:val="00DD09E1"/>
    <w:rsid w:val="00DD2CF6"/>
    <w:rsid w:val="00DD3CEB"/>
    <w:rsid w:val="00DD4499"/>
    <w:rsid w:val="00DD6837"/>
    <w:rsid w:val="00DD6C8E"/>
    <w:rsid w:val="00DE079D"/>
    <w:rsid w:val="00DE4CCC"/>
    <w:rsid w:val="00DE639B"/>
    <w:rsid w:val="00DE78D9"/>
    <w:rsid w:val="00DF0DFC"/>
    <w:rsid w:val="00DF1D9B"/>
    <w:rsid w:val="00DF3E95"/>
    <w:rsid w:val="00DF5533"/>
    <w:rsid w:val="00DF68DA"/>
    <w:rsid w:val="00DF6A6D"/>
    <w:rsid w:val="00E035AB"/>
    <w:rsid w:val="00E04B3F"/>
    <w:rsid w:val="00E077DA"/>
    <w:rsid w:val="00E12349"/>
    <w:rsid w:val="00E12CF7"/>
    <w:rsid w:val="00E13341"/>
    <w:rsid w:val="00E23700"/>
    <w:rsid w:val="00E23D35"/>
    <w:rsid w:val="00E27D1D"/>
    <w:rsid w:val="00E27E86"/>
    <w:rsid w:val="00E30039"/>
    <w:rsid w:val="00E42A14"/>
    <w:rsid w:val="00E44647"/>
    <w:rsid w:val="00E44BC9"/>
    <w:rsid w:val="00E459B7"/>
    <w:rsid w:val="00E47D1C"/>
    <w:rsid w:val="00E5456A"/>
    <w:rsid w:val="00E557EB"/>
    <w:rsid w:val="00E6643C"/>
    <w:rsid w:val="00E66593"/>
    <w:rsid w:val="00E6761B"/>
    <w:rsid w:val="00E71188"/>
    <w:rsid w:val="00E71E04"/>
    <w:rsid w:val="00E743F4"/>
    <w:rsid w:val="00E75B7A"/>
    <w:rsid w:val="00E75EDF"/>
    <w:rsid w:val="00E7782A"/>
    <w:rsid w:val="00E803E0"/>
    <w:rsid w:val="00E81795"/>
    <w:rsid w:val="00E81C24"/>
    <w:rsid w:val="00E83F43"/>
    <w:rsid w:val="00E8529E"/>
    <w:rsid w:val="00E91ADF"/>
    <w:rsid w:val="00E91EC2"/>
    <w:rsid w:val="00E922E5"/>
    <w:rsid w:val="00E932AF"/>
    <w:rsid w:val="00E9342C"/>
    <w:rsid w:val="00E94653"/>
    <w:rsid w:val="00E95AE5"/>
    <w:rsid w:val="00EA4084"/>
    <w:rsid w:val="00EA42EB"/>
    <w:rsid w:val="00EA45AF"/>
    <w:rsid w:val="00EA51FE"/>
    <w:rsid w:val="00EA54BF"/>
    <w:rsid w:val="00EA6C9B"/>
    <w:rsid w:val="00EB19B1"/>
    <w:rsid w:val="00EB310D"/>
    <w:rsid w:val="00EB34F9"/>
    <w:rsid w:val="00EB4B02"/>
    <w:rsid w:val="00EC03FD"/>
    <w:rsid w:val="00EC3B73"/>
    <w:rsid w:val="00EC49F1"/>
    <w:rsid w:val="00ED429B"/>
    <w:rsid w:val="00ED7457"/>
    <w:rsid w:val="00EE1E0D"/>
    <w:rsid w:val="00EE4D6B"/>
    <w:rsid w:val="00EE678A"/>
    <w:rsid w:val="00EF4971"/>
    <w:rsid w:val="00EF61E2"/>
    <w:rsid w:val="00EF76B3"/>
    <w:rsid w:val="00EF7A8B"/>
    <w:rsid w:val="00F012C8"/>
    <w:rsid w:val="00F01E09"/>
    <w:rsid w:val="00F02041"/>
    <w:rsid w:val="00F02734"/>
    <w:rsid w:val="00F02F1A"/>
    <w:rsid w:val="00F03CDD"/>
    <w:rsid w:val="00F0535D"/>
    <w:rsid w:val="00F0706F"/>
    <w:rsid w:val="00F07F2D"/>
    <w:rsid w:val="00F11A90"/>
    <w:rsid w:val="00F11CE6"/>
    <w:rsid w:val="00F13A6C"/>
    <w:rsid w:val="00F14D9A"/>
    <w:rsid w:val="00F23A1C"/>
    <w:rsid w:val="00F24D4D"/>
    <w:rsid w:val="00F2617A"/>
    <w:rsid w:val="00F30413"/>
    <w:rsid w:val="00F31884"/>
    <w:rsid w:val="00F31E04"/>
    <w:rsid w:val="00F321B2"/>
    <w:rsid w:val="00F33287"/>
    <w:rsid w:val="00F33E91"/>
    <w:rsid w:val="00F353F6"/>
    <w:rsid w:val="00F35CAD"/>
    <w:rsid w:val="00F36D49"/>
    <w:rsid w:val="00F373DA"/>
    <w:rsid w:val="00F379AE"/>
    <w:rsid w:val="00F41691"/>
    <w:rsid w:val="00F41A33"/>
    <w:rsid w:val="00F4386F"/>
    <w:rsid w:val="00F47A74"/>
    <w:rsid w:val="00F5000C"/>
    <w:rsid w:val="00F52926"/>
    <w:rsid w:val="00F5292E"/>
    <w:rsid w:val="00F541CE"/>
    <w:rsid w:val="00F55D23"/>
    <w:rsid w:val="00F57115"/>
    <w:rsid w:val="00F62F3D"/>
    <w:rsid w:val="00F63573"/>
    <w:rsid w:val="00F65609"/>
    <w:rsid w:val="00F75919"/>
    <w:rsid w:val="00F775ED"/>
    <w:rsid w:val="00F77EA9"/>
    <w:rsid w:val="00F8134B"/>
    <w:rsid w:val="00F8174D"/>
    <w:rsid w:val="00F83640"/>
    <w:rsid w:val="00F849FD"/>
    <w:rsid w:val="00F85521"/>
    <w:rsid w:val="00F86F1E"/>
    <w:rsid w:val="00F90CAA"/>
    <w:rsid w:val="00F91DBB"/>
    <w:rsid w:val="00F924FB"/>
    <w:rsid w:val="00F9574F"/>
    <w:rsid w:val="00F95DDF"/>
    <w:rsid w:val="00F96781"/>
    <w:rsid w:val="00FA37B7"/>
    <w:rsid w:val="00FA4CA1"/>
    <w:rsid w:val="00FA4ECD"/>
    <w:rsid w:val="00FB296E"/>
    <w:rsid w:val="00FB2B77"/>
    <w:rsid w:val="00FB5258"/>
    <w:rsid w:val="00FB67D1"/>
    <w:rsid w:val="00FB6AE3"/>
    <w:rsid w:val="00FC2952"/>
    <w:rsid w:val="00FC34E5"/>
    <w:rsid w:val="00FC3CFE"/>
    <w:rsid w:val="00FC595D"/>
    <w:rsid w:val="00FD0CB9"/>
    <w:rsid w:val="00FD4A66"/>
    <w:rsid w:val="00FD5882"/>
    <w:rsid w:val="00FE155C"/>
    <w:rsid w:val="00FE43A0"/>
    <w:rsid w:val="00FE57FF"/>
    <w:rsid w:val="00FE657C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c,#eaeaea"/>
    </o:shapedefaults>
    <o:shapelayout v:ext="edit">
      <o:idmap v:ext="edit" data="1"/>
      <o:rules v:ext="edit">
        <o:r id="V:Rule1" type="connector" idref="#_x0000_s1094"/>
        <o:r id="V:Rule2" type="connector" idref="#_x0000_s1095"/>
        <o:r id="V:Rule3" type="connector" idref="#_x0000_s1096"/>
        <o:r id="V:Rule4" type="connector" idref="#_x0000_s1097"/>
        <o:r id="V:Rule5" type="connector" idref="#_x0000_s1098"/>
        <o:r id="V:Rule6" type="connector" idref="#_x0000_s1099"/>
        <o:r id="V:Rule7" type="connector" idref="#_x0000_s1101"/>
        <o:r id="V:Rule8" type="connector" idref="#_x0000_s1102"/>
        <o:r id="V:Rule9" type="connector" idref="#_x0000_s1103"/>
        <o:r id="V:Rule10" type="connector" idref="#_x0000_s1104"/>
        <o:r id="V:Rule11" type="connector" idref="#_x0000_s1105"/>
      </o:rules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712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itre1">
    <w:name w:val="heading 1"/>
    <w:basedOn w:val="Normal"/>
    <w:next w:val="Normal"/>
    <w:link w:val="Titre1Car"/>
    <w:qFormat/>
    <w:pPr>
      <w:keepNext/>
      <w:keepLines/>
      <w:numPr>
        <w:numId w:val="1"/>
      </w:numPr>
      <w:spacing w:before="240" w:after="240"/>
      <w:jc w:val="left"/>
      <w:outlineLvl w:val="0"/>
    </w:pPr>
    <w:rPr>
      <w:b/>
      <w:sz w:val="28"/>
    </w:rPr>
  </w:style>
  <w:style w:type="paragraph" w:styleId="Titre2">
    <w:name w:val="heading 2"/>
    <w:basedOn w:val="Titre1"/>
    <w:next w:val="Normal"/>
    <w:qFormat/>
    <w:pPr>
      <w:numPr>
        <w:ilvl w:val="1"/>
      </w:numPr>
      <w:spacing w:after="120"/>
      <w:outlineLvl w:val="1"/>
    </w:pPr>
    <w:rPr>
      <w:i/>
      <w:sz w:val="24"/>
    </w:rPr>
  </w:style>
  <w:style w:type="paragraph" w:styleId="Titre3">
    <w:name w:val="heading 3"/>
    <w:basedOn w:val="Titre2"/>
    <w:next w:val="Normal"/>
    <w:link w:val="Titre3Car"/>
    <w:qFormat/>
    <w:pPr>
      <w:numPr>
        <w:ilvl w:val="2"/>
      </w:numPr>
      <w:outlineLvl w:val="2"/>
    </w:pPr>
    <w:rPr>
      <w:i w:val="0"/>
      <w:sz w:val="20"/>
    </w:rPr>
  </w:style>
  <w:style w:type="paragraph" w:styleId="Titre4">
    <w:name w:val="heading 4"/>
    <w:basedOn w:val="Titre3"/>
    <w:next w:val="Normal"/>
    <w:qFormat/>
    <w:pPr>
      <w:numPr>
        <w:ilvl w:val="3"/>
      </w:numPr>
      <w:spacing w:before="120" w:after="60"/>
      <w:outlineLvl w:val="3"/>
    </w:pPr>
    <w:rPr>
      <w:i/>
    </w:rPr>
  </w:style>
  <w:style w:type="paragraph" w:styleId="Titre5">
    <w:name w:val="heading 5"/>
    <w:basedOn w:val="Titre1"/>
    <w:next w:val="Normal"/>
    <w:qFormat/>
    <w:pPr>
      <w:numPr>
        <w:ilvl w:val="4"/>
      </w:numPr>
      <w:tabs>
        <w:tab w:val="left" w:pos="567"/>
      </w:tabs>
      <w:spacing w:before="120" w:after="120"/>
      <w:outlineLvl w:val="4"/>
    </w:pPr>
  </w:style>
  <w:style w:type="paragraph" w:styleId="Titre6">
    <w:name w:val="heading 6"/>
    <w:basedOn w:val="Titre2"/>
    <w:next w:val="Normal"/>
    <w:qFormat/>
    <w:pPr>
      <w:numPr>
        <w:ilvl w:val="0"/>
        <w:numId w:val="0"/>
      </w:numPr>
      <w:outlineLvl w:val="5"/>
    </w:pPr>
  </w:style>
  <w:style w:type="paragraph" w:styleId="Titre7">
    <w:name w:val="heading 7"/>
    <w:basedOn w:val="Titre3"/>
    <w:next w:val="Normal"/>
    <w:qFormat/>
    <w:pPr>
      <w:numPr>
        <w:ilvl w:val="0"/>
        <w:numId w:val="0"/>
      </w:numPr>
      <w:outlineLvl w:val="6"/>
    </w:pPr>
  </w:style>
  <w:style w:type="paragraph" w:styleId="Titre8">
    <w:name w:val="heading 8"/>
    <w:basedOn w:val="Titre4"/>
    <w:next w:val="Normal"/>
    <w:qFormat/>
    <w:pPr>
      <w:numPr>
        <w:ilvl w:val="0"/>
        <w:numId w:val="0"/>
      </w:numPr>
      <w:outlineLvl w:val="7"/>
    </w:pPr>
  </w:style>
  <w:style w:type="paragraph" w:styleId="Titre9">
    <w:name w:val="heading 9"/>
    <w:basedOn w:val="Normal"/>
    <w:next w:val="Normal"/>
    <w:qFormat/>
    <w:pPr>
      <w:spacing w:before="240"/>
      <w:outlineLvl w:val="8"/>
    </w:pPr>
    <w:rPr>
      <w:i/>
      <w:sz w:val="18"/>
    </w:rPr>
  </w:style>
  <w:style w:type="character" w:default="1" w:styleId="Policepardfaut">
    <w:name w:val="Default Paragraph Font"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Arial" w:eastAsia="Times New Roman" w:hAnsi="Arial" w:cs="Aria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8z0">
    <w:name w:val="WW8Num8z0"/>
    <w:rPr>
      <w:rFonts w:ascii="Wingdings" w:eastAsia="Times New Roman" w:hAnsi="Wingdings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WW8Num9z0">
    <w:name w:val="WW8Num9z0"/>
    <w:rPr>
      <w:rFonts w:ascii="Arial" w:eastAsia="Times New Roman" w:hAnsi="Arial" w:cs="Aria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4z1">
    <w:name w:val="WW8Num4z1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11z0">
    <w:name w:val="WW8Num11z0"/>
    <w:rPr>
      <w:rFonts w:ascii="Arial" w:eastAsia="Times New Roman" w:hAnsi="Arial" w:cs="Aria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Arial" w:eastAsia="Times New Roman" w:hAnsi="Arial" w:cs="Aria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Arial" w:eastAsia="Times New Roman" w:hAnsi="Arial" w:cs="Aria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7z2">
    <w:name w:val="WW8Num17z2"/>
    <w:rPr>
      <w:rFonts w:ascii="Arial" w:eastAsia="Times New Roman" w:hAnsi="Arial" w:cs="Arial"/>
    </w:rPr>
  </w:style>
  <w:style w:type="character" w:customStyle="1" w:styleId="WW8Num18z0">
    <w:name w:val="WW8Num18z0"/>
    <w:rPr>
      <w:rFonts w:ascii="Arial" w:eastAsia="Times New Roman" w:hAnsi="Arial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0z0">
    <w:name w:val="WW8Num20z0"/>
    <w:rPr>
      <w:rFonts w:ascii="Arial" w:eastAsia="Times New Roman" w:hAnsi="Arial" w:cs="Arial"/>
    </w:rPr>
  </w:style>
  <w:style w:type="character" w:customStyle="1" w:styleId="WW8Num20z1">
    <w:name w:val="WW8Num20z1"/>
    <w:rPr>
      <w:rFonts w:ascii="Symbol" w:hAnsi="Symbol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23z0">
    <w:name w:val="WW8Num23z0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Courier New" w:hAnsi="Courier New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6z0">
    <w:name w:val="WW8Num26z0"/>
    <w:rPr>
      <w:rFonts w:ascii="Arial" w:eastAsia="Times New Roman" w:hAnsi="Arial" w:cs="Aria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Arial" w:eastAsia="Times New Roman" w:hAnsi="Arial" w:cs="Aria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Courier New" w:hAnsi="Courier New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Wingdings" w:hAnsi="Wingdings"/>
      <w:sz w:val="28"/>
      <w:szCs w:val="28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Times New Roman" w:hAnsi="Times New Roman" w:cs="Times New Roman"/>
      <w:color w:val="auto"/>
    </w:rPr>
  </w:style>
  <w:style w:type="character" w:customStyle="1" w:styleId="WW8Num30z1">
    <w:name w:val="WW8Num30z1"/>
    <w:rPr>
      <w:rFonts w:ascii="Arial" w:hAnsi="Arial"/>
      <w:sz w:val="20"/>
      <w:szCs w:val="20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0z4">
    <w:name w:val="WW8Num30z4"/>
    <w:rPr>
      <w:rFonts w:ascii="Courier New" w:hAnsi="Courier New"/>
    </w:rPr>
  </w:style>
  <w:style w:type="character" w:customStyle="1" w:styleId="WW8Num31z0">
    <w:name w:val="WW8Num31z0"/>
    <w:rPr>
      <w:rFonts w:ascii="Arial" w:eastAsia="Times New Roman" w:hAnsi="Arial" w:cs="Aria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Policepardfaut1">
    <w:name w:val="Police par défaut1"/>
  </w:style>
  <w:style w:type="character" w:customStyle="1" w:styleId="Car4">
    <w:name w:val=" Car4"/>
    <w:rPr>
      <w:rFonts w:ascii="Arial" w:hAnsi="Arial"/>
      <w:b/>
      <w:sz w:val="28"/>
      <w:lang w:val="fr-CH" w:eastAsia="ar-SA" w:bidi="ar-SA"/>
    </w:rPr>
  </w:style>
  <w:style w:type="character" w:customStyle="1" w:styleId="Car3">
    <w:name w:val=" Car3"/>
    <w:rPr>
      <w:rFonts w:ascii="Arial" w:hAnsi="Arial"/>
      <w:b/>
      <w:i/>
      <w:sz w:val="24"/>
      <w:lang w:val="fr-CH" w:eastAsia="ar-SA" w:bidi="ar-SA"/>
    </w:rPr>
  </w:style>
  <w:style w:type="character" w:customStyle="1" w:styleId="Car2">
    <w:name w:val=" Car2"/>
    <w:basedOn w:val="Car3"/>
    <w:rPr>
      <w:rFonts w:ascii="Arial" w:hAnsi="Arial"/>
      <w:b/>
      <w:i/>
      <w:sz w:val="24"/>
      <w:lang w:val="fr-CH" w:eastAsia="ar-SA" w:bidi="ar-SA"/>
    </w:rPr>
  </w:style>
  <w:style w:type="character" w:customStyle="1" w:styleId="Car1">
    <w:name w:val=" Car1"/>
    <w:basedOn w:val="Car4"/>
    <w:rPr>
      <w:rFonts w:ascii="Arial" w:hAnsi="Arial"/>
      <w:b/>
      <w:sz w:val="28"/>
      <w:lang w:val="fr-CH" w:eastAsia="ar-SA" w:bidi="ar-SA"/>
    </w:rPr>
  </w:style>
  <w:style w:type="character" w:customStyle="1" w:styleId="FootnoteCharacters">
    <w:name w:val="Footnote Characters"/>
    <w:rPr>
      <w:vertAlign w:val="superscript"/>
    </w:rPr>
  </w:style>
  <w:style w:type="character" w:styleId="Numrodepage">
    <w:name w:val="page number"/>
    <w:basedOn w:val="Policepardfaut1"/>
  </w:style>
  <w:style w:type="character" w:customStyle="1" w:styleId="TitreA3CarCar">
    <w:name w:val="Titre A3 Car Car"/>
    <w:basedOn w:val="Car2"/>
    <w:rPr>
      <w:rFonts w:ascii="Arial" w:hAnsi="Arial"/>
      <w:b/>
      <w:i/>
      <w:sz w:val="24"/>
      <w:lang w:val="fr-CH" w:eastAsia="ar-SA" w:bidi="ar-SA"/>
    </w:rPr>
  </w:style>
  <w:style w:type="character" w:customStyle="1" w:styleId="Marquedecommentaire1">
    <w:name w:val="Marque de commentaire1"/>
    <w:rPr>
      <w:sz w:val="16"/>
      <w:szCs w:val="16"/>
    </w:rPr>
  </w:style>
  <w:style w:type="character" w:customStyle="1" w:styleId="Car">
    <w:name w:val=" Car"/>
    <w:rPr>
      <w:rFonts w:ascii="Arial" w:hAnsi="Arial"/>
      <w:lang w:val="fr-CH" w:eastAsia="ar-SA" w:bidi="ar-SA"/>
    </w:rPr>
  </w:style>
  <w:style w:type="character" w:customStyle="1" w:styleId="Annotation">
    <w:name w:val="Annotation"/>
    <w:rPr>
      <w:i/>
      <w:color w:val="3366FF"/>
      <w:u w:val="single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Accentuation">
    <w:name w:val="Emphasis"/>
    <w:qFormat/>
    <w:rPr>
      <w:i/>
      <w:iCs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sdetexte">
    <w:name w:val="Body Text"/>
    <w:basedOn w:val="Normal"/>
    <w:pPr>
      <w:spacing w:before="0" w:after="120"/>
    </w:pPr>
  </w:style>
  <w:style w:type="paragraph" w:styleId="Liste">
    <w:name w:val="List"/>
    <w:basedOn w:val="Corpsdetexte"/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tedebasdepage">
    <w:name w:val="footnote text"/>
    <w:basedOn w:val="Normal"/>
    <w:rPr>
      <w:sz w:val="16"/>
    </w:rPr>
  </w:style>
  <w:style w:type="paragraph" w:styleId="En-tte">
    <w:name w:val="header"/>
    <w:basedOn w:val="Normal"/>
    <w:pPr>
      <w:spacing w:before="0" w:after="120"/>
    </w:pPr>
  </w:style>
  <w:style w:type="paragraph" w:customStyle="1" w:styleId="TitreA">
    <w:name w:val="Titre A"/>
    <w:basedOn w:val="Titre1"/>
    <w:next w:val="Normal"/>
    <w:pPr>
      <w:numPr>
        <w:numId w:val="7"/>
      </w:numPr>
    </w:pPr>
  </w:style>
  <w:style w:type="paragraph" w:styleId="Pieddepage">
    <w:name w:val="footer"/>
    <w:basedOn w:val="Normal"/>
    <w:pPr>
      <w:tabs>
        <w:tab w:val="center" w:pos="5670"/>
        <w:tab w:val="right" w:pos="10206"/>
      </w:tabs>
      <w:spacing w:before="240"/>
      <w:ind w:left="567" w:hanging="567"/>
    </w:pPr>
  </w:style>
  <w:style w:type="paragraph" w:customStyle="1" w:styleId="TitreA2">
    <w:name w:val="Titre A2"/>
    <w:basedOn w:val="Titre2"/>
    <w:pPr>
      <w:numPr>
        <w:ilvl w:val="0"/>
        <w:numId w:val="7"/>
      </w:numPr>
    </w:pPr>
  </w:style>
  <w:style w:type="paragraph" w:styleId="Titre">
    <w:name w:val="Title"/>
    <w:basedOn w:val="Normal"/>
    <w:next w:val="Sous-titre"/>
    <w:qFormat/>
    <w:pPr>
      <w:ind w:left="425"/>
      <w:jc w:val="right"/>
    </w:pPr>
    <w:rPr>
      <w:b/>
      <w:sz w:val="40"/>
      <w:szCs w:val="52"/>
    </w:rPr>
  </w:style>
  <w:style w:type="paragraph" w:styleId="Sous-titre">
    <w:name w:val="Subtitle"/>
    <w:basedOn w:val="Titre"/>
    <w:next w:val="Corpsdetexte"/>
    <w:qFormat/>
    <w:rPr>
      <w:rFonts w:cs="Arial"/>
      <w:sz w:val="32"/>
      <w:szCs w:val="24"/>
    </w:rPr>
  </w:style>
  <w:style w:type="paragraph" w:customStyle="1" w:styleId="TitreA3">
    <w:name w:val="Titre A3"/>
    <w:basedOn w:val="Titre3"/>
    <w:next w:val="Normal"/>
    <w:pPr>
      <w:numPr>
        <w:ilvl w:val="0"/>
        <w:numId w:val="7"/>
      </w:numPr>
    </w:pPr>
  </w:style>
  <w:style w:type="paragraph" w:customStyle="1" w:styleId="Lgende1">
    <w:name w:val="Légende1"/>
    <w:basedOn w:val="Normal"/>
    <w:next w:val="Normal"/>
    <w:pPr>
      <w:spacing w:before="120"/>
      <w:jc w:val="center"/>
    </w:pPr>
    <w:rPr>
      <w:i/>
      <w:sz w:val="16"/>
    </w:rPr>
  </w:style>
  <w:style w:type="paragraph" w:customStyle="1" w:styleId="TitrehorsTM">
    <w:name w:val="Titre hors TM"/>
    <w:basedOn w:val="Normal"/>
    <w:next w:val="Normal"/>
    <w:pPr>
      <w:spacing w:before="0" w:after="240"/>
    </w:pPr>
    <w:rPr>
      <w:b/>
      <w:sz w:val="28"/>
    </w:rPr>
  </w:style>
  <w:style w:type="paragraph" w:customStyle="1" w:styleId="Commentaire1">
    <w:name w:val="Commentaire1"/>
    <w:basedOn w:val="Normal"/>
    <w:pPr>
      <w:spacing w:before="0" w:after="0"/>
      <w:jc w:val="left"/>
    </w:pPr>
    <w:rPr>
      <w:rFonts w:ascii="Times New Roman" w:hAnsi="Times New Roman"/>
    </w:rPr>
  </w:style>
  <w:style w:type="paragraph" w:customStyle="1" w:styleId="Image">
    <w:name w:val="Image"/>
    <w:basedOn w:val="Normal"/>
    <w:pPr>
      <w:keepNext/>
      <w:spacing w:before="120" w:after="120"/>
      <w:jc w:val="center"/>
    </w:pPr>
  </w:style>
  <w:style w:type="paragraph" w:styleId="TM1">
    <w:name w:val="toc 1"/>
    <w:basedOn w:val="Normal"/>
    <w:next w:val="Normal"/>
    <w:uiPriority w:val="39"/>
    <w:rsid w:val="00FE155C"/>
    <w:pPr>
      <w:tabs>
        <w:tab w:val="right" w:pos="9072"/>
      </w:tabs>
      <w:spacing w:before="180"/>
      <w:ind w:left="567" w:hanging="567"/>
    </w:pPr>
    <w:rPr>
      <w:b/>
      <w:sz w:val="24"/>
      <w:lang w:val="fr-CH"/>
    </w:rPr>
  </w:style>
  <w:style w:type="paragraph" w:styleId="TM2">
    <w:name w:val="toc 2"/>
    <w:basedOn w:val="Normal"/>
    <w:next w:val="Normal"/>
    <w:uiPriority w:val="39"/>
    <w:rsid w:val="00FE155C"/>
    <w:pPr>
      <w:tabs>
        <w:tab w:val="right" w:pos="9072"/>
      </w:tabs>
      <w:ind w:left="567"/>
    </w:pPr>
  </w:style>
  <w:style w:type="paragraph" w:styleId="TM3">
    <w:name w:val="toc 3"/>
    <w:basedOn w:val="Normal"/>
    <w:next w:val="Normal"/>
    <w:uiPriority w:val="39"/>
    <w:rsid w:val="00FE155C"/>
    <w:pPr>
      <w:tabs>
        <w:tab w:val="right" w:pos="9072"/>
      </w:tabs>
      <w:ind w:left="1134"/>
    </w:pPr>
  </w:style>
  <w:style w:type="paragraph" w:styleId="TM4">
    <w:name w:val="toc 4"/>
    <w:basedOn w:val="Normal"/>
    <w:next w:val="Normal"/>
    <w:uiPriority w:val="39"/>
    <w:pPr>
      <w:tabs>
        <w:tab w:val="left" w:pos="8223"/>
        <w:tab w:val="left" w:pos="9924"/>
        <w:tab w:val="right" w:pos="15027"/>
      </w:tabs>
      <w:ind w:left="3119" w:hanging="851"/>
    </w:pPr>
    <w:rPr>
      <w:lang w:val="fr-CH"/>
    </w:rPr>
  </w:style>
  <w:style w:type="paragraph" w:styleId="TM5">
    <w:name w:val="toc 5"/>
    <w:basedOn w:val="Normal"/>
    <w:next w:val="Normal"/>
    <w:uiPriority w:val="39"/>
    <w:pPr>
      <w:tabs>
        <w:tab w:val="right" w:leader="dot" w:pos="10389"/>
      </w:tabs>
      <w:ind w:left="800"/>
    </w:pPr>
  </w:style>
  <w:style w:type="paragraph" w:styleId="TM6">
    <w:name w:val="toc 6"/>
    <w:basedOn w:val="Normal"/>
    <w:next w:val="Normal"/>
    <w:uiPriority w:val="39"/>
    <w:pPr>
      <w:tabs>
        <w:tab w:val="right" w:leader="dot" w:pos="11071"/>
      </w:tabs>
      <w:ind w:left="1000"/>
    </w:pPr>
  </w:style>
  <w:style w:type="paragraph" w:styleId="TM7">
    <w:name w:val="toc 7"/>
    <w:basedOn w:val="Normal"/>
    <w:next w:val="Normal"/>
    <w:uiPriority w:val="39"/>
    <w:pPr>
      <w:tabs>
        <w:tab w:val="right" w:leader="dot" w:pos="11471"/>
      </w:tabs>
      <w:ind w:left="1200"/>
    </w:pPr>
  </w:style>
  <w:style w:type="paragraph" w:styleId="TM8">
    <w:name w:val="toc 8"/>
    <w:basedOn w:val="Normal"/>
    <w:next w:val="Normal"/>
    <w:uiPriority w:val="39"/>
    <w:pPr>
      <w:tabs>
        <w:tab w:val="right" w:leader="dot" w:pos="11871"/>
      </w:tabs>
      <w:ind w:left="1400"/>
    </w:pPr>
  </w:style>
  <w:style w:type="paragraph" w:styleId="TM9">
    <w:name w:val="toc 9"/>
    <w:basedOn w:val="Normal"/>
    <w:next w:val="Normal"/>
    <w:uiPriority w:val="39"/>
    <w:pPr>
      <w:tabs>
        <w:tab w:val="right" w:leader="dot" w:pos="12271"/>
      </w:tabs>
      <w:ind w:left="1600"/>
    </w:p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ellule">
    <w:name w:val="Cellule"/>
    <w:basedOn w:val="Normal"/>
    <w:pPr>
      <w:spacing w:before="0" w:after="0"/>
      <w:jc w:val="left"/>
    </w:pPr>
    <w:rPr>
      <w:sz w:val="16"/>
    </w:rPr>
  </w:style>
  <w:style w:type="paragraph" w:customStyle="1" w:styleId="Listepuces21">
    <w:name w:val="Liste à puces 21"/>
    <w:basedOn w:val="Normal"/>
    <w:pPr>
      <w:numPr>
        <w:numId w:val="8"/>
      </w:numPr>
      <w:ind w:left="568" w:hanging="284"/>
    </w:pPr>
  </w:style>
  <w:style w:type="paragraph" w:customStyle="1" w:styleId="Listepuces1">
    <w:name w:val="Liste à puces1"/>
    <w:basedOn w:val="Normal"/>
    <w:pPr>
      <w:numPr>
        <w:numId w:val="8"/>
      </w:numPr>
    </w:pPr>
  </w:style>
  <w:style w:type="paragraph" w:customStyle="1" w:styleId="Titre1sansnumrotation">
    <w:name w:val="Titre 1 sans numérotation"/>
    <w:basedOn w:val="Titre1"/>
    <w:next w:val="Normal"/>
    <w:pPr>
      <w:numPr>
        <w:numId w:val="0"/>
      </w:numPr>
    </w:pPr>
  </w:style>
  <w:style w:type="paragraph" w:customStyle="1" w:styleId="Rfrence">
    <w:name w:val="Référence"/>
    <w:basedOn w:val="Normal"/>
    <w:pPr>
      <w:ind w:left="567" w:hanging="567"/>
    </w:pPr>
  </w:style>
  <w:style w:type="paragraph" w:customStyle="1" w:styleId="TitreA4">
    <w:name w:val="Titre A4"/>
    <w:basedOn w:val="Titre4"/>
    <w:next w:val="Normal"/>
    <w:pPr>
      <w:numPr>
        <w:ilvl w:val="0"/>
        <w:numId w:val="7"/>
      </w:numPr>
    </w:pPr>
  </w:style>
  <w:style w:type="paragraph" w:customStyle="1" w:styleId="TitreA5">
    <w:name w:val="Titre A5"/>
    <w:basedOn w:val="Titre5"/>
    <w:next w:val="Normal"/>
    <w:pPr>
      <w:numPr>
        <w:ilvl w:val="0"/>
        <w:numId w:val="7"/>
      </w:numPr>
    </w:pPr>
  </w:style>
  <w:style w:type="paragraph" w:styleId="Objetducommentaire">
    <w:name w:val="annotation subject"/>
    <w:basedOn w:val="Commentaire1"/>
    <w:next w:val="Commentaire1"/>
    <w:pPr>
      <w:spacing w:before="60" w:after="60"/>
      <w:ind w:left="1418"/>
      <w:jc w:val="both"/>
    </w:pPr>
    <w:rPr>
      <w:rFonts w:ascii="Arial" w:hAnsi="Arial"/>
      <w:b/>
      <w:bCs/>
    </w:rPr>
  </w:style>
  <w:style w:type="paragraph" w:styleId="NormalWeb">
    <w:name w:val="Normal (Web)"/>
    <w:basedOn w:val="Normal"/>
    <w:pPr>
      <w:spacing w:before="100" w:after="100"/>
      <w:jc w:val="left"/>
    </w:pPr>
    <w:rPr>
      <w:rFonts w:cs="Arial"/>
      <w:lang w:val="fr-FR"/>
    </w:rPr>
  </w:style>
  <w:style w:type="paragraph" w:customStyle="1" w:styleId="Listepuces31">
    <w:name w:val="Liste à puces 31"/>
    <w:basedOn w:val="Normal"/>
    <w:pPr>
      <w:numPr>
        <w:numId w:val="2"/>
      </w:numPr>
    </w:pPr>
  </w:style>
  <w:style w:type="paragraph" w:customStyle="1" w:styleId="Avanttableau">
    <w:name w:val="Avant tableau"/>
    <w:basedOn w:val="Normal"/>
    <w:pPr>
      <w:spacing w:after="180"/>
    </w:pPr>
  </w:style>
  <w:style w:type="paragraph" w:customStyle="1" w:styleId="Aprstableau">
    <w:name w:val="Après tableau"/>
    <w:basedOn w:val="Normal"/>
    <w:pPr>
      <w:spacing w:before="180"/>
    </w:pPr>
    <w:rPr>
      <w:rFonts w:cs="Arial"/>
    </w:rPr>
  </w:style>
  <w:style w:type="paragraph" w:customStyle="1" w:styleId="CarCarCarCarCarCarCarCarCarCarCarCarCarCarCarCarCar">
    <w:name w:val=" Car Car Car Car Car Car Car Car Car Car Car Car Car Car Car Car Car"/>
    <w:basedOn w:val="Normal"/>
    <w:pPr>
      <w:spacing w:before="0" w:after="160" w:line="240" w:lineRule="exact"/>
      <w:jc w:val="left"/>
    </w:pPr>
    <w:rPr>
      <w:rFonts w:ascii="Tahoma" w:hAnsi="Tahoma"/>
      <w:lang w:val="en-US"/>
    </w:rPr>
  </w:style>
  <w:style w:type="paragraph" w:customStyle="1" w:styleId="TBDCarCar">
    <w:name w:val="TBD Car Car"/>
    <w:basedOn w:val="Normal"/>
    <w:pPr>
      <w:spacing w:before="0" w:after="160" w:line="240" w:lineRule="exact"/>
      <w:jc w:val="left"/>
    </w:pPr>
    <w:rPr>
      <w:rFonts w:ascii="Tahoma" w:hAnsi="Tahoma"/>
      <w:lang w:val="en-US"/>
    </w:rPr>
  </w:style>
  <w:style w:type="paragraph" w:customStyle="1" w:styleId="Explorateurdedocument1">
    <w:name w:val="Explorateur de document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Code">
    <w:name w:val="Code"/>
    <w:basedOn w:val="Normal"/>
    <w:link w:val="CodeCar"/>
    <w:rPr>
      <w:rFonts w:ascii="Courier New" w:hAnsi="Courier New" w:cs="Courier New"/>
      <w:color w:val="000000"/>
      <w:sz w:val="16"/>
      <w:szCs w:val="16"/>
    </w:rPr>
  </w:style>
  <w:style w:type="paragraph" w:customStyle="1" w:styleId="CodeParagraphe">
    <w:name w:val="CodeParagraphe"/>
    <w:basedOn w:val="Code"/>
    <w:link w:val="CodeParagrapheCar"/>
    <w:pPr>
      <w:shd w:val="clear" w:color="auto" w:fill="E6E6E6"/>
      <w:spacing w:before="0" w:after="0"/>
      <w:ind w:left="567" w:right="567"/>
    </w:pPr>
    <w:rPr>
      <w:lang w:val="fr-CH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12519"/>
      </w:tabs>
      <w:ind w:left="2547"/>
    </w:pPr>
  </w:style>
  <w:style w:type="paragraph" w:styleId="Explorateurdedocuments">
    <w:name w:val="Document Map"/>
    <w:basedOn w:val="Normal"/>
    <w:semiHidden/>
    <w:rsid w:val="00027C47"/>
    <w:pPr>
      <w:shd w:val="clear" w:color="auto" w:fill="000080"/>
    </w:pPr>
    <w:rPr>
      <w:rFonts w:ascii="Tahoma" w:hAnsi="Tahoma" w:cs="Tahoma"/>
    </w:rPr>
  </w:style>
  <w:style w:type="character" w:customStyle="1" w:styleId="CodeCar">
    <w:name w:val="Code Car"/>
    <w:link w:val="Code"/>
    <w:rsid w:val="002F7AF7"/>
    <w:rPr>
      <w:rFonts w:ascii="Courier New" w:hAnsi="Courier New" w:cs="Courier New"/>
      <w:color w:val="000000"/>
      <w:sz w:val="16"/>
      <w:szCs w:val="16"/>
      <w:lang w:val="fr-CH" w:eastAsia="ar-SA" w:bidi="ar-SA"/>
    </w:rPr>
  </w:style>
  <w:style w:type="character" w:customStyle="1" w:styleId="Titre3Car">
    <w:name w:val="Titre 3 Car"/>
    <w:link w:val="Titre3"/>
    <w:rsid w:val="004C3E3F"/>
    <w:rPr>
      <w:rFonts w:ascii="Arial" w:hAnsi="Arial"/>
      <w:b/>
      <w:lang w:eastAsia="ar-SA"/>
    </w:rPr>
  </w:style>
  <w:style w:type="paragraph" w:customStyle="1" w:styleId="CarCarCarCarCarCarCarCarCarCarCarCarCarCarCarCarCar0">
    <w:name w:val="Car Car Car Car Car Car Car Car Car Car Car Car Car Car Car Car Car"/>
    <w:basedOn w:val="Normal"/>
    <w:rsid w:val="005F74BB"/>
    <w:pPr>
      <w:suppressAutoHyphens w:val="0"/>
      <w:spacing w:before="0" w:after="160" w:line="240" w:lineRule="exact"/>
      <w:jc w:val="left"/>
    </w:pPr>
    <w:rPr>
      <w:rFonts w:ascii="Tahoma" w:hAnsi="Tahoma"/>
      <w:lang w:val="en-US"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0FEF"/>
    <w:pPr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fr-FR" w:eastAsia="en-US"/>
    </w:rPr>
  </w:style>
  <w:style w:type="paragraph" w:customStyle="1" w:styleId="Gris">
    <w:name w:val="Grisé"/>
    <w:basedOn w:val="CodeParagraphe"/>
    <w:link w:val="GrisCar"/>
    <w:qFormat/>
    <w:rsid w:val="00EB19B1"/>
    <w:rPr>
      <w:b/>
      <w:sz w:val="14"/>
      <w:lang w:val="fr-CH"/>
    </w:rPr>
  </w:style>
  <w:style w:type="table" w:styleId="Grilledutableau">
    <w:name w:val="Table Grid"/>
    <w:basedOn w:val="TableauNormal"/>
    <w:uiPriority w:val="59"/>
    <w:rsid w:val="005F4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ParagrapheCar">
    <w:name w:val="CodeParagraphe Car"/>
    <w:link w:val="CodeParagraphe"/>
    <w:rsid w:val="00EB19B1"/>
    <w:rPr>
      <w:rFonts w:ascii="Courier New" w:hAnsi="Courier New" w:cs="Courier New"/>
      <w:color w:val="000000"/>
      <w:sz w:val="16"/>
      <w:szCs w:val="16"/>
      <w:shd w:val="clear" w:color="auto" w:fill="E6E6E6"/>
      <w:lang w:val="fr-CH" w:eastAsia="ar-SA" w:bidi="ar-SA"/>
    </w:rPr>
  </w:style>
  <w:style w:type="character" w:customStyle="1" w:styleId="GrisCar">
    <w:name w:val="Grisé Car"/>
    <w:link w:val="Gris"/>
    <w:rsid w:val="00EB19B1"/>
    <w:rPr>
      <w:rFonts w:ascii="Courier New" w:hAnsi="Courier New" w:cs="Courier New"/>
      <w:b/>
      <w:color w:val="000000"/>
      <w:sz w:val="14"/>
      <w:szCs w:val="16"/>
      <w:shd w:val="clear" w:color="auto" w:fill="E6E6E6"/>
      <w:lang w:val="fr-CH" w:eastAsia="ar-SA" w:bidi="ar-SA"/>
    </w:rPr>
  </w:style>
  <w:style w:type="character" w:customStyle="1" w:styleId="Titre1Car">
    <w:name w:val="Titre 1 Car"/>
    <w:link w:val="Titre1"/>
    <w:rsid w:val="00C53368"/>
    <w:rPr>
      <w:rFonts w:ascii="Arial" w:hAnsi="Arial"/>
      <w:b/>
      <w:sz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712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itre1">
    <w:name w:val="heading 1"/>
    <w:basedOn w:val="Normal"/>
    <w:next w:val="Normal"/>
    <w:link w:val="Titre1Car"/>
    <w:qFormat/>
    <w:pPr>
      <w:keepNext/>
      <w:keepLines/>
      <w:numPr>
        <w:numId w:val="1"/>
      </w:numPr>
      <w:spacing w:before="240" w:after="240"/>
      <w:jc w:val="left"/>
      <w:outlineLvl w:val="0"/>
    </w:pPr>
    <w:rPr>
      <w:b/>
      <w:sz w:val="28"/>
    </w:rPr>
  </w:style>
  <w:style w:type="paragraph" w:styleId="Titre2">
    <w:name w:val="heading 2"/>
    <w:basedOn w:val="Titre1"/>
    <w:next w:val="Normal"/>
    <w:qFormat/>
    <w:pPr>
      <w:numPr>
        <w:ilvl w:val="1"/>
      </w:numPr>
      <w:spacing w:after="120"/>
      <w:outlineLvl w:val="1"/>
    </w:pPr>
    <w:rPr>
      <w:i/>
      <w:sz w:val="24"/>
    </w:rPr>
  </w:style>
  <w:style w:type="paragraph" w:styleId="Titre3">
    <w:name w:val="heading 3"/>
    <w:basedOn w:val="Titre2"/>
    <w:next w:val="Normal"/>
    <w:link w:val="Titre3Car"/>
    <w:qFormat/>
    <w:pPr>
      <w:numPr>
        <w:ilvl w:val="2"/>
      </w:numPr>
      <w:outlineLvl w:val="2"/>
    </w:pPr>
    <w:rPr>
      <w:i w:val="0"/>
      <w:sz w:val="20"/>
    </w:rPr>
  </w:style>
  <w:style w:type="paragraph" w:styleId="Titre4">
    <w:name w:val="heading 4"/>
    <w:basedOn w:val="Titre3"/>
    <w:next w:val="Normal"/>
    <w:qFormat/>
    <w:pPr>
      <w:numPr>
        <w:ilvl w:val="3"/>
      </w:numPr>
      <w:spacing w:before="120" w:after="60"/>
      <w:outlineLvl w:val="3"/>
    </w:pPr>
    <w:rPr>
      <w:i/>
    </w:rPr>
  </w:style>
  <w:style w:type="paragraph" w:styleId="Titre5">
    <w:name w:val="heading 5"/>
    <w:basedOn w:val="Titre1"/>
    <w:next w:val="Normal"/>
    <w:qFormat/>
    <w:pPr>
      <w:numPr>
        <w:ilvl w:val="4"/>
      </w:numPr>
      <w:tabs>
        <w:tab w:val="left" w:pos="567"/>
      </w:tabs>
      <w:spacing w:before="120" w:after="120"/>
      <w:outlineLvl w:val="4"/>
    </w:pPr>
  </w:style>
  <w:style w:type="paragraph" w:styleId="Titre6">
    <w:name w:val="heading 6"/>
    <w:basedOn w:val="Titre2"/>
    <w:next w:val="Normal"/>
    <w:qFormat/>
    <w:pPr>
      <w:numPr>
        <w:ilvl w:val="0"/>
        <w:numId w:val="0"/>
      </w:numPr>
      <w:outlineLvl w:val="5"/>
    </w:pPr>
  </w:style>
  <w:style w:type="paragraph" w:styleId="Titre7">
    <w:name w:val="heading 7"/>
    <w:basedOn w:val="Titre3"/>
    <w:next w:val="Normal"/>
    <w:qFormat/>
    <w:pPr>
      <w:numPr>
        <w:ilvl w:val="0"/>
        <w:numId w:val="0"/>
      </w:numPr>
      <w:outlineLvl w:val="6"/>
    </w:pPr>
  </w:style>
  <w:style w:type="paragraph" w:styleId="Titre8">
    <w:name w:val="heading 8"/>
    <w:basedOn w:val="Titre4"/>
    <w:next w:val="Normal"/>
    <w:qFormat/>
    <w:pPr>
      <w:numPr>
        <w:ilvl w:val="0"/>
        <w:numId w:val="0"/>
      </w:numPr>
      <w:outlineLvl w:val="7"/>
    </w:pPr>
  </w:style>
  <w:style w:type="paragraph" w:styleId="Titre9">
    <w:name w:val="heading 9"/>
    <w:basedOn w:val="Normal"/>
    <w:next w:val="Normal"/>
    <w:qFormat/>
    <w:pPr>
      <w:spacing w:before="240"/>
      <w:outlineLvl w:val="8"/>
    </w:pPr>
    <w:rPr>
      <w:i/>
      <w:sz w:val="18"/>
    </w:rPr>
  </w:style>
  <w:style w:type="character" w:default="1" w:styleId="Policepardfaut">
    <w:name w:val="Default Paragraph Font"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Arial" w:eastAsia="Times New Roman" w:hAnsi="Arial" w:cs="Aria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8z0">
    <w:name w:val="WW8Num8z0"/>
    <w:rPr>
      <w:rFonts w:ascii="Wingdings" w:eastAsia="Times New Roman" w:hAnsi="Wingdings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WW8Num9z0">
    <w:name w:val="WW8Num9z0"/>
    <w:rPr>
      <w:rFonts w:ascii="Arial" w:eastAsia="Times New Roman" w:hAnsi="Arial" w:cs="Aria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4z1">
    <w:name w:val="WW8Num4z1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11z0">
    <w:name w:val="WW8Num11z0"/>
    <w:rPr>
      <w:rFonts w:ascii="Arial" w:eastAsia="Times New Roman" w:hAnsi="Arial" w:cs="Aria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Arial" w:eastAsia="Times New Roman" w:hAnsi="Arial" w:cs="Aria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Arial" w:eastAsia="Times New Roman" w:hAnsi="Arial" w:cs="Aria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7z2">
    <w:name w:val="WW8Num17z2"/>
    <w:rPr>
      <w:rFonts w:ascii="Arial" w:eastAsia="Times New Roman" w:hAnsi="Arial" w:cs="Arial"/>
    </w:rPr>
  </w:style>
  <w:style w:type="character" w:customStyle="1" w:styleId="WW8Num18z0">
    <w:name w:val="WW8Num18z0"/>
    <w:rPr>
      <w:rFonts w:ascii="Arial" w:eastAsia="Times New Roman" w:hAnsi="Arial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0z0">
    <w:name w:val="WW8Num20z0"/>
    <w:rPr>
      <w:rFonts w:ascii="Arial" w:eastAsia="Times New Roman" w:hAnsi="Arial" w:cs="Arial"/>
    </w:rPr>
  </w:style>
  <w:style w:type="character" w:customStyle="1" w:styleId="WW8Num20z1">
    <w:name w:val="WW8Num20z1"/>
    <w:rPr>
      <w:rFonts w:ascii="Symbol" w:hAnsi="Symbol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23z0">
    <w:name w:val="WW8Num23z0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Courier New" w:hAnsi="Courier New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6z0">
    <w:name w:val="WW8Num26z0"/>
    <w:rPr>
      <w:rFonts w:ascii="Arial" w:eastAsia="Times New Roman" w:hAnsi="Arial" w:cs="Aria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Arial" w:eastAsia="Times New Roman" w:hAnsi="Arial" w:cs="Aria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Courier New" w:hAnsi="Courier New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Wingdings" w:hAnsi="Wingdings"/>
      <w:sz w:val="28"/>
      <w:szCs w:val="28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Times New Roman" w:hAnsi="Times New Roman" w:cs="Times New Roman"/>
      <w:color w:val="auto"/>
    </w:rPr>
  </w:style>
  <w:style w:type="character" w:customStyle="1" w:styleId="WW8Num30z1">
    <w:name w:val="WW8Num30z1"/>
    <w:rPr>
      <w:rFonts w:ascii="Arial" w:hAnsi="Arial"/>
      <w:sz w:val="20"/>
      <w:szCs w:val="20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0z4">
    <w:name w:val="WW8Num30z4"/>
    <w:rPr>
      <w:rFonts w:ascii="Courier New" w:hAnsi="Courier New"/>
    </w:rPr>
  </w:style>
  <w:style w:type="character" w:customStyle="1" w:styleId="WW8Num31z0">
    <w:name w:val="WW8Num31z0"/>
    <w:rPr>
      <w:rFonts w:ascii="Arial" w:eastAsia="Times New Roman" w:hAnsi="Arial" w:cs="Aria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Policepardfaut1">
    <w:name w:val="Police par défaut1"/>
  </w:style>
  <w:style w:type="character" w:customStyle="1" w:styleId="Car4">
    <w:name w:val=" Car4"/>
    <w:rPr>
      <w:rFonts w:ascii="Arial" w:hAnsi="Arial"/>
      <w:b/>
      <w:sz w:val="28"/>
      <w:lang w:val="fr-CH" w:eastAsia="ar-SA" w:bidi="ar-SA"/>
    </w:rPr>
  </w:style>
  <w:style w:type="character" w:customStyle="1" w:styleId="Car3">
    <w:name w:val=" Car3"/>
    <w:rPr>
      <w:rFonts w:ascii="Arial" w:hAnsi="Arial"/>
      <w:b/>
      <w:i/>
      <w:sz w:val="24"/>
      <w:lang w:val="fr-CH" w:eastAsia="ar-SA" w:bidi="ar-SA"/>
    </w:rPr>
  </w:style>
  <w:style w:type="character" w:customStyle="1" w:styleId="Car2">
    <w:name w:val=" Car2"/>
    <w:basedOn w:val="Car3"/>
    <w:rPr>
      <w:rFonts w:ascii="Arial" w:hAnsi="Arial"/>
      <w:b/>
      <w:i/>
      <w:sz w:val="24"/>
      <w:lang w:val="fr-CH" w:eastAsia="ar-SA" w:bidi="ar-SA"/>
    </w:rPr>
  </w:style>
  <w:style w:type="character" w:customStyle="1" w:styleId="Car1">
    <w:name w:val=" Car1"/>
    <w:basedOn w:val="Car4"/>
    <w:rPr>
      <w:rFonts w:ascii="Arial" w:hAnsi="Arial"/>
      <w:b/>
      <w:sz w:val="28"/>
      <w:lang w:val="fr-CH" w:eastAsia="ar-SA" w:bidi="ar-SA"/>
    </w:rPr>
  </w:style>
  <w:style w:type="character" w:customStyle="1" w:styleId="FootnoteCharacters">
    <w:name w:val="Footnote Characters"/>
    <w:rPr>
      <w:vertAlign w:val="superscript"/>
    </w:rPr>
  </w:style>
  <w:style w:type="character" w:styleId="Numrodepage">
    <w:name w:val="page number"/>
    <w:basedOn w:val="Policepardfaut1"/>
  </w:style>
  <w:style w:type="character" w:customStyle="1" w:styleId="TitreA3CarCar">
    <w:name w:val="Titre A3 Car Car"/>
    <w:basedOn w:val="Car2"/>
    <w:rPr>
      <w:rFonts w:ascii="Arial" w:hAnsi="Arial"/>
      <w:b/>
      <w:i/>
      <w:sz w:val="24"/>
      <w:lang w:val="fr-CH" w:eastAsia="ar-SA" w:bidi="ar-SA"/>
    </w:rPr>
  </w:style>
  <w:style w:type="character" w:customStyle="1" w:styleId="Marquedecommentaire1">
    <w:name w:val="Marque de commentaire1"/>
    <w:rPr>
      <w:sz w:val="16"/>
      <w:szCs w:val="16"/>
    </w:rPr>
  </w:style>
  <w:style w:type="character" w:customStyle="1" w:styleId="Car">
    <w:name w:val=" Car"/>
    <w:rPr>
      <w:rFonts w:ascii="Arial" w:hAnsi="Arial"/>
      <w:lang w:val="fr-CH" w:eastAsia="ar-SA" w:bidi="ar-SA"/>
    </w:rPr>
  </w:style>
  <w:style w:type="character" w:customStyle="1" w:styleId="Annotation">
    <w:name w:val="Annotation"/>
    <w:rPr>
      <w:i/>
      <w:color w:val="3366FF"/>
      <w:u w:val="single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Accentuation">
    <w:name w:val="Emphasis"/>
    <w:qFormat/>
    <w:rPr>
      <w:i/>
      <w:iCs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sdetexte">
    <w:name w:val="Body Text"/>
    <w:basedOn w:val="Normal"/>
    <w:pPr>
      <w:spacing w:before="0" w:after="120"/>
    </w:pPr>
  </w:style>
  <w:style w:type="paragraph" w:styleId="Liste">
    <w:name w:val="List"/>
    <w:basedOn w:val="Corpsdetexte"/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tedebasdepage">
    <w:name w:val="footnote text"/>
    <w:basedOn w:val="Normal"/>
    <w:rPr>
      <w:sz w:val="16"/>
    </w:rPr>
  </w:style>
  <w:style w:type="paragraph" w:styleId="En-tte">
    <w:name w:val="header"/>
    <w:basedOn w:val="Normal"/>
    <w:pPr>
      <w:spacing w:before="0" w:after="120"/>
    </w:pPr>
  </w:style>
  <w:style w:type="paragraph" w:customStyle="1" w:styleId="TitreA">
    <w:name w:val="Titre A"/>
    <w:basedOn w:val="Titre1"/>
    <w:next w:val="Normal"/>
    <w:pPr>
      <w:numPr>
        <w:numId w:val="7"/>
      </w:numPr>
    </w:pPr>
  </w:style>
  <w:style w:type="paragraph" w:styleId="Pieddepage">
    <w:name w:val="footer"/>
    <w:basedOn w:val="Normal"/>
    <w:pPr>
      <w:tabs>
        <w:tab w:val="center" w:pos="5670"/>
        <w:tab w:val="right" w:pos="10206"/>
      </w:tabs>
      <w:spacing w:before="240"/>
      <w:ind w:left="567" w:hanging="567"/>
    </w:pPr>
  </w:style>
  <w:style w:type="paragraph" w:customStyle="1" w:styleId="TitreA2">
    <w:name w:val="Titre A2"/>
    <w:basedOn w:val="Titre2"/>
    <w:pPr>
      <w:numPr>
        <w:ilvl w:val="0"/>
        <w:numId w:val="7"/>
      </w:numPr>
    </w:pPr>
  </w:style>
  <w:style w:type="paragraph" w:styleId="Titre">
    <w:name w:val="Title"/>
    <w:basedOn w:val="Normal"/>
    <w:next w:val="Sous-titre"/>
    <w:qFormat/>
    <w:pPr>
      <w:ind w:left="425"/>
      <w:jc w:val="right"/>
    </w:pPr>
    <w:rPr>
      <w:b/>
      <w:sz w:val="40"/>
      <w:szCs w:val="52"/>
    </w:rPr>
  </w:style>
  <w:style w:type="paragraph" w:styleId="Sous-titre">
    <w:name w:val="Subtitle"/>
    <w:basedOn w:val="Titre"/>
    <w:next w:val="Corpsdetexte"/>
    <w:qFormat/>
    <w:rPr>
      <w:rFonts w:cs="Arial"/>
      <w:sz w:val="32"/>
      <w:szCs w:val="24"/>
    </w:rPr>
  </w:style>
  <w:style w:type="paragraph" w:customStyle="1" w:styleId="TitreA3">
    <w:name w:val="Titre A3"/>
    <w:basedOn w:val="Titre3"/>
    <w:next w:val="Normal"/>
    <w:pPr>
      <w:numPr>
        <w:ilvl w:val="0"/>
        <w:numId w:val="7"/>
      </w:numPr>
    </w:pPr>
  </w:style>
  <w:style w:type="paragraph" w:customStyle="1" w:styleId="Lgende1">
    <w:name w:val="Légende1"/>
    <w:basedOn w:val="Normal"/>
    <w:next w:val="Normal"/>
    <w:pPr>
      <w:spacing w:before="120"/>
      <w:jc w:val="center"/>
    </w:pPr>
    <w:rPr>
      <w:i/>
      <w:sz w:val="16"/>
    </w:rPr>
  </w:style>
  <w:style w:type="paragraph" w:customStyle="1" w:styleId="TitrehorsTM">
    <w:name w:val="Titre hors TM"/>
    <w:basedOn w:val="Normal"/>
    <w:next w:val="Normal"/>
    <w:pPr>
      <w:spacing w:before="0" w:after="240"/>
    </w:pPr>
    <w:rPr>
      <w:b/>
      <w:sz w:val="28"/>
    </w:rPr>
  </w:style>
  <w:style w:type="paragraph" w:customStyle="1" w:styleId="Commentaire1">
    <w:name w:val="Commentaire1"/>
    <w:basedOn w:val="Normal"/>
    <w:pPr>
      <w:spacing w:before="0" w:after="0"/>
      <w:jc w:val="left"/>
    </w:pPr>
    <w:rPr>
      <w:rFonts w:ascii="Times New Roman" w:hAnsi="Times New Roman"/>
    </w:rPr>
  </w:style>
  <w:style w:type="paragraph" w:customStyle="1" w:styleId="Image">
    <w:name w:val="Image"/>
    <w:basedOn w:val="Normal"/>
    <w:pPr>
      <w:keepNext/>
      <w:spacing w:before="120" w:after="120"/>
      <w:jc w:val="center"/>
    </w:pPr>
  </w:style>
  <w:style w:type="paragraph" w:styleId="TM1">
    <w:name w:val="toc 1"/>
    <w:basedOn w:val="Normal"/>
    <w:next w:val="Normal"/>
    <w:uiPriority w:val="39"/>
    <w:rsid w:val="00FE155C"/>
    <w:pPr>
      <w:tabs>
        <w:tab w:val="right" w:pos="9072"/>
      </w:tabs>
      <w:spacing w:before="180"/>
      <w:ind w:left="567" w:hanging="567"/>
    </w:pPr>
    <w:rPr>
      <w:b/>
      <w:sz w:val="24"/>
      <w:lang w:val="fr-CH"/>
    </w:rPr>
  </w:style>
  <w:style w:type="paragraph" w:styleId="TM2">
    <w:name w:val="toc 2"/>
    <w:basedOn w:val="Normal"/>
    <w:next w:val="Normal"/>
    <w:uiPriority w:val="39"/>
    <w:rsid w:val="00FE155C"/>
    <w:pPr>
      <w:tabs>
        <w:tab w:val="right" w:pos="9072"/>
      </w:tabs>
      <w:ind w:left="567"/>
    </w:pPr>
  </w:style>
  <w:style w:type="paragraph" w:styleId="TM3">
    <w:name w:val="toc 3"/>
    <w:basedOn w:val="Normal"/>
    <w:next w:val="Normal"/>
    <w:uiPriority w:val="39"/>
    <w:rsid w:val="00FE155C"/>
    <w:pPr>
      <w:tabs>
        <w:tab w:val="right" w:pos="9072"/>
      </w:tabs>
      <w:ind w:left="1134"/>
    </w:pPr>
  </w:style>
  <w:style w:type="paragraph" w:styleId="TM4">
    <w:name w:val="toc 4"/>
    <w:basedOn w:val="Normal"/>
    <w:next w:val="Normal"/>
    <w:uiPriority w:val="39"/>
    <w:pPr>
      <w:tabs>
        <w:tab w:val="left" w:pos="8223"/>
        <w:tab w:val="left" w:pos="9924"/>
        <w:tab w:val="right" w:pos="15027"/>
      </w:tabs>
      <w:ind w:left="3119" w:hanging="851"/>
    </w:pPr>
    <w:rPr>
      <w:lang w:val="fr-CH"/>
    </w:rPr>
  </w:style>
  <w:style w:type="paragraph" w:styleId="TM5">
    <w:name w:val="toc 5"/>
    <w:basedOn w:val="Normal"/>
    <w:next w:val="Normal"/>
    <w:uiPriority w:val="39"/>
    <w:pPr>
      <w:tabs>
        <w:tab w:val="right" w:leader="dot" w:pos="10389"/>
      </w:tabs>
      <w:ind w:left="800"/>
    </w:pPr>
  </w:style>
  <w:style w:type="paragraph" w:styleId="TM6">
    <w:name w:val="toc 6"/>
    <w:basedOn w:val="Normal"/>
    <w:next w:val="Normal"/>
    <w:uiPriority w:val="39"/>
    <w:pPr>
      <w:tabs>
        <w:tab w:val="right" w:leader="dot" w:pos="11071"/>
      </w:tabs>
      <w:ind w:left="1000"/>
    </w:pPr>
  </w:style>
  <w:style w:type="paragraph" w:styleId="TM7">
    <w:name w:val="toc 7"/>
    <w:basedOn w:val="Normal"/>
    <w:next w:val="Normal"/>
    <w:uiPriority w:val="39"/>
    <w:pPr>
      <w:tabs>
        <w:tab w:val="right" w:leader="dot" w:pos="11471"/>
      </w:tabs>
      <w:ind w:left="1200"/>
    </w:pPr>
  </w:style>
  <w:style w:type="paragraph" w:styleId="TM8">
    <w:name w:val="toc 8"/>
    <w:basedOn w:val="Normal"/>
    <w:next w:val="Normal"/>
    <w:uiPriority w:val="39"/>
    <w:pPr>
      <w:tabs>
        <w:tab w:val="right" w:leader="dot" w:pos="11871"/>
      </w:tabs>
      <w:ind w:left="1400"/>
    </w:pPr>
  </w:style>
  <w:style w:type="paragraph" w:styleId="TM9">
    <w:name w:val="toc 9"/>
    <w:basedOn w:val="Normal"/>
    <w:next w:val="Normal"/>
    <w:uiPriority w:val="39"/>
    <w:pPr>
      <w:tabs>
        <w:tab w:val="right" w:leader="dot" w:pos="12271"/>
      </w:tabs>
      <w:ind w:left="1600"/>
    </w:p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ellule">
    <w:name w:val="Cellule"/>
    <w:basedOn w:val="Normal"/>
    <w:pPr>
      <w:spacing w:before="0" w:after="0"/>
      <w:jc w:val="left"/>
    </w:pPr>
    <w:rPr>
      <w:sz w:val="16"/>
    </w:rPr>
  </w:style>
  <w:style w:type="paragraph" w:customStyle="1" w:styleId="Listepuces21">
    <w:name w:val="Liste à puces 21"/>
    <w:basedOn w:val="Normal"/>
    <w:pPr>
      <w:numPr>
        <w:numId w:val="8"/>
      </w:numPr>
      <w:ind w:left="568" w:hanging="284"/>
    </w:pPr>
  </w:style>
  <w:style w:type="paragraph" w:customStyle="1" w:styleId="Listepuces1">
    <w:name w:val="Liste à puces1"/>
    <w:basedOn w:val="Normal"/>
    <w:pPr>
      <w:numPr>
        <w:numId w:val="8"/>
      </w:numPr>
    </w:pPr>
  </w:style>
  <w:style w:type="paragraph" w:customStyle="1" w:styleId="Titre1sansnumrotation">
    <w:name w:val="Titre 1 sans numérotation"/>
    <w:basedOn w:val="Titre1"/>
    <w:next w:val="Normal"/>
    <w:pPr>
      <w:numPr>
        <w:numId w:val="0"/>
      </w:numPr>
    </w:pPr>
  </w:style>
  <w:style w:type="paragraph" w:customStyle="1" w:styleId="Rfrence">
    <w:name w:val="Référence"/>
    <w:basedOn w:val="Normal"/>
    <w:pPr>
      <w:ind w:left="567" w:hanging="567"/>
    </w:pPr>
  </w:style>
  <w:style w:type="paragraph" w:customStyle="1" w:styleId="TitreA4">
    <w:name w:val="Titre A4"/>
    <w:basedOn w:val="Titre4"/>
    <w:next w:val="Normal"/>
    <w:pPr>
      <w:numPr>
        <w:ilvl w:val="0"/>
        <w:numId w:val="7"/>
      </w:numPr>
    </w:pPr>
  </w:style>
  <w:style w:type="paragraph" w:customStyle="1" w:styleId="TitreA5">
    <w:name w:val="Titre A5"/>
    <w:basedOn w:val="Titre5"/>
    <w:next w:val="Normal"/>
    <w:pPr>
      <w:numPr>
        <w:ilvl w:val="0"/>
        <w:numId w:val="7"/>
      </w:numPr>
    </w:pPr>
  </w:style>
  <w:style w:type="paragraph" w:styleId="Objetducommentaire">
    <w:name w:val="annotation subject"/>
    <w:basedOn w:val="Commentaire1"/>
    <w:next w:val="Commentaire1"/>
    <w:pPr>
      <w:spacing w:before="60" w:after="60"/>
      <w:ind w:left="1418"/>
      <w:jc w:val="both"/>
    </w:pPr>
    <w:rPr>
      <w:rFonts w:ascii="Arial" w:hAnsi="Arial"/>
      <w:b/>
      <w:bCs/>
    </w:rPr>
  </w:style>
  <w:style w:type="paragraph" w:styleId="NormalWeb">
    <w:name w:val="Normal (Web)"/>
    <w:basedOn w:val="Normal"/>
    <w:pPr>
      <w:spacing w:before="100" w:after="100"/>
      <w:jc w:val="left"/>
    </w:pPr>
    <w:rPr>
      <w:rFonts w:cs="Arial"/>
      <w:lang w:val="fr-FR"/>
    </w:rPr>
  </w:style>
  <w:style w:type="paragraph" w:customStyle="1" w:styleId="Listepuces31">
    <w:name w:val="Liste à puces 31"/>
    <w:basedOn w:val="Normal"/>
    <w:pPr>
      <w:numPr>
        <w:numId w:val="2"/>
      </w:numPr>
    </w:pPr>
  </w:style>
  <w:style w:type="paragraph" w:customStyle="1" w:styleId="Avanttableau">
    <w:name w:val="Avant tableau"/>
    <w:basedOn w:val="Normal"/>
    <w:pPr>
      <w:spacing w:after="180"/>
    </w:pPr>
  </w:style>
  <w:style w:type="paragraph" w:customStyle="1" w:styleId="Aprstableau">
    <w:name w:val="Après tableau"/>
    <w:basedOn w:val="Normal"/>
    <w:pPr>
      <w:spacing w:before="180"/>
    </w:pPr>
    <w:rPr>
      <w:rFonts w:cs="Arial"/>
    </w:rPr>
  </w:style>
  <w:style w:type="paragraph" w:customStyle="1" w:styleId="CarCarCarCarCarCarCarCarCarCarCarCarCarCarCarCarCar">
    <w:name w:val=" Car Car Car Car Car Car Car Car Car Car Car Car Car Car Car Car Car"/>
    <w:basedOn w:val="Normal"/>
    <w:pPr>
      <w:spacing w:before="0" w:after="160" w:line="240" w:lineRule="exact"/>
      <w:jc w:val="left"/>
    </w:pPr>
    <w:rPr>
      <w:rFonts w:ascii="Tahoma" w:hAnsi="Tahoma"/>
      <w:lang w:val="en-US"/>
    </w:rPr>
  </w:style>
  <w:style w:type="paragraph" w:customStyle="1" w:styleId="TBDCarCar">
    <w:name w:val="TBD Car Car"/>
    <w:basedOn w:val="Normal"/>
    <w:pPr>
      <w:spacing w:before="0" w:after="160" w:line="240" w:lineRule="exact"/>
      <w:jc w:val="left"/>
    </w:pPr>
    <w:rPr>
      <w:rFonts w:ascii="Tahoma" w:hAnsi="Tahoma"/>
      <w:lang w:val="en-US"/>
    </w:rPr>
  </w:style>
  <w:style w:type="paragraph" w:customStyle="1" w:styleId="Explorateurdedocument1">
    <w:name w:val="Explorateur de document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Code">
    <w:name w:val="Code"/>
    <w:basedOn w:val="Normal"/>
    <w:link w:val="CodeCar"/>
    <w:rPr>
      <w:rFonts w:ascii="Courier New" w:hAnsi="Courier New" w:cs="Courier New"/>
      <w:color w:val="000000"/>
      <w:sz w:val="16"/>
      <w:szCs w:val="16"/>
    </w:rPr>
  </w:style>
  <w:style w:type="paragraph" w:customStyle="1" w:styleId="CodeParagraphe">
    <w:name w:val="CodeParagraphe"/>
    <w:basedOn w:val="Code"/>
    <w:link w:val="CodeParagrapheCar"/>
    <w:pPr>
      <w:shd w:val="clear" w:color="auto" w:fill="E6E6E6"/>
      <w:spacing w:before="0" w:after="0"/>
      <w:ind w:left="567" w:right="567"/>
    </w:pPr>
    <w:rPr>
      <w:lang w:val="fr-CH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12519"/>
      </w:tabs>
      <w:ind w:left="2547"/>
    </w:pPr>
  </w:style>
  <w:style w:type="paragraph" w:styleId="Explorateurdedocuments">
    <w:name w:val="Document Map"/>
    <w:basedOn w:val="Normal"/>
    <w:semiHidden/>
    <w:rsid w:val="00027C47"/>
    <w:pPr>
      <w:shd w:val="clear" w:color="auto" w:fill="000080"/>
    </w:pPr>
    <w:rPr>
      <w:rFonts w:ascii="Tahoma" w:hAnsi="Tahoma" w:cs="Tahoma"/>
    </w:rPr>
  </w:style>
  <w:style w:type="character" w:customStyle="1" w:styleId="CodeCar">
    <w:name w:val="Code Car"/>
    <w:link w:val="Code"/>
    <w:rsid w:val="002F7AF7"/>
    <w:rPr>
      <w:rFonts w:ascii="Courier New" w:hAnsi="Courier New" w:cs="Courier New"/>
      <w:color w:val="000000"/>
      <w:sz w:val="16"/>
      <w:szCs w:val="16"/>
      <w:lang w:val="fr-CH" w:eastAsia="ar-SA" w:bidi="ar-SA"/>
    </w:rPr>
  </w:style>
  <w:style w:type="character" w:customStyle="1" w:styleId="Titre3Car">
    <w:name w:val="Titre 3 Car"/>
    <w:link w:val="Titre3"/>
    <w:rsid w:val="004C3E3F"/>
    <w:rPr>
      <w:rFonts w:ascii="Arial" w:hAnsi="Arial"/>
      <w:b/>
      <w:lang w:eastAsia="ar-SA"/>
    </w:rPr>
  </w:style>
  <w:style w:type="paragraph" w:customStyle="1" w:styleId="CarCarCarCarCarCarCarCarCarCarCarCarCarCarCarCarCar0">
    <w:name w:val="Car Car Car Car Car Car Car Car Car Car Car Car Car Car Car Car Car"/>
    <w:basedOn w:val="Normal"/>
    <w:rsid w:val="005F74BB"/>
    <w:pPr>
      <w:suppressAutoHyphens w:val="0"/>
      <w:spacing w:before="0" w:after="160" w:line="240" w:lineRule="exact"/>
      <w:jc w:val="left"/>
    </w:pPr>
    <w:rPr>
      <w:rFonts w:ascii="Tahoma" w:hAnsi="Tahoma"/>
      <w:lang w:val="en-US"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0FEF"/>
    <w:pPr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fr-FR" w:eastAsia="en-US"/>
    </w:rPr>
  </w:style>
  <w:style w:type="paragraph" w:customStyle="1" w:styleId="Gris">
    <w:name w:val="Grisé"/>
    <w:basedOn w:val="CodeParagraphe"/>
    <w:link w:val="GrisCar"/>
    <w:qFormat/>
    <w:rsid w:val="00EB19B1"/>
    <w:rPr>
      <w:b/>
      <w:sz w:val="14"/>
      <w:lang w:val="fr-CH"/>
    </w:rPr>
  </w:style>
  <w:style w:type="table" w:styleId="Grilledutableau">
    <w:name w:val="Table Grid"/>
    <w:basedOn w:val="TableauNormal"/>
    <w:uiPriority w:val="59"/>
    <w:rsid w:val="005F4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ParagrapheCar">
    <w:name w:val="CodeParagraphe Car"/>
    <w:link w:val="CodeParagraphe"/>
    <w:rsid w:val="00EB19B1"/>
    <w:rPr>
      <w:rFonts w:ascii="Courier New" w:hAnsi="Courier New" w:cs="Courier New"/>
      <w:color w:val="000000"/>
      <w:sz w:val="16"/>
      <w:szCs w:val="16"/>
      <w:shd w:val="clear" w:color="auto" w:fill="E6E6E6"/>
      <w:lang w:val="fr-CH" w:eastAsia="ar-SA" w:bidi="ar-SA"/>
    </w:rPr>
  </w:style>
  <w:style w:type="character" w:customStyle="1" w:styleId="GrisCar">
    <w:name w:val="Grisé Car"/>
    <w:link w:val="Gris"/>
    <w:rsid w:val="00EB19B1"/>
    <w:rPr>
      <w:rFonts w:ascii="Courier New" w:hAnsi="Courier New" w:cs="Courier New"/>
      <w:b/>
      <w:color w:val="000000"/>
      <w:sz w:val="14"/>
      <w:szCs w:val="16"/>
      <w:shd w:val="clear" w:color="auto" w:fill="E6E6E6"/>
      <w:lang w:val="fr-CH" w:eastAsia="ar-SA" w:bidi="ar-SA"/>
    </w:rPr>
  </w:style>
  <w:style w:type="character" w:customStyle="1" w:styleId="Titre1Car">
    <w:name w:val="Titre 1 Car"/>
    <w:link w:val="Titre1"/>
    <w:rsid w:val="00C53368"/>
    <w:rPr>
      <w:rFonts w:ascii="Arial" w:hAnsi="Arial"/>
      <w:b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DD4E36-EE06-4569-ADAD-AA986FE2A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3735</Words>
  <Characters>20545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Déploiement</vt:lpstr>
    </vt:vector>
  </TitlesOfParts>
  <Company>Etat de Vaud</Company>
  <LinksUpToDate>false</LinksUpToDate>
  <CharactersWithSpaces>24232</CharactersWithSpaces>
  <SharedDoc>false</SharedDoc>
  <HLinks>
    <vt:vector size="3144" baseType="variant">
      <vt:variant>
        <vt:i4>1179740</vt:i4>
      </vt:variant>
      <vt:variant>
        <vt:i4>3126</vt:i4>
      </vt:variant>
      <vt:variant>
        <vt:i4>0</vt:i4>
      </vt:variant>
      <vt:variant>
        <vt:i4>5</vt:i4>
      </vt:variant>
      <vt:variant>
        <vt:lpwstr>https://validation.etat-de-vaud.ch/fiscalite/unireg/index.do</vt:lpwstr>
      </vt:variant>
      <vt:variant>
        <vt:lpwstr/>
      </vt:variant>
      <vt:variant>
        <vt:i4>8060985</vt:i4>
      </vt:variant>
      <vt:variant>
        <vt:i4>3123</vt:i4>
      </vt:variant>
      <vt:variant>
        <vt:i4>0</vt:i4>
      </vt:variant>
      <vt:variant>
        <vt:i4>5</vt:i4>
      </vt:variant>
      <vt:variant>
        <vt:lpwstr>https://integration.portail.etat-de-vaud.ch/fiscalite/unireg/tiers/list.do</vt:lpwstr>
      </vt:variant>
      <vt:variant>
        <vt:lpwstr/>
      </vt:variant>
      <vt:variant>
        <vt:i4>3604522</vt:i4>
      </vt:variant>
      <vt:variant>
        <vt:i4>3120</vt:i4>
      </vt:variant>
      <vt:variant>
        <vt:i4>0</vt:i4>
      </vt:variant>
      <vt:variant>
        <vt:i4>5</vt:i4>
      </vt:variant>
      <vt:variant>
        <vt:lpwstr>https://integration.portail.etat-de-vaud.ch/fiscalite/unireg/tiersImport.do</vt:lpwstr>
      </vt:variant>
      <vt:variant>
        <vt:lpwstr/>
      </vt:variant>
      <vt:variant>
        <vt:i4>7733350</vt:i4>
      </vt:variant>
      <vt:variant>
        <vt:i4>3117</vt:i4>
      </vt:variant>
      <vt:variant>
        <vt:i4>0</vt:i4>
      </vt:variant>
      <vt:variant>
        <vt:i4>5</vt:i4>
      </vt:variant>
      <vt:variant>
        <vt:lpwstr>https://validation.portail.etat-de-vaud.ch/iam/accueil/</vt:lpwstr>
      </vt:variant>
      <vt:variant>
        <vt:lpwstr/>
      </vt:variant>
      <vt:variant>
        <vt:i4>5636101</vt:i4>
      </vt:variant>
      <vt:variant>
        <vt:i4>3114</vt:i4>
      </vt:variant>
      <vt:variant>
        <vt:i4>0</vt:i4>
      </vt:variant>
      <vt:variant>
        <vt:i4>5</vt:i4>
      </vt:variant>
      <vt:variant>
        <vt:lpwstr>http://ssv0296p.etat-de-vaud.ch:21050/raft/store</vt:lpwstr>
      </vt:variant>
      <vt:variant>
        <vt:lpwstr/>
      </vt:variant>
      <vt:variant>
        <vt:i4>5636101</vt:i4>
      </vt:variant>
      <vt:variant>
        <vt:i4>3111</vt:i4>
      </vt:variant>
      <vt:variant>
        <vt:i4>0</vt:i4>
      </vt:variant>
      <vt:variant>
        <vt:i4>5</vt:i4>
      </vt:variant>
      <vt:variant>
        <vt:lpwstr>http://ssv0296p.etat-de-vaud.ch:21050/raft/store</vt:lpwstr>
      </vt:variant>
      <vt:variant>
        <vt:lpwstr/>
      </vt:variant>
      <vt:variant>
        <vt:i4>6029317</vt:i4>
      </vt:variant>
      <vt:variant>
        <vt:i4>3108</vt:i4>
      </vt:variant>
      <vt:variant>
        <vt:i4>0</vt:i4>
      </vt:variant>
      <vt:variant>
        <vt:i4>5</vt:i4>
      </vt:variant>
      <vt:variant>
        <vt:lpwstr>http://ssv0309v:41000/raft/store</vt:lpwstr>
      </vt:variant>
      <vt:variant>
        <vt:lpwstr/>
      </vt:variant>
      <vt:variant>
        <vt:i4>786521</vt:i4>
      </vt:variant>
      <vt:variant>
        <vt:i4>3096</vt:i4>
      </vt:variant>
      <vt:variant>
        <vt:i4>0</vt:i4>
      </vt:variant>
      <vt:variant>
        <vt:i4>5</vt:i4>
      </vt:variant>
      <vt:variant>
        <vt:lpwstr>http://iam-valid-unireg.etat-de-vaud.ch:8014/fiscalite/val-unireg</vt:lpwstr>
      </vt:variant>
      <vt:variant>
        <vt:lpwstr/>
      </vt:variant>
      <vt:variant>
        <vt:i4>983046</vt:i4>
      </vt:variant>
      <vt:variant>
        <vt:i4>3090</vt:i4>
      </vt:variant>
      <vt:variant>
        <vt:i4>0</vt:i4>
      </vt:variant>
      <vt:variant>
        <vt:i4>5</vt:i4>
      </vt:variant>
      <vt:variant>
        <vt:lpwstr>http://www.quartz-scheduler.org/docs/api/1.8.1/org/quartz/CronExpression.html</vt:lpwstr>
      </vt:variant>
      <vt:variant>
        <vt:lpwstr/>
      </vt:variant>
      <vt:variant>
        <vt:i4>1310729</vt:i4>
      </vt:variant>
      <vt:variant>
        <vt:i4>3087</vt:i4>
      </vt:variant>
      <vt:variant>
        <vt:i4>0</vt:i4>
      </vt:variant>
      <vt:variant>
        <vt:i4>5</vt:i4>
      </vt:variant>
      <vt:variant>
        <vt:lpwstr>http://spip:8081/nexus/service/local/artifact/maven/redirect?r=thirdparty&amp;g=weblogic&amp;a=wlfullclient-jdk6&amp;v=10.3&amp;e=jar</vt:lpwstr>
      </vt:variant>
      <vt:variant>
        <vt:lpwstr/>
      </vt:variant>
      <vt:variant>
        <vt:i4>6881403</vt:i4>
      </vt:variant>
      <vt:variant>
        <vt:i4>3084</vt:i4>
      </vt:variant>
      <vt:variant>
        <vt:i4>0</vt:i4>
      </vt:variant>
      <vt:variant>
        <vt:i4>5</vt:i4>
      </vt:variant>
      <vt:variant>
        <vt:lpwstr>http://spip:8081/nexus/service/local/artifact/maven/redirect?r=thirdparty&amp;g=oracle.jdbc&amp;a=ojdbc6&amp;v=11.2.0.1.0&amp;e=jar</vt:lpwstr>
      </vt:variant>
      <vt:variant>
        <vt:lpwstr/>
      </vt:variant>
      <vt:variant>
        <vt:i4>3997775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_unireg.properties</vt:lpwstr>
      </vt:variant>
      <vt:variant>
        <vt:i4>6750209</vt:i4>
      </vt:variant>
      <vt:variant>
        <vt:i4>3075</vt:i4>
      </vt:variant>
      <vt:variant>
        <vt:i4>0</vt:i4>
      </vt:variant>
      <vt:variant>
        <vt:i4>5</vt:i4>
      </vt:variant>
      <vt:variant>
        <vt:lpwstr>\\calimero\programs\Linux\drivers\Weblo\wlthint3client-10.3.3.jar</vt:lpwstr>
      </vt:variant>
      <vt:variant>
        <vt:lpwstr/>
      </vt:variant>
      <vt:variant>
        <vt:i4>4718593</vt:i4>
      </vt:variant>
      <vt:variant>
        <vt:i4>3072</vt:i4>
      </vt:variant>
      <vt:variant>
        <vt:i4>0</vt:i4>
      </vt:variant>
      <vt:variant>
        <vt:i4>5</vt:i4>
      </vt:variant>
      <vt:variant>
        <vt:lpwstr>mailto:dsi_unireg@ssv0309v:~/release/wlthint3client-10.3.3.jar</vt:lpwstr>
      </vt:variant>
      <vt:variant>
        <vt:lpwstr/>
      </vt:variant>
      <vt:variant>
        <vt:i4>1638469</vt:i4>
      </vt:variant>
      <vt:variant>
        <vt:i4>3069</vt:i4>
      </vt:variant>
      <vt:variant>
        <vt:i4>0</vt:i4>
      </vt:variant>
      <vt:variant>
        <vt:i4>5</vt:i4>
      </vt:variant>
      <vt:variant>
        <vt:lpwstr>http://quartz-scheduler.org/documentation/quartz-2.x/tutorials/tutorial-lesson-06</vt:lpwstr>
      </vt:variant>
      <vt:variant>
        <vt:lpwstr/>
      </vt:variant>
      <vt:variant>
        <vt:i4>1245239</vt:i4>
      </vt:variant>
      <vt:variant>
        <vt:i4>3059</vt:i4>
      </vt:variant>
      <vt:variant>
        <vt:i4>0</vt:i4>
      </vt:variant>
      <vt:variant>
        <vt:i4>5</vt:i4>
      </vt:variant>
      <vt:variant>
        <vt:lpwstr/>
      </vt:variant>
      <vt:variant>
        <vt:lpwstr>_Toc11237630</vt:lpwstr>
      </vt:variant>
      <vt:variant>
        <vt:i4>1703990</vt:i4>
      </vt:variant>
      <vt:variant>
        <vt:i4>3053</vt:i4>
      </vt:variant>
      <vt:variant>
        <vt:i4>0</vt:i4>
      </vt:variant>
      <vt:variant>
        <vt:i4>5</vt:i4>
      </vt:variant>
      <vt:variant>
        <vt:lpwstr/>
      </vt:variant>
      <vt:variant>
        <vt:lpwstr>_Toc11237629</vt:lpwstr>
      </vt:variant>
      <vt:variant>
        <vt:i4>1769526</vt:i4>
      </vt:variant>
      <vt:variant>
        <vt:i4>3047</vt:i4>
      </vt:variant>
      <vt:variant>
        <vt:i4>0</vt:i4>
      </vt:variant>
      <vt:variant>
        <vt:i4>5</vt:i4>
      </vt:variant>
      <vt:variant>
        <vt:lpwstr/>
      </vt:variant>
      <vt:variant>
        <vt:lpwstr>_Toc11237628</vt:lpwstr>
      </vt:variant>
      <vt:variant>
        <vt:i4>1310774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_Toc11237627</vt:lpwstr>
      </vt:variant>
      <vt:variant>
        <vt:i4>1376310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_Toc11237626</vt:lpwstr>
      </vt:variant>
      <vt:variant>
        <vt:i4>1441846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_Toc11237625</vt:lpwstr>
      </vt:variant>
      <vt:variant>
        <vt:i4>1507382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_Toc11237624</vt:lpwstr>
      </vt:variant>
      <vt:variant>
        <vt:i4>1048630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_Toc11237623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_Toc11237622</vt:lpwstr>
      </vt:variant>
      <vt:variant>
        <vt:i4>1179702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_Toc11237621</vt:lpwstr>
      </vt:variant>
      <vt:variant>
        <vt:i4>1245238</vt:i4>
      </vt:variant>
      <vt:variant>
        <vt:i4>2999</vt:i4>
      </vt:variant>
      <vt:variant>
        <vt:i4>0</vt:i4>
      </vt:variant>
      <vt:variant>
        <vt:i4>5</vt:i4>
      </vt:variant>
      <vt:variant>
        <vt:lpwstr/>
      </vt:variant>
      <vt:variant>
        <vt:lpwstr>_Toc11237620</vt:lpwstr>
      </vt:variant>
      <vt:variant>
        <vt:i4>1703989</vt:i4>
      </vt:variant>
      <vt:variant>
        <vt:i4>2993</vt:i4>
      </vt:variant>
      <vt:variant>
        <vt:i4>0</vt:i4>
      </vt:variant>
      <vt:variant>
        <vt:i4>5</vt:i4>
      </vt:variant>
      <vt:variant>
        <vt:lpwstr/>
      </vt:variant>
      <vt:variant>
        <vt:lpwstr>_Toc11237619</vt:lpwstr>
      </vt:variant>
      <vt:variant>
        <vt:i4>1769525</vt:i4>
      </vt:variant>
      <vt:variant>
        <vt:i4>2987</vt:i4>
      </vt:variant>
      <vt:variant>
        <vt:i4>0</vt:i4>
      </vt:variant>
      <vt:variant>
        <vt:i4>5</vt:i4>
      </vt:variant>
      <vt:variant>
        <vt:lpwstr/>
      </vt:variant>
      <vt:variant>
        <vt:lpwstr>_Toc11237618</vt:lpwstr>
      </vt:variant>
      <vt:variant>
        <vt:i4>1310773</vt:i4>
      </vt:variant>
      <vt:variant>
        <vt:i4>2981</vt:i4>
      </vt:variant>
      <vt:variant>
        <vt:i4>0</vt:i4>
      </vt:variant>
      <vt:variant>
        <vt:i4>5</vt:i4>
      </vt:variant>
      <vt:variant>
        <vt:lpwstr/>
      </vt:variant>
      <vt:variant>
        <vt:lpwstr>_Toc11237617</vt:lpwstr>
      </vt:variant>
      <vt:variant>
        <vt:i4>1376309</vt:i4>
      </vt:variant>
      <vt:variant>
        <vt:i4>2975</vt:i4>
      </vt:variant>
      <vt:variant>
        <vt:i4>0</vt:i4>
      </vt:variant>
      <vt:variant>
        <vt:i4>5</vt:i4>
      </vt:variant>
      <vt:variant>
        <vt:lpwstr/>
      </vt:variant>
      <vt:variant>
        <vt:lpwstr>_Toc11237616</vt:lpwstr>
      </vt:variant>
      <vt:variant>
        <vt:i4>1441845</vt:i4>
      </vt:variant>
      <vt:variant>
        <vt:i4>2969</vt:i4>
      </vt:variant>
      <vt:variant>
        <vt:i4>0</vt:i4>
      </vt:variant>
      <vt:variant>
        <vt:i4>5</vt:i4>
      </vt:variant>
      <vt:variant>
        <vt:lpwstr/>
      </vt:variant>
      <vt:variant>
        <vt:lpwstr>_Toc11237615</vt:lpwstr>
      </vt:variant>
      <vt:variant>
        <vt:i4>1507381</vt:i4>
      </vt:variant>
      <vt:variant>
        <vt:i4>2963</vt:i4>
      </vt:variant>
      <vt:variant>
        <vt:i4>0</vt:i4>
      </vt:variant>
      <vt:variant>
        <vt:i4>5</vt:i4>
      </vt:variant>
      <vt:variant>
        <vt:lpwstr/>
      </vt:variant>
      <vt:variant>
        <vt:lpwstr>_Toc11237614</vt:lpwstr>
      </vt:variant>
      <vt:variant>
        <vt:i4>1048629</vt:i4>
      </vt:variant>
      <vt:variant>
        <vt:i4>2957</vt:i4>
      </vt:variant>
      <vt:variant>
        <vt:i4>0</vt:i4>
      </vt:variant>
      <vt:variant>
        <vt:i4>5</vt:i4>
      </vt:variant>
      <vt:variant>
        <vt:lpwstr/>
      </vt:variant>
      <vt:variant>
        <vt:lpwstr>_Toc11237613</vt:lpwstr>
      </vt:variant>
      <vt:variant>
        <vt:i4>1114165</vt:i4>
      </vt:variant>
      <vt:variant>
        <vt:i4>2951</vt:i4>
      </vt:variant>
      <vt:variant>
        <vt:i4>0</vt:i4>
      </vt:variant>
      <vt:variant>
        <vt:i4>5</vt:i4>
      </vt:variant>
      <vt:variant>
        <vt:lpwstr/>
      </vt:variant>
      <vt:variant>
        <vt:lpwstr>_Toc11237612</vt:lpwstr>
      </vt:variant>
      <vt:variant>
        <vt:i4>1179701</vt:i4>
      </vt:variant>
      <vt:variant>
        <vt:i4>2945</vt:i4>
      </vt:variant>
      <vt:variant>
        <vt:i4>0</vt:i4>
      </vt:variant>
      <vt:variant>
        <vt:i4>5</vt:i4>
      </vt:variant>
      <vt:variant>
        <vt:lpwstr/>
      </vt:variant>
      <vt:variant>
        <vt:lpwstr>_Toc11237611</vt:lpwstr>
      </vt:variant>
      <vt:variant>
        <vt:i4>1245237</vt:i4>
      </vt:variant>
      <vt:variant>
        <vt:i4>2939</vt:i4>
      </vt:variant>
      <vt:variant>
        <vt:i4>0</vt:i4>
      </vt:variant>
      <vt:variant>
        <vt:i4>5</vt:i4>
      </vt:variant>
      <vt:variant>
        <vt:lpwstr/>
      </vt:variant>
      <vt:variant>
        <vt:lpwstr>_Toc11237610</vt:lpwstr>
      </vt:variant>
      <vt:variant>
        <vt:i4>1703988</vt:i4>
      </vt:variant>
      <vt:variant>
        <vt:i4>2933</vt:i4>
      </vt:variant>
      <vt:variant>
        <vt:i4>0</vt:i4>
      </vt:variant>
      <vt:variant>
        <vt:i4>5</vt:i4>
      </vt:variant>
      <vt:variant>
        <vt:lpwstr/>
      </vt:variant>
      <vt:variant>
        <vt:lpwstr>_Toc11237609</vt:lpwstr>
      </vt:variant>
      <vt:variant>
        <vt:i4>1769524</vt:i4>
      </vt:variant>
      <vt:variant>
        <vt:i4>2927</vt:i4>
      </vt:variant>
      <vt:variant>
        <vt:i4>0</vt:i4>
      </vt:variant>
      <vt:variant>
        <vt:i4>5</vt:i4>
      </vt:variant>
      <vt:variant>
        <vt:lpwstr/>
      </vt:variant>
      <vt:variant>
        <vt:lpwstr>_Toc11237608</vt:lpwstr>
      </vt:variant>
      <vt:variant>
        <vt:i4>1310772</vt:i4>
      </vt:variant>
      <vt:variant>
        <vt:i4>2921</vt:i4>
      </vt:variant>
      <vt:variant>
        <vt:i4>0</vt:i4>
      </vt:variant>
      <vt:variant>
        <vt:i4>5</vt:i4>
      </vt:variant>
      <vt:variant>
        <vt:lpwstr/>
      </vt:variant>
      <vt:variant>
        <vt:lpwstr>_Toc11237607</vt:lpwstr>
      </vt:variant>
      <vt:variant>
        <vt:i4>1376308</vt:i4>
      </vt:variant>
      <vt:variant>
        <vt:i4>2915</vt:i4>
      </vt:variant>
      <vt:variant>
        <vt:i4>0</vt:i4>
      </vt:variant>
      <vt:variant>
        <vt:i4>5</vt:i4>
      </vt:variant>
      <vt:variant>
        <vt:lpwstr/>
      </vt:variant>
      <vt:variant>
        <vt:lpwstr>_Toc11237606</vt:lpwstr>
      </vt:variant>
      <vt:variant>
        <vt:i4>1441844</vt:i4>
      </vt:variant>
      <vt:variant>
        <vt:i4>2909</vt:i4>
      </vt:variant>
      <vt:variant>
        <vt:i4>0</vt:i4>
      </vt:variant>
      <vt:variant>
        <vt:i4>5</vt:i4>
      </vt:variant>
      <vt:variant>
        <vt:lpwstr/>
      </vt:variant>
      <vt:variant>
        <vt:lpwstr>_Toc11237605</vt:lpwstr>
      </vt:variant>
      <vt:variant>
        <vt:i4>1507380</vt:i4>
      </vt:variant>
      <vt:variant>
        <vt:i4>2903</vt:i4>
      </vt:variant>
      <vt:variant>
        <vt:i4>0</vt:i4>
      </vt:variant>
      <vt:variant>
        <vt:i4>5</vt:i4>
      </vt:variant>
      <vt:variant>
        <vt:lpwstr/>
      </vt:variant>
      <vt:variant>
        <vt:lpwstr>_Toc11237604</vt:lpwstr>
      </vt:variant>
      <vt:variant>
        <vt:i4>1048628</vt:i4>
      </vt:variant>
      <vt:variant>
        <vt:i4>2897</vt:i4>
      </vt:variant>
      <vt:variant>
        <vt:i4>0</vt:i4>
      </vt:variant>
      <vt:variant>
        <vt:i4>5</vt:i4>
      </vt:variant>
      <vt:variant>
        <vt:lpwstr/>
      </vt:variant>
      <vt:variant>
        <vt:lpwstr>_Toc11237603</vt:lpwstr>
      </vt:variant>
      <vt:variant>
        <vt:i4>1114164</vt:i4>
      </vt:variant>
      <vt:variant>
        <vt:i4>2891</vt:i4>
      </vt:variant>
      <vt:variant>
        <vt:i4>0</vt:i4>
      </vt:variant>
      <vt:variant>
        <vt:i4>5</vt:i4>
      </vt:variant>
      <vt:variant>
        <vt:lpwstr/>
      </vt:variant>
      <vt:variant>
        <vt:lpwstr>_Toc11237602</vt:lpwstr>
      </vt:variant>
      <vt:variant>
        <vt:i4>1179700</vt:i4>
      </vt:variant>
      <vt:variant>
        <vt:i4>2885</vt:i4>
      </vt:variant>
      <vt:variant>
        <vt:i4>0</vt:i4>
      </vt:variant>
      <vt:variant>
        <vt:i4>5</vt:i4>
      </vt:variant>
      <vt:variant>
        <vt:lpwstr/>
      </vt:variant>
      <vt:variant>
        <vt:lpwstr>_Toc11237601</vt:lpwstr>
      </vt:variant>
      <vt:variant>
        <vt:i4>1245236</vt:i4>
      </vt:variant>
      <vt:variant>
        <vt:i4>2879</vt:i4>
      </vt:variant>
      <vt:variant>
        <vt:i4>0</vt:i4>
      </vt:variant>
      <vt:variant>
        <vt:i4>5</vt:i4>
      </vt:variant>
      <vt:variant>
        <vt:lpwstr/>
      </vt:variant>
      <vt:variant>
        <vt:lpwstr>_Toc11237600</vt:lpwstr>
      </vt:variant>
      <vt:variant>
        <vt:i4>1638461</vt:i4>
      </vt:variant>
      <vt:variant>
        <vt:i4>2873</vt:i4>
      </vt:variant>
      <vt:variant>
        <vt:i4>0</vt:i4>
      </vt:variant>
      <vt:variant>
        <vt:i4>5</vt:i4>
      </vt:variant>
      <vt:variant>
        <vt:lpwstr/>
      </vt:variant>
      <vt:variant>
        <vt:lpwstr>_Toc11237599</vt:lpwstr>
      </vt:variant>
      <vt:variant>
        <vt:i4>1572925</vt:i4>
      </vt:variant>
      <vt:variant>
        <vt:i4>2867</vt:i4>
      </vt:variant>
      <vt:variant>
        <vt:i4>0</vt:i4>
      </vt:variant>
      <vt:variant>
        <vt:i4>5</vt:i4>
      </vt:variant>
      <vt:variant>
        <vt:lpwstr/>
      </vt:variant>
      <vt:variant>
        <vt:lpwstr>_Toc11237598</vt:lpwstr>
      </vt:variant>
      <vt:variant>
        <vt:i4>1507389</vt:i4>
      </vt:variant>
      <vt:variant>
        <vt:i4>2861</vt:i4>
      </vt:variant>
      <vt:variant>
        <vt:i4>0</vt:i4>
      </vt:variant>
      <vt:variant>
        <vt:i4>5</vt:i4>
      </vt:variant>
      <vt:variant>
        <vt:lpwstr/>
      </vt:variant>
      <vt:variant>
        <vt:lpwstr>_Toc11237597</vt:lpwstr>
      </vt:variant>
      <vt:variant>
        <vt:i4>1441853</vt:i4>
      </vt:variant>
      <vt:variant>
        <vt:i4>2855</vt:i4>
      </vt:variant>
      <vt:variant>
        <vt:i4>0</vt:i4>
      </vt:variant>
      <vt:variant>
        <vt:i4>5</vt:i4>
      </vt:variant>
      <vt:variant>
        <vt:lpwstr/>
      </vt:variant>
      <vt:variant>
        <vt:lpwstr>_Toc11237596</vt:lpwstr>
      </vt:variant>
      <vt:variant>
        <vt:i4>1376317</vt:i4>
      </vt:variant>
      <vt:variant>
        <vt:i4>2849</vt:i4>
      </vt:variant>
      <vt:variant>
        <vt:i4>0</vt:i4>
      </vt:variant>
      <vt:variant>
        <vt:i4>5</vt:i4>
      </vt:variant>
      <vt:variant>
        <vt:lpwstr/>
      </vt:variant>
      <vt:variant>
        <vt:lpwstr>_Toc11237595</vt:lpwstr>
      </vt:variant>
      <vt:variant>
        <vt:i4>1310781</vt:i4>
      </vt:variant>
      <vt:variant>
        <vt:i4>2843</vt:i4>
      </vt:variant>
      <vt:variant>
        <vt:i4>0</vt:i4>
      </vt:variant>
      <vt:variant>
        <vt:i4>5</vt:i4>
      </vt:variant>
      <vt:variant>
        <vt:lpwstr/>
      </vt:variant>
      <vt:variant>
        <vt:lpwstr>_Toc11237594</vt:lpwstr>
      </vt:variant>
      <vt:variant>
        <vt:i4>1245245</vt:i4>
      </vt:variant>
      <vt:variant>
        <vt:i4>2837</vt:i4>
      </vt:variant>
      <vt:variant>
        <vt:i4>0</vt:i4>
      </vt:variant>
      <vt:variant>
        <vt:i4>5</vt:i4>
      </vt:variant>
      <vt:variant>
        <vt:lpwstr/>
      </vt:variant>
      <vt:variant>
        <vt:lpwstr>_Toc11237593</vt:lpwstr>
      </vt:variant>
      <vt:variant>
        <vt:i4>1179709</vt:i4>
      </vt:variant>
      <vt:variant>
        <vt:i4>2831</vt:i4>
      </vt:variant>
      <vt:variant>
        <vt:i4>0</vt:i4>
      </vt:variant>
      <vt:variant>
        <vt:i4>5</vt:i4>
      </vt:variant>
      <vt:variant>
        <vt:lpwstr/>
      </vt:variant>
      <vt:variant>
        <vt:lpwstr>_Toc11237592</vt:lpwstr>
      </vt:variant>
      <vt:variant>
        <vt:i4>1114173</vt:i4>
      </vt:variant>
      <vt:variant>
        <vt:i4>2825</vt:i4>
      </vt:variant>
      <vt:variant>
        <vt:i4>0</vt:i4>
      </vt:variant>
      <vt:variant>
        <vt:i4>5</vt:i4>
      </vt:variant>
      <vt:variant>
        <vt:lpwstr/>
      </vt:variant>
      <vt:variant>
        <vt:lpwstr>_Toc11237591</vt:lpwstr>
      </vt:variant>
      <vt:variant>
        <vt:i4>1048637</vt:i4>
      </vt:variant>
      <vt:variant>
        <vt:i4>2819</vt:i4>
      </vt:variant>
      <vt:variant>
        <vt:i4>0</vt:i4>
      </vt:variant>
      <vt:variant>
        <vt:i4>5</vt:i4>
      </vt:variant>
      <vt:variant>
        <vt:lpwstr/>
      </vt:variant>
      <vt:variant>
        <vt:lpwstr>_Toc11237590</vt:lpwstr>
      </vt:variant>
      <vt:variant>
        <vt:i4>1638460</vt:i4>
      </vt:variant>
      <vt:variant>
        <vt:i4>2813</vt:i4>
      </vt:variant>
      <vt:variant>
        <vt:i4>0</vt:i4>
      </vt:variant>
      <vt:variant>
        <vt:i4>5</vt:i4>
      </vt:variant>
      <vt:variant>
        <vt:lpwstr/>
      </vt:variant>
      <vt:variant>
        <vt:lpwstr>_Toc11237589</vt:lpwstr>
      </vt:variant>
      <vt:variant>
        <vt:i4>1572924</vt:i4>
      </vt:variant>
      <vt:variant>
        <vt:i4>2807</vt:i4>
      </vt:variant>
      <vt:variant>
        <vt:i4>0</vt:i4>
      </vt:variant>
      <vt:variant>
        <vt:i4>5</vt:i4>
      </vt:variant>
      <vt:variant>
        <vt:lpwstr/>
      </vt:variant>
      <vt:variant>
        <vt:lpwstr>_Toc11237588</vt:lpwstr>
      </vt:variant>
      <vt:variant>
        <vt:i4>1507388</vt:i4>
      </vt:variant>
      <vt:variant>
        <vt:i4>2801</vt:i4>
      </vt:variant>
      <vt:variant>
        <vt:i4>0</vt:i4>
      </vt:variant>
      <vt:variant>
        <vt:i4>5</vt:i4>
      </vt:variant>
      <vt:variant>
        <vt:lpwstr/>
      </vt:variant>
      <vt:variant>
        <vt:lpwstr>_Toc11237587</vt:lpwstr>
      </vt:variant>
      <vt:variant>
        <vt:i4>1441852</vt:i4>
      </vt:variant>
      <vt:variant>
        <vt:i4>2795</vt:i4>
      </vt:variant>
      <vt:variant>
        <vt:i4>0</vt:i4>
      </vt:variant>
      <vt:variant>
        <vt:i4>5</vt:i4>
      </vt:variant>
      <vt:variant>
        <vt:lpwstr/>
      </vt:variant>
      <vt:variant>
        <vt:lpwstr>_Toc11237586</vt:lpwstr>
      </vt:variant>
      <vt:variant>
        <vt:i4>1376316</vt:i4>
      </vt:variant>
      <vt:variant>
        <vt:i4>2789</vt:i4>
      </vt:variant>
      <vt:variant>
        <vt:i4>0</vt:i4>
      </vt:variant>
      <vt:variant>
        <vt:i4>5</vt:i4>
      </vt:variant>
      <vt:variant>
        <vt:lpwstr/>
      </vt:variant>
      <vt:variant>
        <vt:lpwstr>_Toc11237585</vt:lpwstr>
      </vt:variant>
      <vt:variant>
        <vt:i4>1310780</vt:i4>
      </vt:variant>
      <vt:variant>
        <vt:i4>2783</vt:i4>
      </vt:variant>
      <vt:variant>
        <vt:i4>0</vt:i4>
      </vt:variant>
      <vt:variant>
        <vt:i4>5</vt:i4>
      </vt:variant>
      <vt:variant>
        <vt:lpwstr/>
      </vt:variant>
      <vt:variant>
        <vt:lpwstr>_Toc11237584</vt:lpwstr>
      </vt:variant>
      <vt:variant>
        <vt:i4>1245244</vt:i4>
      </vt:variant>
      <vt:variant>
        <vt:i4>2777</vt:i4>
      </vt:variant>
      <vt:variant>
        <vt:i4>0</vt:i4>
      </vt:variant>
      <vt:variant>
        <vt:i4>5</vt:i4>
      </vt:variant>
      <vt:variant>
        <vt:lpwstr/>
      </vt:variant>
      <vt:variant>
        <vt:lpwstr>_Toc11237583</vt:lpwstr>
      </vt:variant>
      <vt:variant>
        <vt:i4>1179708</vt:i4>
      </vt:variant>
      <vt:variant>
        <vt:i4>2771</vt:i4>
      </vt:variant>
      <vt:variant>
        <vt:i4>0</vt:i4>
      </vt:variant>
      <vt:variant>
        <vt:i4>5</vt:i4>
      </vt:variant>
      <vt:variant>
        <vt:lpwstr/>
      </vt:variant>
      <vt:variant>
        <vt:lpwstr>_Toc11237582</vt:lpwstr>
      </vt:variant>
      <vt:variant>
        <vt:i4>1114172</vt:i4>
      </vt:variant>
      <vt:variant>
        <vt:i4>2765</vt:i4>
      </vt:variant>
      <vt:variant>
        <vt:i4>0</vt:i4>
      </vt:variant>
      <vt:variant>
        <vt:i4>5</vt:i4>
      </vt:variant>
      <vt:variant>
        <vt:lpwstr/>
      </vt:variant>
      <vt:variant>
        <vt:lpwstr>_Toc11237581</vt:lpwstr>
      </vt:variant>
      <vt:variant>
        <vt:i4>1048636</vt:i4>
      </vt:variant>
      <vt:variant>
        <vt:i4>2759</vt:i4>
      </vt:variant>
      <vt:variant>
        <vt:i4>0</vt:i4>
      </vt:variant>
      <vt:variant>
        <vt:i4>5</vt:i4>
      </vt:variant>
      <vt:variant>
        <vt:lpwstr/>
      </vt:variant>
      <vt:variant>
        <vt:lpwstr>_Toc11237580</vt:lpwstr>
      </vt:variant>
      <vt:variant>
        <vt:i4>1638451</vt:i4>
      </vt:variant>
      <vt:variant>
        <vt:i4>2753</vt:i4>
      </vt:variant>
      <vt:variant>
        <vt:i4>0</vt:i4>
      </vt:variant>
      <vt:variant>
        <vt:i4>5</vt:i4>
      </vt:variant>
      <vt:variant>
        <vt:lpwstr/>
      </vt:variant>
      <vt:variant>
        <vt:lpwstr>_Toc11237579</vt:lpwstr>
      </vt:variant>
      <vt:variant>
        <vt:i4>1572915</vt:i4>
      </vt:variant>
      <vt:variant>
        <vt:i4>2747</vt:i4>
      </vt:variant>
      <vt:variant>
        <vt:i4>0</vt:i4>
      </vt:variant>
      <vt:variant>
        <vt:i4>5</vt:i4>
      </vt:variant>
      <vt:variant>
        <vt:lpwstr/>
      </vt:variant>
      <vt:variant>
        <vt:lpwstr>_Toc11237578</vt:lpwstr>
      </vt:variant>
      <vt:variant>
        <vt:i4>1507379</vt:i4>
      </vt:variant>
      <vt:variant>
        <vt:i4>2741</vt:i4>
      </vt:variant>
      <vt:variant>
        <vt:i4>0</vt:i4>
      </vt:variant>
      <vt:variant>
        <vt:i4>5</vt:i4>
      </vt:variant>
      <vt:variant>
        <vt:lpwstr/>
      </vt:variant>
      <vt:variant>
        <vt:lpwstr>_Toc11237577</vt:lpwstr>
      </vt:variant>
      <vt:variant>
        <vt:i4>1441843</vt:i4>
      </vt:variant>
      <vt:variant>
        <vt:i4>2735</vt:i4>
      </vt:variant>
      <vt:variant>
        <vt:i4>0</vt:i4>
      </vt:variant>
      <vt:variant>
        <vt:i4>5</vt:i4>
      </vt:variant>
      <vt:variant>
        <vt:lpwstr/>
      </vt:variant>
      <vt:variant>
        <vt:lpwstr>_Toc11237576</vt:lpwstr>
      </vt:variant>
      <vt:variant>
        <vt:i4>1376307</vt:i4>
      </vt:variant>
      <vt:variant>
        <vt:i4>2729</vt:i4>
      </vt:variant>
      <vt:variant>
        <vt:i4>0</vt:i4>
      </vt:variant>
      <vt:variant>
        <vt:i4>5</vt:i4>
      </vt:variant>
      <vt:variant>
        <vt:lpwstr/>
      </vt:variant>
      <vt:variant>
        <vt:lpwstr>_Toc11237575</vt:lpwstr>
      </vt:variant>
      <vt:variant>
        <vt:i4>1310771</vt:i4>
      </vt:variant>
      <vt:variant>
        <vt:i4>2723</vt:i4>
      </vt:variant>
      <vt:variant>
        <vt:i4>0</vt:i4>
      </vt:variant>
      <vt:variant>
        <vt:i4>5</vt:i4>
      </vt:variant>
      <vt:variant>
        <vt:lpwstr/>
      </vt:variant>
      <vt:variant>
        <vt:lpwstr>_Toc11237574</vt:lpwstr>
      </vt:variant>
      <vt:variant>
        <vt:i4>1245235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_Toc11237573</vt:lpwstr>
      </vt:variant>
      <vt:variant>
        <vt:i4>1179699</vt:i4>
      </vt:variant>
      <vt:variant>
        <vt:i4>2711</vt:i4>
      </vt:variant>
      <vt:variant>
        <vt:i4>0</vt:i4>
      </vt:variant>
      <vt:variant>
        <vt:i4>5</vt:i4>
      </vt:variant>
      <vt:variant>
        <vt:lpwstr/>
      </vt:variant>
      <vt:variant>
        <vt:lpwstr>_Toc11237572</vt:lpwstr>
      </vt:variant>
      <vt:variant>
        <vt:i4>1114163</vt:i4>
      </vt:variant>
      <vt:variant>
        <vt:i4>2705</vt:i4>
      </vt:variant>
      <vt:variant>
        <vt:i4>0</vt:i4>
      </vt:variant>
      <vt:variant>
        <vt:i4>5</vt:i4>
      </vt:variant>
      <vt:variant>
        <vt:lpwstr/>
      </vt:variant>
      <vt:variant>
        <vt:lpwstr>_Toc11237571</vt:lpwstr>
      </vt:variant>
      <vt:variant>
        <vt:i4>1048627</vt:i4>
      </vt:variant>
      <vt:variant>
        <vt:i4>2699</vt:i4>
      </vt:variant>
      <vt:variant>
        <vt:i4>0</vt:i4>
      </vt:variant>
      <vt:variant>
        <vt:i4>5</vt:i4>
      </vt:variant>
      <vt:variant>
        <vt:lpwstr/>
      </vt:variant>
      <vt:variant>
        <vt:lpwstr>_Toc11237570</vt:lpwstr>
      </vt:variant>
      <vt:variant>
        <vt:i4>1638450</vt:i4>
      </vt:variant>
      <vt:variant>
        <vt:i4>2693</vt:i4>
      </vt:variant>
      <vt:variant>
        <vt:i4>0</vt:i4>
      </vt:variant>
      <vt:variant>
        <vt:i4>5</vt:i4>
      </vt:variant>
      <vt:variant>
        <vt:lpwstr/>
      </vt:variant>
      <vt:variant>
        <vt:lpwstr>_Toc11237569</vt:lpwstr>
      </vt:variant>
      <vt:variant>
        <vt:i4>1572914</vt:i4>
      </vt:variant>
      <vt:variant>
        <vt:i4>2687</vt:i4>
      </vt:variant>
      <vt:variant>
        <vt:i4>0</vt:i4>
      </vt:variant>
      <vt:variant>
        <vt:i4>5</vt:i4>
      </vt:variant>
      <vt:variant>
        <vt:lpwstr/>
      </vt:variant>
      <vt:variant>
        <vt:lpwstr>_Toc11237568</vt:lpwstr>
      </vt:variant>
      <vt:variant>
        <vt:i4>1507378</vt:i4>
      </vt:variant>
      <vt:variant>
        <vt:i4>2681</vt:i4>
      </vt:variant>
      <vt:variant>
        <vt:i4>0</vt:i4>
      </vt:variant>
      <vt:variant>
        <vt:i4>5</vt:i4>
      </vt:variant>
      <vt:variant>
        <vt:lpwstr/>
      </vt:variant>
      <vt:variant>
        <vt:lpwstr>_Toc11237567</vt:lpwstr>
      </vt:variant>
      <vt:variant>
        <vt:i4>1441842</vt:i4>
      </vt:variant>
      <vt:variant>
        <vt:i4>2675</vt:i4>
      </vt:variant>
      <vt:variant>
        <vt:i4>0</vt:i4>
      </vt:variant>
      <vt:variant>
        <vt:i4>5</vt:i4>
      </vt:variant>
      <vt:variant>
        <vt:lpwstr/>
      </vt:variant>
      <vt:variant>
        <vt:lpwstr>_Toc11237566</vt:lpwstr>
      </vt:variant>
      <vt:variant>
        <vt:i4>1376306</vt:i4>
      </vt:variant>
      <vt:variant>
        <vt:i4>2669</vt:i4>
      </vt:variant>
      <vt:variant>
        <vt:i4>0</vt:i4>
      </vt:variant>
      <vt:variant>
        <vt:i4>5</vt:i4>
      </vt:variant>
      <vt:variant>
        <vt:lpwstr/>
      </vt:variant>
      <vt:variant>
        <vt:lpwstr>_Toc11237565</vt:lpwstr>
      </vt:variant>
      <vt:variant>
        <vt:i4>1310770</vt:i4>
      </vt:variant>
      <vt:variant>
        <vt:i4>2663</vt:i4>
      </vt:variant>
      <vt:variant>
        <vt:i4>0</vt:i4>
      </vt:variant>
      <vt:variant>
        <vt:i4>5</vt:i4>
      </vt:variant>
      <vt:variant>
        <vt:lpwstr/>
      </vt:variant>
      <vt:variant>
        <vt:lpwstr>_Toc11237564</vt:lpwstr>
      </vt:variant>
      <vt:variant>
        <vt:i4>1245234</vt:i4>
      </vt:variant>
      <vt:variant>
        <vt:i4>2657</vt:i4>
      </vt:variant>
      <vt:variant>
        <vt:i4>0</vt:i4>
      </vt:variant>
      <vt:variant>
        <vt:i4>5</vt:i4>
      </vt:variant>
      <vt:variant>
        <vt:lpwstr/>
      </vt:variant>
      <vt:variant>
        <vt:lpwstr>_Toc11237563</vt:lpwstr>
      </vt:variant>
      <vt:variant>
        <vt:i4>1179698</vt:i4>
      </vt:variant>
      <vt:variant>
        <vt:i4>2651</vt:i4>
      </vt:variant>
      <vt:variant>
        <vt:i4>0</vt:i4>
      </vt:variant>
      <vt:variant>
        <vt:i4>5</vt:i4>
      </vt:variant>
      <vt:variant>
        <vt:lpwstr/>
      </vt:variant>
      <vt:variant>
        <vt:lpwstr>_Toc11237562</vt:lpwstr>
      </vt:variant>
      <vt:variant>
        <vt:i4>1114162</vt:i4>
      </vt:variant>
      <vt:variant>
        <vt:i4>2645</vt:i4>
      </vt:variant>
      <vt:variant>
        <vt:i4>0</vt:i4>
      </vt:variant>
      <vt:variant>
        <vt:i4>5</vt:i4>
      </vt:variant>
      <vt:variant>
        <vt:lpwstr/>
      </vt:variant>
      <vt:variant>
        <vt:lpwstr>_Toc11237561</vt:lpwstr>
      </vt:variant>
      <vt:variant>
        <vt:i4>1048626</vt:i4>
      </vt:variant>
      <vt:variant>
        <vt:i4>2639</vt:i4>
      </vt:variant>
      <vt:variant>
        <vt:i4>0</vt:i4>
      </vt:variant>
      <vt:variant>
        <vt:i4>5</vt:i4>
      </vt:variant>
      <vt:variant>
        <vt:lpwstr/>
      </vt:variant>
      <vt:variant>
        <vt:lpwstr>_Toc11237560</vt:lpwstr>
      </vt:variant>
      <vt:variant>
        <vt:i4>1638449</vt:i4>
      </vt:variant>
      <vt:variant>
        <vt:i4>2633</vt:i4>
      </vt:variant>
      <vt:variant>
        <vt:i4>0</vt:i4>
      </vt:variant>
      <vt:variant>
        <vt:i4>5</vt:i4>
      </vt:variant>
      <vt:variant>
        <vt:lpwstr/>
      </vt:variant>
      <vt:variant>
        <vt:lpwstr>_Toc11237559</vt:lpwstr>
      </vt:variant>
      <vt:variant>
        <vt:i4>1572913</vt:i4>
      </vt:variant>
      <vt:variant>
        <vt:i4>2627</vt:i4>
      </vt:variant>
      <vt:variant>
        <vt:i4>0</vt:i4>
      </vt:variant>
      <vt:variant>
        <vt:i4>5</vt:i4>
      </vt:variant>
      <vt:variant>
        <vt:lpwstr/>
      </vt:variant>
      <vt:variant>
        <vt:lpwstr>_Toc11237558</vt:lpwstr>
      </vt:variant>
      <vt:variant>
        <vt:i4>1507377</vt:i4>
      </vt:variant>
      <vt:variant>
        <vt:i4>2621</vt:i4>
      </vt:variant>
      <vt:variant>
        <vt:i4>0</vt:i4>
      </vt:variant>
      <vt:variant>
        <vt:i4>5</vt:i4>
      </vt:variant>
      <vt:variant>
        <vt:lpwstr/>
      </vt:variant>
      <vt:variant>
        <vt:lpwstr>_Toc11237557</vt:lpwstr>
      </vt:variant>
      <vt:variant>
        <vt:i4>1441841</vt:i4>
      </vt:variant>
      <vt:variant>
        <vt:i4>2615</vt:i4>
      </vt:variant>
      <vt:variant>
        <vt:i4>0</vt:i4>
      </vt:variant>
      <vt:variant>
        <vt:i4>5</vt:i4>
      </vt:variant>
      <vt:variant>
        <vt:lpwstr/>
      </vt:variant>
      <vt:variant>
        <vt:lpwstr>_Toc11237556</vt:lpwstr>
      </vt:variant>
      <vt:variant>
        <vt:i4>1376305</vt:i4>
      </vt:variant>
      <vt:variant>
        <vt:i4>2609</vt:i4>
      </vt:variant>
      <vt:variant>
        <vt:i4>0</vt:i4>
      </vt:variant>
      <vt:variant>
        <vt:i4>5</vt:i4>
      </vt:variant>
      <vt:variant>
        <vt:lpwstr/>
      </vt:variant>
      <vt:variant>
        <vt:lpwstr>_Toc11237555</vt:lpwstr>
      </vt:variant>
      <vt:variant>
        <vt:i4>1310769</vt:i4>
      </vt:variant>
      <vt:variant>
        <vt:i4>2603</vt:i4>
      </vt:variant>
      <vt:variant>
        <vt:i4>0</vt:i4>
      </vt:variant>
      <vt:variant>
        <vt:i4>5</vt:i4>
      </vt:variant>
      <vt:variant>
        <vt:lpwstr/>
      </vt:variant>
      <vt:variant>
        <vt:lpwstr>_Toc11237554</vt:lpwstr>
      </vt:variant>
      <vt:variant>
        <vt:i4>1245233</vt:i4>
      </vt:variant>
      <vt:variant>
        <vt:i4>2597</vt:i4>
      </vt:variant>
      <vt:variant>
        <vt:i4>0</vt:i4>
      </vt:variant>
      <vt:variant>
        <vt:i4>5</vt:i4>
      </vt:variant>
      <vt:variant>
        <vt:lpwstr/>
      </vt:variant>
      <vt:variant>
        <vt:lpwstr>_Toc11237553</vt:lpwstr>
      </vt:variant>
      <vt:variant>
        <vt:i4>1179697</vt:i4>
      </vt:variant>
      <vt:variant>
        <vt:i4>2591</vt:i4>
      </vt:variant>
      <vt:variant>
        <vt:i4>0</vt:i4>
      </vt:variant>
      <vt:variant>
        <vt:i4>5</vt:i4>
      </vt:variant>
      <vt:variant>
        <vt:lpwstr/>
      </vt:variant>
      <vt:variant>
        <vt:lpwstr>_Toc11237552</vt:lpwstr>
      </vt:variant>
      <vt:variant>
        <vt:i4>1114161</vt:i4>
      </vt:variant>
      <vt:variant>
        <vt:i4>2585</vt:i4>
      </vt:variant>
      <vt:variant>
        <vt:i4>0</vt:i4>
      </vt:variant>
      <vt:variant>
        <vt:i4>5</vt:i4>
      </vt:variant>
      <vt:variant>
        <vt:lpwstr/>
      </vt:variant>
      <vt:variant>
        <vt:lpwstr>_Toc11237551</vt:lpwstr>
      </vt:variant>
      <vt:variant>
        <vt:i4>1048625</vt:i4>
      </vt:variant>
      <vt:variant>
        <vt:i4>2579</vt:i4>
      </vt:variant>
      <vt:variant>
        <vt:i4>0</vt:i4>
      </vt:variant>
      <vt:variant>
        <vt:i4>5</vt:i4>
      </vt:variant>
      <vt:variant>
        <vt:lpwstr/>
      </vt:variant>
      <vt:variant>
        <vt:lpwstr>_Toc11237550</vt:lpwstr>
      </vt:variant>
      <vt:variant>
        <vt:i4>1638448</vt:i4>
      </vt:variant>
      <vt:variant>
        <vt:i4>2573</vt:i4>
      </vt:variant>
      <vt:variant>
        <vt:i4>0</vt:i4>
      </vt:variant>
      <vt:variant>
        <vt:i4>5</vt:i4>
      </vt:variant>
      <vt:variant>
        <vt:lpwstr/>
      </vt:variant>
      <vt:variant>
        <vt:lpwstr>_Toc11237549</vt:lpwstr>
      </vt:variant>
      <vt:variant>
        <vt:i4>1572912</vt:i4>
      </vt:variant>
      <vt:variant>
        <vt:i4>2567</vt:i4>
      </vt:variant>
      <vt:variant>
        <vt:i4>0</vt:i4>
      </vt:variant>
      <vt:variant>
        <vt:i4>5</vt:i4>
      </vt:variant>
      <vt:variant>
        <vt:lpwstr/>
      </vt:variant>
      <vt:variant>
        <vt:lpwstr>_Toc11237548</vt:lpwstr>
      </vt:variant>
      <vt:variant>
        <vt:i4>1507376</vt:i4>
      </vt:variant>
      <vt:variant>
        <vt:i4>2561</vt:i4>
      </vt:variant>
      <vt:variant>
        <vt:i4>0</vt:i4>
      </vt:variant>
      <vt:variant>
        <vt:i4>5</vt:i4>
      </vt:variant>
      <vt:variant>
        <vt:lpwstr/>
      </vt:variant>
      <vt:variant>
        <vt:lpwstr>_Toc11237547</vt:lpwstr>
      </vt:variant>
      <vt:variant>
        <vt:i4>1441840</vt:i4>
      </vt:variant>
      <vt:variant>
        <vt:i4>2555</vt:i4>
      </vt:variant>
      <vt:variant>
        <vt:i4>0</vt:i4>
      </vt:variant>
      <vt:variant>
        <vt:i4>5</vt:i4>
      </vt:variant>
      <vt:variant>
        <vt:lpwstr/>
      </vt:variant>
      <vt:variant>
        <vt:lpwstr>_Toc11237546</vt:lpwstr>
      </vt:variant>
      <vt:variant>
        <vt:i4>1376304</vt:i4>
      </vt:variant>
      <vt:variant>
        <vt:i4>2549</vt:i4>
      </vt:variant>
      <vt:variant>
        <vt:i4>0</vt:i4>
      </vt:variant>
      <vt:variant>
        <vt:i4>5</vt:i4>
      </vt:variant>
      <vt:variant>
        <vt:lpwstr/>
      </vt:variant>
      <vt:variant>
        <vt:lpwstr>_Toc11237545</vt:lpwstr>
      </vt:variant>
      <vt:variant>
        <vt:i4>1310768</vt:i4>
      </vt:variant>
      <vt:variant>
        <vt:i4>2543</vt:i4>
      </vt:variant>
      <vt:variant>
        <vt:i4>0</vt:i4>
      </vt:variant>
      <vt:variant>
        <vt:i4>5</vt:i4>
      </vt:variant>
      <vt:variant>
        <vt:lpwstr/>
      </vt:variant>
      <vt:variant>
        <vt:lpwstr>_Toc11237544</vt:lpwstr>
      </vt:variant>
      <vt:variant>
        <vt:i4>1245232</vt:i4>
      </vt:variant>
      <vt:variant>
        <vt:i4>2537</vt:i4>
      </vt:variant>
      <vt:variant>
        <vt:i4>0</vt:i4>
      </vt:variant>
      <vt:variant>
        <vt:i4>5</vt:i4>
      </vt:variant>
      <vt:variant>
        <vt:lpwstr/>
      </vt:variant>
      <vt:variant>
        <vt:lpwstr>_Toc11237543</vt:lpwstr>
      </vt:variant>
      <vt:variant>
        <vt:i4>1179696</vt:i4>
      </vt:variant>
      <vt:variant>
        <vt:i4>2531</vt:i4>
      </vt:variant>
      <vt:variant>
        <vt:i4>0</vt:i4>
      </vt:variant>
      <vt:variant>
        <vt:i4>5</vt:i4>
      </vt:variant>
      <vt:variant>
        <vt:lpwstr/>
      </vt:variant>
      <vt:variant>
        <vt:lpwstr>_Toc11237542</vt:lpwstr>
      </vt:variant>
      <vt:variant>
        <vt:i4>1114160</vt:i4>
      </vt:variant>
      <vt:variant>
        <vt:i4>2525</vt:i4>
      </vt:variant>
      <vt:variant>
        <vt:i4>0</vt:i4>
      </vt:variant>
      <vt:variant>
        <vt:i4>5</vt:i4>
      </vt:variant>
      <vt:variant>
        <vt:lpwstr/>
      </vt:variant>
      <vt:variant>
        <vt:lpwstr>_Toc11237541</vt:lpwstr>
      </vt:variant>
      <vt:variant>
        <vt:i4>1048624</vt:i4>
      </vt:variant>
      <vt:variant>
        <vt:i4>2519</vt:i4>
      </vt:variant>
      <vt:variant>
        <vt:i4>0</vt:i4>
      </vt:variant>
      <vt:variant>
        <vt:i4>5</vt:i4>
      </vt:variant>
      <vt:variant>
        <vt:lpwstr/>
      </vt:variant>
      <vt:variant>
        <vt:lpwstr>_Toc11237540</vt:lpwstr>
      </vt:variant>
      <vt:variant>
        <vt:i4>1638455</vt:i4>
      </vt:variant>
      <vt:variant>
        <vt:i4>2513</vt:i4>
      </vt:variant>
      <vt:variant>
        <vt:i4>0</vt:i4>
      </vt:variant>
      <vt:variant>
        <vt:i4>5</vt:i4>
      </vt:variant>
      <vt:variant>
        <vt:lpwstr/>
      </vt:variant>
      <vt:variant>
        <vt:lpwstr>_Toc11237539</vt:lpwstr>
      </vt:variant>
      <vt:variant>
        <vt:i4>1572919</vt:i4>
      </vt:variant>
      <vt:variant>
        <vt:i4>2507</vt:i4>
      </vt:variant>
      <vt:variant>
        <vt:i4>0</vt:i4>
      </vt:variant>
      <vt:variant>
        <vt:i4>5</vt:i4>
      </vt:variant>
      <vt:variant>
        <vt:lpwstr/>
      </vt:variant>
      <vt:variant>
        <vt:lpwstr>_Toc11237538</vt:lpwstr>
      </vt:variant>
      <vt:variant>
        <vt:i4>1507383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_Toc11237537</vt:lpwstr>
      </vt:variant>
      <vt:variant>
        <vt:i4>1441847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_Toc11237536</vt:lpwstr>
      </vt:variant>
      <vt:variant>
        <vt:i4>1376311</vt:i4>
      </vt:variant>
      <vt:variant>
        <vt:i4>2489</vt:i4>
      </vt:variant>
      <vt:variant>
        <vt:i4>0</vt:i4>
      </vt:variant>
      <vt:variant>
        <vt:i4>5</vt:i4>
      </vt:variant>
      <vt:variant>
        <vt:lpwstr/>
      </vt:variant>
      <vt:variant>
        <vt:lpwstr>_Toc11237535</vt:lpwstr>
      </vt:variant>
      <vt:variant>
        <vt:i4>1310775</vt:i4>
      </vt:variant>
      <vt:variant>
        <vt:i4>2483</vt:i4>
      </vt:variant>
      <vt:variant>
        <vt:i4>0</vt:i4>
      </vt:variant>
      <vt:variant>
        <vt:i4>5</vt:i4>
      </vt:variant>
      <vt:variant>
        <vt:lpwstr/>
      </vt:variant>
      <vt:variant>
        <vt:lpwstr>_Toc11237534</vt:lpwstr>
      </vt:variant>
      <vt:variant>
        <vt:i4>1245239</vt:i4>
      </vt:variant>
      <vt:variant>
        <vt:i4>2477</vt:i4>
      </vt:variant>
      <vt:variant>
        <vt:i4>0</vt:i4>
      </vt:variant>
      <vt:variant>
        <vt:i4>5</vt:i4>
      </vt:variant>
      <vt:variant>
        <vt:lpwstr/>
      </vt:variant>
      <vt:variant>
        <vt:lpwstr>_Toc11237533</vt:lpwstr>
      </vt:variant>
      <vt:variant>
        <vt:i4>1179703</vt:i4>
      </vt:variant>
      <vt:variant>
        <vt:i4>2471</vt:i4>
      </vt:variant>
      <vt:variant>
        <vt:i4>0</vt:i4>
      </vt:variant>
      <vt:variant>
        <vt:i4>5</vt:i4>
      </vt:variant>
      <vt:variant>
        <vt:lpwstr/>
      </vt:variant>
      <vt:variant>
        <vt:lpwstr>_Toc11237532</vt:lpwstr>
      </vt:variant>
      <vt:variant>
        <vt:i4>1114167</vt:i4>
      </vt:variant>
      <vt:variant>
        <vt:i4>2465</vt:i4>
      </vt:variant>
      <vt:variant>
        <vt:i4>0</vt:i4>
      </vt:variant>
      <vt:variant>
        <vt:i4>5</vt:i4>
      </vt:variant>
      <vt:variant>
        <vt:lpwstr/>
      </vt:variant>
      <vt:variant>
        <vt:lpwstr>_Toc11237531</vt:lpwstr>
      </vt:variant>
      <vt:variant>
        <vt:i4>1048631</vt:i4>
      </vt:variant>
      <vt:variant>
        <vt:i4>2459</vt:i4>
      </vt:variant>
      <vt:variant>
        <vt:i4>0</vt:i4>
      </vt:variant>
      <vt:variant>
        <vt:i4>5</vt:i4>
      </vt:variant>
      <vt:variant>
        <vt:lpwstr/>
      </vt:variant>
      <vt:variant>
        <vt:lpwstr>_Toc11237530</vt:lpwstr>
      </vt:variant>
      <vt:variant>
        <vt:i4>1638454</vt:i4>
      </vt:variant>
      <vt:variant>
        <vt:i4>2453</vt:i4>
      </vt:variant>
      <vt:variant>
        <vt:i4>0</vt:i4>
      </vt:variant>
      <vt:variant>
        <vt:i4>5</vt:i4>
      </vt:variant>
      <vt:variant>
        <vt:lpwstr/>
      </vt:variant>
      <vt:variant>
        <vt:lpwstr>_Toc11237529</vt:lpwstr>
      </vt:variant>
      <vt:variant>
        <vt:i4>1572918</vt:i4>
      </vt:variant>
      <vt:variant>
        <vt:i4>2447</vt:i4>
      </vt:variant>
      <vt:variant>
        <vt:i4>0</vt:i4>
      </vt:variant>
      <vt:variant>
        <vt:i4>5</vt:i4>
      </vt:variant>
      <vt:variant>
        <vt:lpwstr/>
      </vt:variant>
      <vt:variant>
        <vt:lpwstr>_Toc11237528</vt:lpwstr>
      </vt:variant>
      <vt:variant>
        <vt:i4>1507382</vt:i4>
      </vt:variant>
      <vt:variant>
        <vt:i4>2441</vt:i4>
      </vt:variant>
      <vt:variant>
        <vt:i4>0</vt:i4>
      </vt:variant>
      <vt:variant>
        <vt:i4>5</vt:i4>
      </vt:variant>
      <vt:variant>
        <vt:lpwstr/>
      </vt:variant>
      <vt:variant>
        <vt:lpwstr>_Toc11237527</vt:lpwstr>
      </vt:variant>
      <vt:variant>
        <vt:i4>1441846</vt:i4>
      </vt:variant>
      <vt:variant>
        <vt:i4>2435</vt:i4>
      </vt:variant>
      <vt:variant>
        <vt:i4>0</vt:i4>
      </vt:variant>
      <vt:variant>
        <vt:i4>5</vt:i4>
      </vt:variant>
      <vt:variant>
        <vt:lpwstr/>
      </vt:variant>
      <vt:variant>
        <vt:lpwstr>_Toc11237526</vt:lpwstr>
      </vt:variant>
      <vt:variant>
        <vt:i4>1376310</vt:i4>
      </vt:variant>
      <vt:variant>
        <vt:i4>2429</vt:i4>
      </vt:variant>
      <vt:variant>
        <vt:i4>0</vt:i4>
      </vt:variant>
      <vt:variant>
        <vt:i4>5</vt:i4>
      </vt:variant>
      <vt:variant>
        <vt:lpwstr/>
      </vt:variant>
      <vt:variant>
        <vt:lpwstr>_Toc11237525</vt:lpwstr>
      </vt:variant>
      <vt:variant>
        <vt:i4>1310774</vt:i4>
      </vt:variant>
      <vt:variant>
        <vt:i4>2423</vt:i4>
      </vt:variant>
      <vt:variant>
        <vt:i4>0</vt:i4>
      </vt:variant>
      <vt:variant>
        <vt:i4>5</vt:i4>
      </vt:variant>
      <vt:variant>
        <vt:lpwstr/>
      </vt:variant>
      <vt:variant>
        <vt:lpwstr>_Toc11237524</vt:lpwstr>
      </vt:variant>
      <vt:variant>
        <vt:i4>1245238</vt:i4>
      </vt:variant>
      <vt:variant>
        <vt:i4>2417</vt:i4>
      </vt:variant>
      <vt:variant>
        <vt:i4>0</vt:i4>
      </vt:variant>
      <vt:variant>
        <vt:i4>5</vt:i4>
      </vt:variant>
      <vt:variant>
        <vt:lpwstr/>
      </vt:variant>
      <vt:variant>
        <vt:lpwstr>_Toc11237523</vt:lpwstr>
      </vt:variant>
      <vt:variant>
        <vt:i4>1179702</vt:i4>
      </vt:variant>
      <vt:variant>
        <vt:i4>2411</vt:i4>
      </vt:variant>
      <vt:variant>
        <vt:i4>0</vt:i4>
      </vt:variant>
      <vt:variant>
        <vt:i4>5</vt:i4>
      </vt:variant>
      <vt:variant>
        <vt:lpwstr/>
      </vt:variant>
      <vt:variant>
        <vt:lpwstr>_Toc11237522</vt:lpwstr>
      </vt:variant>
      <vt:variant>
        <vt:i4>1114166</vt:i4>
      </vt:variant>
      <vt:variant>
        <vt:i4>2405</vt:i4>
      </vt:variant>
      <vt:variant>
        <vt:i4>0</vt:i4>
      </vt:variant>
      <vt:variant>
        <vt:i4>5</vt:i4>
      </vt:variant>
      <vt:variant>
        <vt:lpwstr/>
      </vt:variant>
      <vt:variant>
        <vt:lpwstr>_Toc11237521</vt:lpwstr>
      </vt:variant>
      <vt:variant>
        <vt:i4>1048630</vt:i4>
      </vt:variant>
      <vt:variant>
        <vt:i4>2399</vt:i4>
      </vt:variant>
      <vt:variant>
        <vt:i4>0</vt:i4>
      </vt:variant>
      <vt:variant>
        <vt:i4>5</vt:i4>
      </vt:variant>
      <vt:variant>
        <vt:lpwstr/>
      </vt:variant>
      <vt:variant>
        <vt:lpwstr>_Toc11237520</vt:lpwstr>
      </vt:variant>
      <vt:variant>
        <vt:i4>1638453</vt:i4>
      </vt:variant>
      <vt:variant>
        <vt:i4>2393</vt:i4>
      </vt:variant>
      <vt:variant>
        <vt:i4>0</vt:i4>
      </vt:variant>
      <vt:variant>
        <vt:i4>5</vt:i4>
      </vt:variant>
      <vt:variant>
        <vt:lpwstr/>
      </vt:variant>
      <vt:variant>
        <vt:lpwstr>_Toc11237519</vt:lpwstr>
      </vt:variant>
      <vt:variant>
        <vt:i4>1572917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_Toc11237518</vt:lpwstr>
      </vt:variant>
      <vt:variant>
        <vt:i4>1507381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_Toc11237517</vt:lpwstr>
      </vt:variant>
      <vt:variant>
        <vt:i4>1441845</vt:i4>
      </vt:variant>
      <vt:variant>
        <vt:i4>2375</vt:i4>
      </vt:variant>
      <vt:variant>
        <vt:i4>0</vt:i4>
      </vt:variant>
      <vt:variant>
        <vt:i4>5</vt:i4>
      </vt:variant>
      <vt:variant>
        <vt:lpwstr/>
      </vt:variant>
      <vt:variant>
        <vt:lpwstr>_Toc11237516</vt:lpwstr>
      </vt:variant>
      <vt:variant>
        <vt:i4>1376309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_Toc11237515</vt:lpwstr>
      </vt:variant>
      <vt:variant>
        <vt:i4>1310773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_Toc11237514</vt:lpwstr>
      </vt:variant>
      <vt:variant>
        <vt:i4>1245237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_Toc11237513</vt:lpwstr>
      </vt:variant>
      <vt:variant>
        <vt:i4>1179701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_Toc11237512</vt:lpwstr>
      </vt:variant>
      <vt:variant>
        <vt:i4>1114165</vt:i4>
      </vt:variant>
      <vt:variant>
        <vt:i4>2345</vt:i4>
      </vt:variant>
      <vt:variant>
        <vt:i4>0</vt:i4>
      </vt:variant>
      <vt:variant>
        <vt:i4>5</vt:i4>
      </vt:variant>
      <vt:variant>
        <vt:lpwstr/>
      </vt:variant>
      <vt:variant>
        <vt:lpwstr>_Toc11237511</vt:lpwstr>
      </vt:variant>
      <vt:variant>
        <vt:i4>1048629</vt:i4>
      </vt:variant>
      <vt:variant>
        <vt:i4>2339</vt:i4>
      </vt:variant>
      <vt:variant>
        <vt:i4>0</vt:i4>
      </vt:variant>
      <vt:variant>
        <vt:i4>5</vt:i4>
      </vt:variant>
      <vt:variant>
        <vt:lpwstr/>
      </vt:variant>
      <vt:variant>
        <vt:lpwstr>_Toc11237510</vt:lpwstr>
      </vt:variant>
      <vt:variant>
        <vt:i4>1638452</vt:i4>
      </vt:variant>
      <vt:variant>
        <vt:i4>2333</vt:i4>
      </vt:variant>
      <vt:variant>
        <vt:i4>0</vt:i4>
      </vt:variant>
      <vt:variant>
        <vt:i4>5</vt:i4>
      </vt:variant>
      <vt:variant>
        <vt:lpwstr/>
      </vt:variant>
      <vt:variant>
        <vt:lpwstr>_Toc11237509</vt:lpwstr>
      </vt:variant>
      <vt:variant>
        <vt:i4>1572916</vt:i4>
      </vt:variant>
      <vt:variant>
        <vt:i4>2327</vt:i4>
      </vt:variant>
      <vt:variant>
        <vt:i4>0</vt:i4>
      </vt:variant>
      <vt:variant>
        <vt:i4>5</vt:i4>
      </vt:variant>
      <vt:variant>
        <vt:lpwstr/>
      </vt:variant>
      <vt:variant>
        <vt:lpwstr>_Toc11237508</vt:lpwstr>
      </vt:variant>
      <vt:variant>
        <vt:i4>1507380</vt:i4>
      </vt:variant>
      <vt:variant>
        <vt:i4>2321</vt:i4>
      </vt:variant>
      <vt:variant>
        <vt:i4>0</vt:i4>
      </vt:variant>
      <vt:variant>
        <vt:i4>5</vt:i4>
      </vt:variant>
      <vt:variant>
        <vt:lpwstr/>
      </vt:variant>
      <vt:variant>
        <vt:lpwstr>_Toc11237507</vt:lpwstr>
      </vt:variant>
      <vt:variant>
        <vt:i4>1441844</vt:i4>
      </vt:variant>
      <vt:variant>
        <vt:i4>2315</vt:i4>
      </vt:variant>
      <vt:variant>
        <vt:i4>0</vt:i4>
      </vt:variant>
      <vt:variant>
        <vt:i4>5</vt:i4>
      </vt:variant>
      <vt:variant>
        <vt:lpwstr/>
      </vt:variant>
      <vt:variant>
        <vt:lpwstr>_Toc11237506</vt:lpwstr>
      </vt:variant>
      <vt:variant>
        <vt:i4>1376308</vt:i4>
      </vt:variant>
      <vt:variant>
        <vt:i4>2309</vt:i4>
      </vt:variant>
      <vt:variant>
        <vt:i4>0</vt:i4>
      </vt:variant>
      <vt:variant>
        <vt:i4>5</vt:i4>
      </vt:variant>
      <vt:variant>
        <vt:lpwstr/>
      </vt:variant>
      <vt:variant>
        <vt:lpwstr>_Toc11237505</vt:lpwstr>
      </vt:variant>
      <vt:variant>
        <vt:i4>1310772</vt:i4>
      </vt:variant>
      <vt:variant>
        <vt:i4>2303</vt:i4>
      </vt:variant>
      <vt:variant>
        <vt:i4>0</vt:i4>
      </vt:variant>
      <vt:variant>
        <vt:i4>5</vt:i4>
      </vt:variant>
      <vt:variant>
        <vt:lpwstr/>
      </vt:variant>
      <vt:variant>
        <vt:lpwstr>_Toc11237504</vt:lpwstr>
      </vt:variant>
      <vt:variant>
        <vt:i4>1245236</vt:i4>
      </vt:variant>
      <vt:variant>
        <vt:i4>2297</vt:i4>
      </vt:variant>
      <vt:variant>
        <vt:i4>0</vt:i4>
      </vt:variant>
      <vt:variant>
        <vt:i4>5</vt:i4>
      </vt:variant>
      <vt:variant>
        <vt:lpwstr/>
      </vt:variant>
      <vt:variant>
        <vt:lpwstr>_Toc11237503</vt:lpwstr>
      </vt:variant>
      <vt:variant>
        <vt:i4>1179700</vt:i4>
      </vt:variant>
      <vt:variant>
        <vt:i4>2291</vt:i4>
      </vt:variant>
      <vt:variant>
        <vt:i4>0</vt:i4>
      </vt:variant>
      <vt:variant>
        <vt:i4>5</vt:i4>
      </vt:variant>
      <vt:variant>
        <vt:lpwstr/>
      </vt:variant>
      <vt:variant>
        <vt:lpwstr>_Toc11237502</vt:lpwstr>
      </vt:variant>
      <vt:variant>
        <vt:i4>1114164</vt:i4>
      </vt:variant>
      <vt:variant>
        <vt:i4>2285</vt:i4>
      </vt:variant>
      <vt:variant>
        <vt:i4>0</vt:i4>
      </vt:variant>
      <vt:variant>
        <vt:i4>5</vt:i4>
      </vt:variant>
      <vt:variant>
        <vt:lpwstr/>
      </vt:variant>
      <vt:variant>
        <vt:lpwstr>_Toc11237501</vt:lpwstr>
      </vt:variant>
      <vt:variant>
        <vt:i4>1048628</vt:i4>
      </vt:variant>
      <vt:variant>
        <vt:i4>2279</vt:i4>
      </vt:variant>
      <vt:variant>
        <vt:i4>0</vt:i4>
      </vt:variant>
      <vt:variant>
        <vt:i4>5</vt:i4>
      </vt:variant>
      <vt:variant>
        <vt:lpwstr/>
      </vt:variant>
      <vt:variant>
        <vt:lpwstr>_Toc11237500</vt:lpwstr>
      </vt:variant>
      <vt:variant>
        <vt:i4>1572925</vt:i4>
      </vt:variant>
      <vt:variant>
        <vt:i4>2273</vt:i4>
      </vt:variant>
      <vt:variant>
        <vt:i4>0</vt:i4>
      </vt:variant>
      <vt:variant>
        <vt:i4>5</vt:i4>
      </vt:variant>
      <vt:variant>
        <vt:lpwstr/>
      </vt:variant>
      <vt:variant>
        <vt:lpwstr>_Toc11237499</vt:lpwstr>
      </vt:variant>
      <vt:variant>
        <vt:i4>1638461</vt:i4>
      </vt:variant>
      <vt:variant>
        <vt:i4>2267</vt:i4>
      </vt:variant>
      <vt:variant>
        <vt:i4>0</vt:i4>
      </vt:variant>
      <vt:variant>
        <vt:i4>5</vt:i4>
      </vt:variant>
      <vt:variant>
        <vt:lpwstr/>
      </vt:variant>
      <vt:variant>
        <vt:lpwstr>_Toc11237498</vt:lpwstr>
      </vt:variant>
      <vt:variant>
        <vt:i4>1441853</vt:i4>
      </vt:variant>
      <vt:variant>
        <vt:i4>2261</vt:i4>
      </vt:variant>
      <vt:variant>
        <vt:i4>0</vt:i4>
      </vt:variant>
      <vt:variant>
        <vt:i4>5</vt:i4>
      </vt:variant>
      <vt:variant>
        <vt:lpwstr/>
      </vt:variant>
      <vt:variant>
        <vt:lpwstr>_Toc11237497</vt:lpwstr>
      </vt:variant>
      <vt:variant>
        <vt:i4>1507389</vt:i4>
      </vt:variant>
      <vt:variant>
        <vt:i4>2255</vt:i4>
      </vt:variant>
      <vt:variant>
        <vt:i4>0</vt:i4>
      </vt:variant>
      <vt:variant>
        <vt:i4>5</vt:i4>
      </vt:variant>
      <vt:variant>
        <vt:lpwstr/>
      </vt:variant>
      <vt:variant>
        <vt:lpwstr>_Toc11237496</vt:lpwstr>
      </vt:variant>
      <vt:variant>
        <vt:i4>1310781</vt:i4>
      </vt:variant>
      <vt:variant>
        <vt:i4>2249</vt:i4>
      </vt:variant>
      <vt:variant>
        <vt:i4>0</vt:i4>
      </vt:variant>
      <vt:variant>
        <vt:i4>5</vt:i4>
      </vt:variant>
      <vt:variant>
        <vt:lpwstr/>
      </vt:variant>
      <vt:variant>
        <vt:lpwstr>_Toc11237495</vt:lpwstr>
      </vt:variant>
      <vt:variant>
        <vt:i4>1376317</vt:i4>
      </vt:variant>
      <vt:variant>
        <vt:i4>2243</vt:i4>
      </vt:variant>
      <vt:variant>
        <vt:i4>0</vt:i4>
      </vt:variant>
      <vt:variant>
        <vt:i4>5</vt:i4>
      </vt:variant>
      <vt:variant>
        <vt:lpwstr/>
      </vt:variant>
      <vt:variant>
        <vt:lpwstr>_Toc11237494</vt:lpwstr>
      </vt:variant>
      <vt:variant>
        <vt:i4>1179709</vt:i4>
      </vt:variant>
      <vt:variant>
        <vt:i4>2237</vt:i4>
      </vt:variant>
      <vt:variant>
        <vt:i4>0</vt:i4>
      </vt:variant>
      <vt:variant>
        <vt:i4>5</vt:i4>
      </vt:variant>
      <vt:variant>
        <vt:lpwstr/>
      </vt:variant>
      <vt:variant>
        <vt:lpwstr>_Toc11237493</vt:lpwstr>
      </vt:variant>
      <vt:variant>
        <vt:i4>1245245</vt:i4>
      </vt:variant>
      <vt:variant>
        <vt:i4>2231</vt:i4>
      </vt:variant>
      <vt:variant>
        <vt:i4>0</vt:i4>
      </vt:variant>
      <vt:variant>
        <vt:i4>5</vt:i4>
      </vt:variant>
      <vt:variant>
        <vt:lpwstr/>
      </vt:variant>
      <vt:variant>
        <vt:lpwstr>_Toc11237492</vt:lpwstr>
      </vt:variant>
      <vt:variant>
        <vt:i4>1048637</vt:i4>
      </vt:variant>
      <vt:variant>
        <vt:i4>2225</vt:i4>
      </vt:variant>
      <vt:variant>
        <vt:i4>0</vt:i4>
      </vt:variant>
      <vt:variant>
        <vt:i4>5</vt:i4>
      </vt:variant>
      <vt:variant>
        <vt:lpwstr/>
      </vt:variant>
      <vt:variant>
        <vt:lpwstr>_Toc11237491</vt:lpwstr>
      </vt:variant>
      <vt:variant>
        <vt:i4>1114173</vt:i4>
      </vt:variant>
      <vt:variant>
        <vt:i4>2219</vt:i4>
      </vt:variant>
      <vt:variant>
        <vt:i4>0</vt:i4>
      </vt:variant>
      <vt:variant>
        <vt:i4>5</vt:i4>
      </vt:variant>
      <vt:variant>
        <vt:lpwstr/>
      </vt:variant>
      <vt:variant>
        <vt:lpwstr>_Toc11237490</vt:lpwstr>
      </vt:variant>
      <vt:variant>
        <vt:i4>1572924</vt:i4>
      </vt:variant>
      <vt:variant>
        <vt:i4>2213</vt:i4>
      </vt:variant>
      <vt:variant>
        <vt:i4>0</vt:i4>
      </vt:variant>
      <vt:variant>
        <vt:i4>5</vt:i4>
      </vt:variant>
      <vt:variant>
        <vt:lpwstr/>
      </vt:variant>
      <vt:variant>
        <vt:lpwstr>_Toc11237489</vt:lpwstr>
      </vt:variant>
      <vt:variant>
        <vt:i4>1638460</vt:i4>
      </vt:variant>
      <vt:variant>
        <vt:i4>2207</vt:i4>
      </vt:variant>
      <vt:variant>
        <vt:i4>0</vt:i4>
      </vt:variant>
      <vt:variant>
        <vt:i4>5</vt:i4>
      </vt:variant>
      <vt:variant>
        <vt:lpwstr/>
      </vt:variant>
      <vt:variant>
        <vt:lpwstr>_Toc11237488</vt:lpwstr>
      </vt:variant>
      <vt:variant>
        <vt:i4>1441852</vt:i4>
      </vt:variant>
      <vt:variant>
        <vt:i4>2201</vt:i4>
      </vt:variant>
      <vt:variant>
        <vt:i4>0</vt:i4>
      </vt:variant>
      <vt:variant>
        <vt:i4>5</vt:i4>
      </vt:variant>
      <vt:variant>
        <vt:lpwstr/>
      </vt:variant>
      <vt:variant>
        <vt:lpwstr>_Toc11237487</vt:lpwstr>
      </vt:variant>
      <vt:variant>
        <vt:i4>1507388</vt:i4>
      </vt:variant>
      <vt:variant>
        <vt:i4>2195</vt:i4>
      </vt:variant>
      <vt:variant>
        <vt:i4>0</vt:i4>
      </vt:variant>
      <vt:variant>
        <vt:i4>5</vt:i4>
      </vt:variant>
      <vt:variant>
        <vt:lpwstr/>
      </vt:variant>
      <vt:variant>
        <vt:lpwstr>_Toc11237486</vt:lpwstr>
      </vt:variant>
      <vt:variant>
        <vt:i4>1310780</vt:i4>
      </vt:variant>
      <vt:variant>
        <vt:i4>2189</vt:i4>
      </vt:variant>
      <vt:variant>
        <vt:i4>0</vt:i4>
      </vt:variant>
      <vt:variant>
        <vt:i4>5</vt:i4>
      </vt:variant>
      <vt:variant>
        <vt:lpwstr/>
      </vt:variant>
      <vt:variant>
        <vt:lpwstr>_Toc11237485</vt:lpwstr>
      </vt:variant>
      <vt:variant>
        <vt:i4>1376316</vt:i4>
      </vt:variant>
      <vt:variant>
        <vt:i4>2183</vt:i4>
      </vt:variant>
      <vt:variant>
        <vt:i4>0</vt:i4>
      </vt:variant>
      <vt:variant>
        <vt:i4>5</vt:i4>
      </vt:variant>
      <vt:variant>
        <vt:lpwstr/>
      </vt:variant>
      <vt:variant>
        <vt:lpwstr>_Toc11237484</vt:lpwstr>
      </vt:variant>
      <vt:variant>
        <vt:i4>1179708</vt:i4>
      </vt:variant>
      <vt:variant>
        <vt:i4>2177</vt:i4>
      </vt:variant>
      <vt:variant>
        <vt:i4>0</vt:i4>
      </vt:variant>
      <vt:variant>
        <vt:i4>5</vt:i4>
      </vt:variant>
      <vt:variant>
        <vt:lpwstr/>
      </vt:variant>
      <vt:variant>
        <vt:lpwstr>_Toc11237483</vt:lpwstr>
      </vt:variant>
      <vt:variant>
        <vt:i4>1245244</vt:i4>
      </vt:variant>
      <vt:variant>
        <vt:i4>2171</vt:i4>
      </vt:variant>
      <vt:variant>
        <vt:i4>0</vt:i4>
      </vt:variant>
      <vt:variant>
        <vt:i4>5</vt:i4>
      </vt:variant>
      <vt:variant>
        <vt:lpwstr/>
      </vt:variant>
      <vt:variant>
        <vt:lpwstr>_Toc11237482</vt:lpwstr>
      </vt:variant>
      <vt:variant>
        <vt:i4>1048636</vt:i4>
      </vt:variant>
      <vt:variant>
        <vt:i4>2165</vt:i4>
      </vt:variant>
      <vt:variant>
        <vt:i4>0</vt:i4>
      </vt:variant>
      <vt:variant>
        <vt:i4>5</vt:i4>
      </vt:variant>
      <vt:variant>
        <vt:lpwstr/>
      </vt:variant>
      <vt:variant>
        <vt:lpwstr>_Toc11237481</vt:lpwstr>
      </vt:variant>
      <vt:variant>
        <vt:i4>1114172</vt:i4>
      </vt:variant>
      <vt:variant>
        <vt:i4>2159</vt:i4>
      </vt:variant>
      <vt:variant>
        <vt:i4>0</vt:i4>
      </vt:variant>
      <vt:variant>
        <vt:i4>5</vt:i4>
      </vt:variant>
      <vt:variant>
        <vt:lpwstr/>
      </vt:variant>
      <vt:variant>
        <vt:lpwstr>_Toc11237480</vt:lpwstr>
      </vt:variant>
      <vt:variant>
        <vt:i4>1572915</vt:i4>
      </vt:variant>
      <vt:variant>
        <vt:i4>2153</vt:i4>
      </vt:variant>
      <vt:variant>
        <vt:i4>0</vt:i4>
      </vt:variant>
      <vt:variant>
        <vt:i4>5</vt:i4>
      </vt:variant>
      <vt:variant>
        <vt:lpwstr/>
      </vt:variant>
      <vt:variant>
        <vt:lpwstr>_Toc11237479</vt:lpwstr>
      </vt:variant>
      <vt:variant>
        <vt:i4>1638451</vt:i4>
      </vt:variant>
      <vt:variant>
        <vt:i4>2147</vt:i4>
      </vt:variant>
      <vt:variant>
        <vt:i4>0</vt:i4>
      </vt:variant>
      <vt:variant>
        <vt:i4>5</vt:i4>
      </vt:variant>
      <vt:variant>
        <vt:lpwstr/>
      </vt:variant>
      <vt:variant>
        <vt:lpwstr>_Toc11237478</vt:lpwstr>
      </vt:variant>
      <vt:variant>
        <vt:i4>1441843</vt:i4>
      </vt:variant>
      <vt:variant>
        <vt:i4>2141</vt:i4>
      </vt:variant>
      <vt:variant>
        <vt:i4>0</vt:i4>
      </vt:variant>
      <vt:variant>
        <vt:i4>5</vt:i4>
      </vt:variant>
      <vt:variant>
        <vt:lpwstr/>
      </vt:variant>
      <vt:variant>
        <vt:lpwstr>_Toc11237477</vt:lpwstr>
      </vt:variant>
      <vt:variant>
        <vt:i4>1507379</vt:i4>
      </vt:variant>
      <vt:variant>
        <vt:i4>2135</vt:i4>
      </vt:variant>
      <vt:variant>
        <vt:i4>0</vt:i4>
      </vt:variant>
      <vt:variant>
        <vt:i4>5</vt:i4>
      </vt:variant>
      <vt:variant>
        <vt:lpwstr/>
      </vt:variant>
      <vt:variant>
        <vt:lpwstr>_Toc11237476</vt:lpwstr>
      </vt:variant>
      <vt:variant>
        <vt:i4>1310771</vt:i4>
      </vt:variant>
      <vt:variant>
        <vt:i4>2129</vt:i4>
      </vt:variant>
      <vt:variant>
        <vt:i4>0</vt:i4>
      </vt:variant>
      <vt:variant>
        <vt:i4>5</vt:i4>
      </vt:variant>
      <vt:variant>
        <vt:lpwstr/>
      </vt:variant>
      <vt:variant>
        <vt:lpwstr>_Toc11237475</vt:lpwstr>
      </vt:variant>
      <vt:variant>
        <vt:i4>1376307</vt:i4>
      </vt:variant>
      <vt:variant>
        <vt:i4>2123</vt:i4>
      </vt:variant>
      <vt:variant>
        <vt:i4>0</vt:i4>
      </vt:variant>
      <vt:variant>
        <vt:i4>5</vt:i4>
      </vt:variant>
      <vt:variant>
        <vt:lpwstr/>
      </vt:variant>
      <vt:variant>
        <vt:lpwstr>_Toc11237474</vt:lpwstr>
      </vt:variant>
      <vt:variant>
        <vt:i4>1179699</vt:i4>
      </vt:variant>
      <vt:variant>
        <vt:i4>2117</vt:i4>
      </vt:variant>
      <vt:variant>
        <vt:i4>0</vt:i4>
      </vt:variant>
      <vt:variant>
        <vt:i4>5</vt:i4>
      </vt:variant>
      <vt:variant>
        <vt:lpwstr/>
      </vt:variant>
      <vt:variant>
        <vt:lpwstr>_Toc11237473</vt:lpwstr>
      </vt:variant>
      <vt:variant>
        <vt:i4>1245235</vt:i4>
      </vt:variant>
      <vt:variant>
        <vt:i4>2111</vt:i4>
      </vt:variant>
      <vt:variant>
        <vt:i4>0</vt:i4>
      </vt:variant>
      <vt:variant>
        <vt:i4>5</vt:i4>
      </vt:variant>
      <vt:variant>
        <vt:lpwstr/>
      </vt:variant>
      <vt:variant>
        <vt:lpwstr>_Toc11237472</vt:lpwstr>
      </vt:variant>
      <vt:variant>
        <vt:i4>1048627</vt:i4>
      </vt:variant>
      <vt:variant>
        <vt:i4>2105</vt:i4>
      </vt:variant>
      <vt:variant>
        <vt:i4>0</vt:i4>
      </vt:variant>
      <vt:variant>
        <vt:i4>5</vt:i4>
      </vt:variant>
      <vt:variant>
        <vt:lpwstr/>
      </vt:variant>
      <vt:variant>
        <vt:lpwstr>_Toc11237471</vt:lpwstr>
      </vt:variant>
      <vt:variant>
        <vt:i4>1114163</vt:i4>
      </vt:variant>
      <vt:variant>
        <vt:i4>2099</vt:i4>
      </vt:variant>
      <vt:variant>
        <vt:i4>0</vt:i4>
      </vt:variant>
      <vt:variant>
        <vt:i4>5</vt:i4>
      </vt:variant>
      <vt:variant>
        <vt:lpwstr/>
      </vt:variant>
      <vt:variant>
        <vt:lpwstr>_Toc11237470</vt:lpwstr>
      </vt:variant>
      <vt:variant>
        <vt:i4>1572914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_Toc11237469</vt:lpwstr>
      </vt:variant>
      <vt:variant>
        <vt:i4>1638450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_Toc11237468</vt:lpwstr>
      </vt:variant>
      <vt:variant>
        <vt:i4>1441842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_Toc11237467</vt:lpwstr>
      </vt:variant>
      <vt:variant>
        <vt:i4>1507378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_Toc11237466</vt:lpwstr>
      </vt:variant>
      <vt:variant>
        <vt:i4>1310770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_Toc11237465</vt:lpwstr>
      </vt:variant>
      <vt:variant>
        <vt:i4>1376306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_Toc11237464</vt:lpwstr>
      </vt:variant>
      <vt:variant>
        <vt:i4>1179698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_Toc11237463</vt:lpwstr>
      </vt:variant>
      <vt:variant>
        <vt:i4>1245234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_Toc11237462</vt:lpwstr>
      </vt:variant>
      <vt:variant>
        <vt:i4>1048626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_Toc11237461</vt:lpwstr>
      </vt:variant>
      <vt:variant>
        <vt:i4>1114162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_Toc11237460</vt:lpwstr>
      </vt:variant>
      <vt:variant>
        <vt:i4>1572913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_Toc11237459</vt:lpwstr>
      </vt:variant>
      <vt:variant>
        <vt:i4>1638449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_Toc11237458</vt:lpwstr>
      </vt:variant>
      <vt:variant>
        <vt:i4>1441841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_Toc11237457</vt:lpwstr>
      </vt:variant>
      <vt:variant>
        <vt:i4>1507377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_Toc11237456</vt:lpwstr>
      </vt:variant>
      <vt:variant>
        <vt:i4>1310769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_Toc11237455</vt:lpwstr>
      </vt:variant>
      <vt:variant>
        <vt:i4>1376305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_Toc11237454</vt:lpwstr>
      </vt:variant>
      <vt:variant>
        <vt:i4>1179697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_Toc11237453</vt:lpwstr>
      </vt:variant>
      <vt:variant>
        <vt:i4>1245233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_Toc11237452</vt:lpwstr>
      </vt:variant>
      <vt:variant>
        <vt:i4>1048625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_Toc11237451</vt:lpwstr>
      </vt:variant>
      <vt:variant>
        <vt:i4>1114161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_Toc11237450</vt:lpwstr>
      </vt:variant>
      <vt:variant>
        <vt:i4>1572912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_Toc11237449</vt:lpwstr>
      </vt:variant>
      <vt:variant>
        <vt:i4>1638448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_Toc11237448</vt:lpwstr>
      </vt:variant>
      <vt:variant>
        <vt:i4>1441840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_Toc11237447</vt:lpwstr>
      </vt:variant>
      <vt:variant>
        <vt:i4>1507376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_Toc11237446</vt:lpwstr>
      </vt:variant>
      <vt:variant>
        <vt:i4>1310768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_Toc11237445</vt:lpwstr>
      </vt:variant>
      <vt:variant>
        <vt:i4>1376304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_Toc11237444</vt:lpwstr>
      </vt:variant>
      <vt:variant>
        <vt:i4>1179696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_Toc11237443</vt:lpwstr>
      </vt:variant>
      <vt:variant>
        <vt:i4>1245232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_Toc11237442</vt:lpwstr>
      </vt:variant>
      <vt:variant>
        <vt:i4>1048624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_Toc11237441</vt:lpwstr>
      </vt:variant>
      <vt:variant>
        <vt:i4>1114160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_Toc11237440</vt:lpwstr>
      </vt:variant>
      <vt:variant>
        <vt:i4>1572919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_Toc11237439</vt:lpwstr>
      </vt:variant>
      <vt:variant>
        <vt:i4>1638455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_Toc11237438</vt:lpwstr>
      </vt:variant>
      <vt:variant>
        <vt:i4>1441847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_Toc11237437</vt:lpwstr>
      </vt:variant>
      <vt:variant>
        <vt:i4>1507383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_Toc11237436</vt:lpwstr>
      </vt:variant>
      <vt:variant>
        <vt:i4>1310775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_Toc11237435</vt:lpwstr>
      </vt:variant>
      <vt:variant>
        <vt:i4>1376311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_Toc11237434</vt:lpwstr>
      </vt:variant>
      <vt:variant>
        <vt:i4>1179703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_Toc11237433</vt:lpwstr>
      </vt:variant>
      <vt:variant>
        <vt:i4>1245239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_Toc11237432</vt:lpwstr>
      </vt:variant>
      <vt:variant>
        <vt:i4>1048631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_Toc11237431</vt:lpwstr>
      </vt:variant>
      <vt:variant>
        <vt:i4>1114167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_Toc11237430</vt:lpwstr>
      </vt:variant>
      <vt:variant>
        <vt:i4>1572918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_Toc11237429</vt:lpwstr>
      </vt:variant>
      <vt:variant>
        <vt:i4>1638454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_Toc11237428</vt:lpwstr>
      </vt:variant>
      <vt:variant>
        <vt:i4>1441846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_Toc11237427</vt:lpwstr>
      </vt:variant>
      <vt:variant>
        <vt:i4>1507382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_Toc11237426</vt:lpwstr>
      </vt:variant>
      <vt:variant>
        <vt:i4>1310774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_Toc11237425</vt:lpwstr>
      </vt:variant>
      <vt:variant>
        <vt:i4>1376310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_Toc11237424</vt:lpwstr>
      </vt:variant>
      <vt:variant>
        <vt:i4>1179702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_Toc11237423</vt:lpwstr>
      </vt:variant>
      <vt:variant>
        <vt:i4>1245238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_Toc11237422</vt:lpwstr>
      </vt:variant>
      <vt:variant>
        <vt:i4>1048630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_Toc11237421</vt:lpwstr>
      </vt:variant>
      <vt:variant>
        <vt:i4>1114166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_Toc11237420</vt:lpwstr>
      </vt:variant>
      <vt:variant>
        <vt:i4>1572917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_Toc11237419</vt:lpwstr>
      </vt:variant>
      <vt:variant>
        <vt:i4>1638453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_Toc11237418</vt:lpwstr>
      </vt:variant>
      <vt:variant>
        <vt:i4>1441845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_Toc11237417</vt:lpwstr>
      </vt:variant>
      <vt:variant>
        <vt:i4>1507381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_Toc11237416</vt:lpwstr>
      </vt:variant>
      <vt:variant>
        <vt:i4>1310773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_Toc11237415</vt:lpwstr>
      </vt:variant>
      <vt:variant>
        <vt:i4>1376309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_Toc11237414</vt:lpwstr>
      </vt:variant>
      <vt:variant>
        <vt:i4>1179701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_Toc11237413</vt:lpwstr>
      </vt:variant>
      <vt:variant>
        <vt:i4>1245237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_Toc11237412</vt:lpwstr>
      </vt:variant>
      <vt:variant>
        <vt:i4>1048629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_Toc11237411</vt:lpwstr>
      </vt:variant>
      <vt:variant>
        <vt:i4>1114165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_Toc11237410</vt:lpwstr>
      </vt:variant>
      <vt:variant>
        <vt:i4>1572916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_Toc11237409</vt:lpwstr>
      </vt:variant>
      <vt:variant>
        <vt:i4>1638452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_Toc11237408</vt:lpwstr>
      </vt:variant>
      <vt:variant>
        <vt:i4>1441844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_Toc11237407</vt:lpwstr>
      </vt:variant>
      <vt:variant>
        <vt:i4>1507380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_Toc11237406</vt:lpwstr>
      </vt:variant>
      <vt:variant>
        <vt:i4>1310772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_Toc11237405</vt:lpwstr>
      </vt:variant>
      <vt:variant>
        <vt:i4>1376308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_Toc11237404</vt:lpwstr>
      </vt:variant>
      <vt:variant>
        <vt:i4>1179700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_Toc11237403</vt:lpwstr>
      </vt:variant>
      <vt:variant>
        <vt:i4>1245236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_Toc11237402</vt:lpwstr>
      </vt:variant>
      <vt:variant>
        <vt:i4>1048628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_Toc11237401</vt:lpwstr>
      </vt:variant>
      <vt:variant>
        <vt:i4>1114164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_Toc11237400</vt:lpwstr>
      </vt:variant>
      <vt:variant>
        <vt:i4>2031677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_Toc11237399</vt:lpwstr>
      </vt:variant>
      <vt:variant>
        <vt:i4>1966141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_Toc11237398</vt:lpwstr>
      </vt:variant>
      <vt:variant>
        <vt:i4>1114173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_Toc11237397</vt:lpwstr>
      </vt:variant>
      <vt:variant>
        <vt:i4>1048637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_Toc11237396</vt:lpwstr>
      </vt:variant>
      <vt:variant>
        <vt:i4>1245245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_Toc11237395</vt:lpwstr>
      </vt:variant>
      <vt:variant>
        <vt:i4>1179709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_Toc11237394</vt:lpwstr>
      </vt:variant>
      <vt:variant>
        <vt:i4>1376317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_Toc11237393</vt:lpwstr>
      </vt:variant>
      <vt:variant>
        <vt:i4>1310781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_Toc11237392</vt:lpwstr>
      </vt:variant>
      <vt:variant>
        <vt:i4>1507389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_Toc11237391</vt:lpwstr>
      </vt:variant>
      <vt:variant>
        <vt:i4>1441853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_Toc11237390</vt:lpwstr>
      </vt:variant>
      <vt:variant>
        <vt:i4>2031676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_Toc11237389</vt:lpwstr>
      </vt:variant>
      <vt:variant>
        <vt:i4>1966140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_Toc11237388</vt:lpwstr>
      </vt:variant>
      <vt:variant>
        <vt:i4>1114172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_Toc11237387</vt:lpwstr>
      </vt:variant>
      <vt:variant>
        <vt:i4>1048636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_Toc11237386</vt:lpwstr>
      </vt:variant>
      <vt:variant>
        <vt:i4>1245244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_Toc11237385</vt:lpwstr>
      </vt:variant>
      <vt:variant>
        <vt:i4>1179708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_Toc11237384</vt:lpwstr>
      </vt:variant>
      <vt:variant>
        <vt:i4>1376316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_Toc11237383</vt:lpwstr>
      </vt:variant>
      <vt:variant>
        <vt:i4>1310780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_Toc11237382</vt:lpwstr>
      </vt:variant>
      <vt:variant>
        <vt:i4>1507388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_Toc11237381</vt:lpwstr>
      </vt:variant>
      <vt:variant>
        <vt:i4>1441852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_Toc11237380</vt:lpwstr>
      </vt:variant>
      <vt:variant>
        <vt:i4>2031667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_Toc11237379</vt:lpwstr>
      </vt:variant>
      <vt:variant>
        <vt:i4>1966131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_Toc11237378</vt:lpwstr>
      </vt:variant>
      <vt:variant>
        <vt:i4>1114163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_Toc11237377</vt:lpwstr>
      </vt:variant>
      <vt:variant>
        <vt:i4>1048627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_Toc11237376</vt:lpwstr>
      </vt:variant>
      <vt:variant>
        <vt:i4>1245235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_Toc11237375</vt:lpwstr>
      </vt:variant>
      <vt:variant>
        <vt:i4>1179699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_Toc11237374</vt:lpwstr>
      </vt:variant>
      <vt:variant>
        <vt:i4>1376307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_Toc11237373</vt:lpwstr>
      </vt:variant>
      <vt:variant>
        <vt:i4>1310771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_Toc11237372</vt:lpwstr>
      </vt:variant>
      <vt:variant>
        <vt:i4>1507379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_Toc11237371</vt:lpwstr>
      </vt:variant>
      <vt:variant>
        <vt:i4>1441843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_Toc11237370</vt:lpwstr>
      </vt:variant>
      <vt:variant>
        <vt:i4>2031666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_Toc11237369</vt:lpwstr>
      </vt:variant>
      <vt:variant>
        <vt:i4>1966130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_Toc11237368</vt:lpwstr>
      </vt:variant>
      <vt:variant>
        <vt:i4>1114162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_Toc11237367</vt:lpwstr>
      </vt:variant>
      <vt:variant>
        <vt:i4>1048626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_Toc11237366</vt:lpwstr>
      </vt:variant>
      <vt:variant>
        <vt:i4>1245234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_Toc11237365</vt:lpwstr>
      </vt:variant>
      <vt:variant>
        <vt:i4>1179698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_Toc11237364</vt:lpwstr>
      </vt:variant>
      <vt:variant>
        <vt:i4>1376306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_Toc11237363</vt:lpwstr>
      </vt:variant>
      <vt:variant>
        <vt:i4>1310770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_Toc11237362</vt:lpwstr>
      </vt:variant>
      <vt:variant>
        <vt:i4>1507378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_Toc11237361</vt:lpwstr>
      </vt:variant>
      <vt:variant>
        <vt:i4>1441842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_Toc11237360</vt:lpwstr>
      </vt:variant>
      <vt:variant>
        <vt:i4>2031665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_Toc11237359</vt:lpwstr>
      </vt:variant>
      <vt:variant>
        <vt:i4>1966129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_Toc11237358</vt:lpwstr>
      </vt:variant>
      <vt:variant>
        <vt:i4>1114161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_Toc11237357</vt:lpwstr>
      </vt:variant>
      <vt:variant>
        <vt:i4>1048625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_Toc11237356</vt:lpwstr>
      </vt:variant>
      <vt:variant>
        <vt:i4>1245233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_Toc11237355</vt:lpwstr>
      </vt:variant>
      <vt:variant>
        <vt:i4>1179697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_Toc11237354</vt:lpwstr>
      </vt:variant>
      <vt:variant>
        <vt:i4>1376305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_Toc11237353</vt:lpwstr>
      </vt:variant>
      <vt:variant>
        <vt:i4>1310769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_Toc11237352</vt:lpwstr>
      </vt:variant>
      <vt:variant>
        <vt:i4>1507377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_Toc11237351</vt:lpwstr>
      </vt:variant>
      <vt:variant>
        <vt:i4>1441841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_Toc11237350</vt:lpwstr>
      </vt:variant>
      <vt:variant>
        <vt:i4>2031664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_Toc11237349</vt:lpwstr>
      </vt:variant>
      <vt:variant>
        <vt:i4>1966128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_Toc11237348</vt:lpwstr>
      </vt:variant>
      <vt:variant>
        <vt:i4>1114160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_Toc11237347</vt:lpwstr>
      </vt:variant>
      <vt:variant>
        <vt:i4>1048624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_Toc11237346</vt:lpwstr>
      </vt:variant>
      <vt:variant>
        <vt:i4>1245232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_Toc11237345</vt:lpwstr>
      </vt:variant>
      <vt:variant>
        <vt:i4>1179696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_Toc11237344</vt:lpwstr>
      </vt:variant>
      <vt:variant>
        <vt:i4>1376304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_Toc11237343</vt:lpwstr>
      </vt:variant>
      <vt:variant>
        <vt:i4>1310768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_Toc11237342</vt:lpwstr>
      </vt:variant>
      <vt:variant>
        <vt:i4>1507376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_Toc11237341</vt:lpwstr>
      </vt:variant>
      <vt:variant>
        <vt:i4>1441840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_Toc11237340</vt:lpwstr>
      </vt:variant>
      <vt:variant>
        <vt:i4>2031671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_Toc11237339</vt:lpwstr>
      </vt:variant>
      <vt:variant>
        <vt:i4>1966135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_Toc11237338</vt:lpwstr>
      </vt:variant>
      <vt:variant>
        <vt:i4>1114167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_Toc11237337</vt:lpwstr>
      </vt:variant>
      <vt:variant>
        <vt:i4>1048631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_Toc11237336</vt:lpwstr>
      </vt:variant>
      <vt:variant>
        <vt:i4>1245239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_Toc11237335</vt:lpwstr>
      </vt:variant>
      <vt:variant>
        <vt:i4>1179703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_Toc11237334</vt:lpwstr>
      </vt:variant>
      <vt:variant>
        <vt:i4>1376311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_Toc11237333</vt:lpwstr>
      </vt:variant>
      <vt:variant>
        <vt:i4>1310775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_Toc11237332</vt:lpwstr>
      </vt:variant>
      <vt:variant>
        <vt:i4>1507383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_Toc11237331</vt:lpwstr>
      </vt:variant>
      <vt:variant>
        <vt:i4>1441847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_Toc11237330</vt:lpwstr>
      </vt:variant>
      <vt:variant>
        <vt:i4>2031670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_Toc11237329</vt:lpwstr>
      </vt:variant>
      <vt:variant>
        <vt:i4>1966134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_Toc11237328</vt:lpwstr>
      </vt:variant>
      <vt:variant>
        <vt:i4>1114166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_Toc11237327</vt:lpwstr>
      </vt:variant>
      <vt:variant>
        <vt:i4>1048630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_Toc11237326</vt:lpwstr>
      </vt:variant>
      <vt:variant>
        <vt:i4>1245238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_Toc11237325</vt:lpwstr>
      </vt:variant>
      <vt:variant>
        <vt:i4>1179702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_Toc11237324</vt:lpwstr>
      </vt:variant>
      <vt:variant>
        <vt:i4>1376310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_Toc11237323</vt:lpwstr>
      </vt:variant>
      <vt:variant>
        <vt:i4>1310774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_Toc11237322</vt:lpwstr>
      </vt:variant>
      <vt:variant>
        <vt:i4>1507382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_Toc11237321</vt:lpwstr>
      </vt:variant>
      <vt:variant>
        <vt:i4>1441846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_Toc11237320</vt:lpwstr>
      </vt:variant>
      <vt:variant>
        <vt:i4>2031669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_Toc11237319</vt:lpwstr>
      </vt:variant>
      <vt:variant>
        <vt:i4>1966133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_Toc11237318</vt:lpwstr>
      </vt:variant>
      <vt:variant>
        <vt:i4>1114165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_Toc11237317</vt:lpwstr>
      </vt:variant>
      <vt:variant>
        <vt:i4>1048629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_Toc11237316</vt:lpwstr>
      </vt:variant>
      <vt:variant>
        <vt:i4>1245237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_Toc11237315</vt:lpwstr>
      </vt:variant>
      <vt:variant>
        <vt:i4>1179701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_Toc11237314</vt:lpwstr>
      </vt:variant>
      <vt:variant>
        <vt:i4>1376309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_Toc11237313</vt:lpwstr>
      </vt:variant>
      <vt:variant>
        <vt:i4>1310773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_Toc11237312</vt:lpwstr>
      </vt:variant>
      <vt:variant>
        <vt:i4>1507381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_Toc11237311</vt:lpwstr>
      </vt:variant>
      <vt:variant>
        <vt:i4>1441845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_Toc11237310</vt:lpwstr>
      </vt:variant>
      <vt:variant>
        <vt:i4>2031668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_Toc11237309</vt:lpwstr>
      </vt:variant>
      <vt:variant>
        <vt:i4>1966132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_Toc11237308</vt:lpwstr>
      </vt:variant>
      <vt:variant>
        <vt:i4>1114164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_Toc11237307</vt:lpwstr>
      </vt:variant>
      <vt:variant>
        <vt:i4>1048628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_Toc11237306</vt:lpwstr>
      </vt:variant>
      <vt:variant>
        <vt:i4>1245236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_Toc11237305</vt:lpwstr>
      </vt:variant>
      <vt:variant>
        <vt:i4>1179700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_Toc11237304</vt:lpwstr>
      </vt:variant>
      <vt:variant>
        <vt:i4>1376308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_Toc11237303</vt:lpwstr>
      </vt:variant>
      <vt:variant>
        <vt:i4>1310772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_Toc11237302</vt:lpwstr>
      </vt:variant>
      <vt:variant>
        <vt:i4>1507380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_Toc11237301</vt:lpwstr>
      </vt:variant>
      <vt:variant>
        <vt:i4>1441844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_Toc11237300</vt:lpwstr>
      </vt:variant>
      <vt:variant>
        <vt:i4>1966141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_Toc11237299</vt:lpwstr>
      </vt:variant>
      <vt:variant>
        <vt:i4>2031677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_Toc11237298</vt:lpwstr>
      </vt:variant>
      <vt:variant>
        <vt:i4>1048637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_Toc11237297</vt:lpwstr>
      </vt:variant>
      <vt:variant>
        <vt:i4>1114173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_Toc11237296</vt:lpwstr>
      </vt:variant>
      <vt:variant>
        <vt:i4>1179709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_Toc11237295</vt:lpwstr>
      </vt:variant>
      <vt:variant>
        <vt:i4>1245245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_Toc11237294</vt:lpwstr>
      </vt:variant>
      <vt:variant>
        <vt:i4>1310781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_Toc11237293</vt:lpwstr>
      </vt:variant>
      <vt:variant>
        <vt:i4>1376317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_Toc11237292</vt:lpwstr>
      </vt:variant>
      <vt:variant>
        <vt:i4>1441853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_Toc11237291</vt:lpwstr>
      </vt:variant>
      <vt:variant>
        <vt:i4>1507389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_Toc11237290</vt:lpwstr>
      </vt:variant>
      <vt:variant>
        <vt:i4>1966140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_Toc11237289</vt:lpwstr>
      </vt:variant>
      <vt:variant>
        <vt:i4>2031676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_Toc11237288</vt:lpwstr>
      </vt:variant>
      <vt:variant>
        <vt:i4>1048636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_Toc11237287</vt:lpwstr>
      </vt:variant>
      <vt:variant>
        <vt:i4>1114172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_Toc11237286</vt:lpwstr>
      </vt:variant>
      <vt:variant>
        <vt:i4>1179708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_Toc11237285</vt:lpwstr>
      </vt:variant>
      <vt:variant>
        <vt:i4>1245244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_Toc11237284</vt:lpwstr>
      </vt:variant>
      <vt:variant>
        <vt:i4>1310780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_Toc11237283</vt:lpwstr>
      </vt:variant>
      <vt:variant>
        <vt:i4>1376316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_Toc11237282</vt:lpwstr>
      </vt:variant>
      <vt:variant>
        <vt:i4>1441852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_Toc11237281</vt:lpwstr>
      </vt:variant>
      <vt:variant>
        <vt:i4>1507388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_Toc11237280</vt:lpwstr>
      </vt:variant>
      <vt:variant>
        <vt:i4>1966131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_Toc11237279</vt:lpwstr>
      </vt:variant>
      <vt:variant>
        <vt:i4>2031667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_Toc11237278</vt:lpwstr>
      </vt:variant>
      <vt:variant>
        <vt:i4>1048627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_Toc11237277</vt:lpwstr>
      </vt:variant>
      <vt:variant>
        <vt:i4>1114163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_Toc11237276</vt:lpwstr>
      </vt:variant>
      <vt:variant>
        <vt:i4>1179699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_Toc11237275</vt:lpwstr>
      </vt:variant>
      <vt:variant>
        <vt:i4>1245235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_Toc11237274</vt:lpwstr>
      </vt:variant>
      <vt:variant>
        <vt:i4>1310771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_Toc11237273</vt:lpwstr>
      </vt:variant>
      <vt:variant>
        <vt:i4>1376307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_Toc11237272</vt:lpwstr>
      </vt:variant>
      <vt:variant>
        <vt:i4>1441843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_Toc11237271</vt:lpwstr>
      </vt:variant>
      <vt:variant>
        <vt:i4>1507379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_Toc11237270</vt:lpwstr>
      </vt:variant>
      <vt:variant>
        <vt:i4>1966130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_Toc11237269</vt:lpwstr>
      </vt:variant>
      <vt:variant>
        <vt:i4>2031666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_Toc11237268</vt:lpwstr>
      </vt:variant>
      <vt:variant>
        <vt:i4>1048626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_Toc11237267</vt:lpwstr>
      </vt:variant>
      <vt:variant>
        <vt:i4>1114162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_Toc11237266</vt:lpwstr>
      </vt:variant>
      <vt:variant>
        <vt:i4>1179698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_Toc11237265</vt:lpwstr>
      </vt:variant>
      <vt:variant>
        <vt:i4>1245234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_Toc11237264</vt:lpwstr>
      </vt:variant>
      <vt:variant>
        <vt:i4>1310770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_Toc11237263</vt:lpwstr>
      </vt:variant>
      <vt:variant>
        <vt:i4>1376306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_Toc11237262</vt:lpwstr>
      </vt:variant>
      <vt:variant>
        <vt:i4>1441842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_Toc11237261</vt:lpwstr>
      </vt:variant>
      <vt:variant>
        <vt:i4>1507378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_Toc11237260</vt:lpwstr>
      </vt:variant>
      <vt:variant>
        <vt:i4>1966129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_Toc11237259</vt:lpwstr>
      </vt:variant>
      <vt:variant>
        <vt:i4>2031665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_Toc11237258</vt:lpwstr>
      </vt:variant>
      <vt:variant>
        <vt:i4>1048625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_Toc11237257</vt:lpwstr>
      </vt:variant>
      <vt:variant>
        <vt:i4>1114161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_Toc11237256</vt:lpwstr>
      </vt:variant>
      <vt:variant>
        <vt:i4>1179697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_Toc11237255</vt:lpwstr>
      </vt:variant>
      <vt:variant>
        <vt:i4>1245233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_Toc11237254</vt:lpwstr>
      </vt:variant>
      <vt:variant>
        <vt:i4>1310769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_Toc11237253</vt:lpwstr>
      </vt:variant>
      <vt:variant>
        <vt:i4>1376305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_Toc11237252</vt:lpwstr>
      </vt:variant>
      <vt:variant>
        <vt:i4>1441841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_Toc11237251</vt:lpwstr>
      </vt:variant>
      <vt:variant>
        <vt:i4>1507377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_Toc11237250</vt:lpwstr>
      </vt:variant>
      <vt:variant>
        <vt:i4>1966128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_Toc11237249</vt:lpwstr>
      </vt:variant>
      <vt:variant>
        <vt:i4>2031664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_Toc11237248</vt:lpwstr>
      </vt:variant>
      <vt:variant>
        <vt:i4>1048624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_Toc11237247</vt:lpwstr>
      </vt:variant>
      <vt:variant>
        <vt:i4>1114160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_Toc11237246</vt:lpwstr>
      </vt:variant>
      <vt:variant>
        <vt:i4>1179696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_Toc11237245</vt:lpwstr>
      </vt:variant>
      <vt:variant>
        <vt:i4>1245232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_Toc11237244</vt:lpwstr>
      </vt:variant>
      <vt:variant>
        <vt:i4>1310768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_Toc11237243</vt:lpwstr>
      </vt:variant>
      <vt:variant>
        <vt:i4>1376304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_Toc11237242</vt:lpwstr>
      </vt:variant>
      <vt:variant>
        <vt:i4>1441840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_Toc11237241</vt:lpwstr>
      </vt:variant>
      <vt:variant>
        <vt:i4>1507376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_Toc11237240</vt:lpwstr>
      </vt:variant>
      <vt:variant>
        <vt:i4>1966135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_Toc11237239</vt:lpwstr>
      </vt:variant>
      <vt:variant>
        <vt:i4>2031671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_Toc11237238</vt:lpwstr>
      </vt:variant>
      <vt:variant>
        <vt:i4>1048631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_Toc11237237</vt:lpwstr>
      </vt:variant>
      <vt:variant>
        <vt:i4>1114167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_Toc11237236</vt:lpwstr>
      </vt:variant>
      <vt:variant>
        <vt:i4>1179703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_Toc11237235</vt:lpwstr>
      </vt:variant>
      <vt:variant>
        <vt:i4>1245239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_Toc11237234</vt:lpwstr>
      </vt:variant>
      <vt:variant>
        <vt:i4>1310775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_Toc11237233</vt:lpwstr>
      </vt:variant>
      <vt:variant>
        <vt:i4>1376311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_Toc11237232</vt:lpwstr>
      </vt:variant>
      <vt:variant>
        <vt:i4>1441847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_Toc11237231</vt:lpwstr>
      </vt:variant>
      <vt:variant>
        <vt:i4>1507383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_Toc11237230</vt:lpwstr>
      </vt:variant>
      <vt:variant>
        <vt:i4>1966134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_Toc11237229</vt:lpwstr>
      </vt:variant>
      <vt:variant>
        <vt:i4>2031670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_Toc11237228</vt:lpwstr>
      </vt:variant>
      <vt:variant>
        <vt:i4>1048630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_Toc11237227</vt:lpwstr>
      </vt:variant>
      <vt:variant>
        <vt:i4>1114166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_Toc11237226</vt:lpwstr>
      </vt:variant>
      <vt:variant>
        <vt:i4>1179702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_Toc11237225</vt:lpwstr>
      </vt:variant>
      <vt:variant>
        <vt:i4>1245238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_Toc11237224</vt:lpwstr>
      </vt:variant>
      <vt:variant>
        <vt:i4>1310774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_Toc11237223</vt:lpwstr>
      </vt:variant>
      <vt:variant>
        <vt:i4>1376310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_Toc11237222</vt:lpwstr>
      </vt:variant>
      <vt:variant>
        <vt:i4>1441846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_Toc11237221</vt:lpwstr>
      </vt:variant>
      <vt:variant>
        <vt:i4>1507382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_Toc11237220</vt:lpwstr>
      </vt:variant>
      <vt:variant>
        <vt:i4>1966133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_Toc11237219</vt:lpwstr>
      </vt:variant>
      <vt:variant>
        <vt:i4>2031669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_Toc11237218</vt:lpwstr>
      </vt:variant>
      <vt:variant>
        <vt:i4>1048629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_Toc11237217</vt:lpwstr>
      </vt:variant>
      <vt:variant>
        <vt:i4>1114165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_Toc11237216</vt:lpwstr>
      </vt:variant>
      <vt:variant>
        <vt:i4>1179701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_Toc11237215</vt:lpwstr>
      </vt:variant>
      <vt:variant>
        <vt:i4>1245237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_Toc11237214</vt:lpwstr>
      </vt:variant>
      <vt:variant>
        <vt:i4>1310773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_Toc11237213</vt:lpwstr>
      </vt:variant>
      <vt:variant>
        <vt:i4>1376309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_Toc11237212</vt:lpwstr>
      </vt:variant>
      <vt:variant>
        <vt:i4>1441845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_Toc11237211</vt:lpwstr>
      </vt:variant>
      <vt:variant>
        <vt:i4>1507381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_Toc11237210</vt:lpwstr>
      </vt:variant>
      <vt:variant>
        <vt:i4>1966132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_Toc11237209</vt:lpwstr>
      </vt:variant>
      <vt:variant>
        <vt:i4>2031668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_Toc11237208</vt:lpwstr>
      </vt:variant>
      <vt:variant>
        <vt:i4>1048628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_Toc11237207</vt:lpwstr>
      </vt:variant>
      <vt:variant>
        <vt:i4>1114164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_Toc11237206</vt:lpwstr>
      </vt:variant>
      <vt:variant>
        <vt:i4>1179700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_Toc11237205</vt:lpwstr>
      </vt:variant>
      <vt:variant>
        <vt:i4>1245236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_Toc11237204</vt:lpwstr>
      </vt:variant>
      <vt:variant>
        <vt:i4>1310772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_Toc11237203</vt:lpwstr>
      </vt:variant>
      <vt:variant>
        <vt:i4>1376308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_Toc11237202</vt:lpwstr>
      </vt:variant>
      <vt:variant>
        <vt:i4>1441844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_Toc11237201</vt:lpwstr>
      </vt:variant>
      <vt:variant>
        <vt:i4>1507380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_Toc11237200</vt:lpwstr>
      </vt:variant>
      <vt:variant>
        <vt:i4>1900605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_Toc11237199</vt:lpwstr>
      </vt:variant>
      <vt:variant>
        <vt:i4>1835069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_Toc11237198</vt:lpwstr>
      </vt:variant>
      <vt:variant>
        <vt:i4>1245245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_Toc11237197</vt:lpwstr>
      </vt:variant>
      <vt:variant>
        <vt:i4>1179709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_Toc11237196</vt:lpwstr>
      </vt:variant>
      <vt:variant>
        <vt:i4>1114173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_Toc11237195</vt:lpwstr>
      </vt:variant>
      <vt:variant>
        <vt:i4>1048637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_Toc11237194</vt:lpwstr>
      </vt:variant>
      <vt:variant>
        <vt:i4>1507389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_Toc11237193</vt:lpwstr>
      </vt:variant>
      <vt:variant>
        <vt:i4>1441853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_Toc11237192</vt:lpwstr>
      </vt:variant>
      <vt:variant>
        <vt:i4>1376317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_Toc11237191</vt:lpwstr>
      </vt:variant>
      <vt:variant>
        <vt:i4>1310781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_Toc11237190</vt:lpwstr>
      </vt:variant>
      <vt:variant>
        <vt:i4>1900604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_Toc11237189</vt:lpwstr>
      </vt:variant>
      <vt:variant>
        <vt:i4>1835068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_Toc11237188</vt:lpwstr>
      </vt:variant>
      <vt:variant>
        <vt:i4>1245244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_Toc11237187</vt:lpwstr>
      </vt:variant>
      <vt:variant>
        <vt:i4>1179708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_Toc11237186</vt:lpwstr>
      </vt:variant>
      <vt:variant>
        <vt:i4>1114172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_Toc11237185</vt:lpwstr>
      </vt:variant>
      <vt:variant>
        <vt:i4>1048636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_Toc11237184</vt:lpwstr>
      </vt:variant>
      <vt:variant>
        <vt:i4>1507388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_Toc11237183</vt:lpwstr>
      </vt:variant>
      <vt:variant>
        <vt:i4>1441852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_Toc11237182</vt:lpwstr>
      </vt:variant>
      <vt:variant>
        <vt:i4>1376316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_Toc11237181</vt:lpwstr>
      </vt:variant>
      <vt:variant>
        <vt:i4>1310780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_Toc11237180</vt:lpwstr>
      </vt:variant>
      <vt:variant>
        <vt:i4>1900595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_Toc11237179</vt:lpwstr>
      </vt:variant>
      <vt:variant>
        <vt:i4>1835059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_Toc11237178</vt:lpwstr>
      </vt:variant>
      <vt:variant>
        <vt:i4>1245235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_Toc11237177</vt:lpwstr>
      </vt:variant>
      <vt:variant>
        <vt:i4>1179699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_Toc11237176</vt:lpwstr>
      </vt:variant>
      <vt:variant>
        <vt:i4>1114163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_Toc11237175</vt:lpwstr>
      </vt:variant>
      <vt:variant>
        <vt:i4>1048627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_Toc11237174</vt:lpwstr>
      </vt:variant>
      <vt:variant>
        <vt:i4>1507379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_Toc11237173</vt:lpwstr>
      </vt:variant>
      <vt:variant>
        <vt:i4>1441843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_Toc11237172</vt:lpwstr>
      </vt:variant>
      <vt:variant>
        <vt:i4>1376307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_Toc11237171</vt:lpwstr>
      </vt:variant>
      <vt:variant>
        <vt:i4>1310771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_Toc11237170</vt:lpwstr>
      </vt:variant>
      <vt:variant>
        <vt:i4>1900594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_Toc11237169</vt:lpwstr>
      </vt:variant>
      <vt:variant>
        <vt:i4>1835058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_Toc11237168</vt:lpwstr>
      </vt:variant>
      <vt:variant>
        <vt:i4>1245234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_Toc11237167</vt:lpwstr>
      </vt:variant>
      <vt:variant>
        <vt:i4>1179698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_Toc11237166</vt:lpwstr>
      </vt:variant>
      <vt:variant>
        <vt:i4>1114162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_Toc11237165</vt:lpwstr>
      </vt:variant>
      <vt:variant>
        <vt:i4>1048626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_Toc11237164</vt:lpwstr>
      </vt:variant>
      <vt:variant>
        <vt:i4>1507378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_Toc11237163</vt:lpwstr>
      </vt:variant>
      <vt:variant>
        <vt:i4>1441842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_Toc11237162</vt:lpwstr>
      </vt:variant>
      <vt:variant>
        <vt:i4>1376306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_Toc11237161</vt:lpwstr>
      </vt:variant>
      <vt:variant>
        <vt:i4>1310770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_Toc11237160</vt:lpwstr>
      </vt:variant>
      <vt:variant>
        <vt:i4>1900593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_Toc11237159</vt:lpwstr>
      </vt:variant>
      <vt:variant>
        <vt:i4>1835057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_Toc11237158</vt:lpwstr>
      </vt:variant>
      <vt:variant>
        <vt:i4>1245233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_Toc11237157</vt:lpwstr>
      </vt:variant>
      <vt:variant>
        <vt:i4>1179697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_Toc11237156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_Toc11237155</vt:lpwstr>
      </vt:variant>
      <vt:variant>
        <vt:i4>1048625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_Toc11237154</vt:lpwstr>
      </vt:variant>
      <vt:variant>
        <vt:i4>1507377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_Toc11237153</vt:lpwstr>
      </vt:variant>
      <vt:variant>
        <vt:i4>1441841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_Toc11237152</vt:lpwstr>
      </vt:variant>
      <vt:variant>
        <vt:i4>1376305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_Toc11237151</vt:lpwstr>
      </vt:variant>
      <vt:variant>
        <vt:i4>1310769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_Toc11237150</vt:lpwstr>
      </vt:variant>
      <vt:variant>
        <vt:i4>1900592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_Toc11237149</vt:lpwstr>
      </vt:variant>
      <vt:variant>
        <vt:i4>1835056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_Toc11237148</vt:lpwstr>
      </vt:variant>
      <vt:variant>
        <vt:i4>1245232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_Toc11237147</vt:lpwstr>
      </vt:variant>
      <vt:variant>
        <vt:i4>1179696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_Toc11237146</vt:lpwstr>
      </vt:variant>
      <vt:variant>
        <vt:i4>1114160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_Toc11237145</vt:lpwstr>
      </vt:variant>
      <vt:variant>
        <vt:i4>1048624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_Toc11237144</vt:lpwstr>
      </vt:variant>
      <vt:variant>
        <vt:i4>1507376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_Toc11237143</vt:lpwstr>
      </vt:variant>
      <vt:variant>
        <vt:i4>1441840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_Toc11237142</vt:lpwstr>
      </vt:variant>
      <vt:variant>
        <vt:i4>1376304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_Toc11237141</vt:lpwstr>
      </vt:variant>
      <vt:variant>
        <vt:i4>1310768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_Toc11237140</vt:lpwstr>
      </vt:variant>
      <vt:variant>
        <vt:i4>1900599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_Toc11237139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_Toc11237138</vt:lpwstr>
      </vt:variant>
      <vt:variant>
        <vt:i4>1245239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_Toc11237137</vt:lpwstr>
      </vt:variant>
      <vt:variant>
        <vt:i4>1179703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_Toc11237136</vt:lpwstr>
      </vt:variant>
      <vt:variant>
        <vt:i4>1114167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_Toc11237135</vt:lpwstr>
      </vt:variant>
      <vt:variant>
        <vt:i4>1048631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_Toc11237134</vt:lpwstr>
      </vt:variant>
      <vt:variant>
        <vt:i4>1507383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_Toc11237133</vt:lpwstr>
      </vt:variant>
      <vt:variant>
        <vt:i4>1441847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_Toc11237132</vt:lpwstr>
      </vt:variant>
      <vt:variant>
        <vt:i4>1376311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_Toc11237131</vt:lpwstr>
      </vt:variant>
      <vt:variant>
        <vt:i4>1310775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_Toc11237130</vt:lpwstr>
      </vt:variant>
      <vt:variant>
        <vt:i4>1900598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_Toc11237129</vt:lpwstr>
      </vt:variant>
      <vt:variant>
        <vt:i4>1835062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_Toc11237128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_Toc11237127</vt:lpwstr>
      </vt:variant>
      <vt:variant>
        <vt:i4>1179702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_Toc11237126</vt:lpwstr>
      </vt:variant>
      <vt:variant>
        <vt:i4>1114166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_Toc11237125</vt:lpwstr>
      </vt:variant>
      <vt:variant>
        <vt:i4>1048630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_Toc11237124</vt:lpwstr>
      </vt:variant>
      <vt:variant>
        <vt:i4>1507382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_Toc11237123</vt:lpwstr>
      </vt:variant>
      <vt:variant>
        <vt:i4>1441846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_Toc11237122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Déploiement</dc:title>
  <dc:subject/>
  <dc:creator>Projet Unireg</dc:creator>
  <cp:keywords/>
  <cp:lastModifiedBy>Manuel Siggen</cp:lastModifiedBy>
  <cp:revision>2</cp:revision>
  <cp:lastPrinted>2007-10-17T06:13:00Z</cp:lastPrinted>
  <dcterms:created xsi:type="dcterms:W3CDTF">2019-06-12T11:30:00Z</dcterms:created>
  <dcterms:modified xsi:type="dcterms:W3CDTF">2019-06-12T11:30:00Z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ement">
    <vt:lpwstr>Git</vt:lpwstr>
  </property>
  <property fmtid="{D5CDD505-2E9C-101B-9397-08002B2CF9AE}" pid="3" name="Projet">
    <vt:lpwstr>Unireg</vt:lpwstr>
  </property>
  <property fmtid="{D5CDD505-2E9C-101B-9397-08002B2CF9AE}" pid="4" name="Publication">
    <vt:filetime>2019-06-11T22:00:00Z</vt:filetime>
  </property>
  <property fmtid="{D5CDD505-2E9C-101B-9397-08002B2CF9AE}" pid="5" name="Version">
    <vt:lpwstr>19R3.A</vt:lpwstr>
  </property>
  <property fmtid="{D5CDD505-2E9C-101B-9397-08002B2CF9AE}" pid="6" name="État">
    <vt:lpwstr>Déploiement</vt:lpwstr>
  </property>
  <property fmtid="{D5CDD505-2E9C-101B-9397-08002B2CF9AE}" pid="7" name="Date de création">
    <vt:filetime>2019-05-02T09:20:33Z</vt:filetime>
  </property>
  <property fmtid="{D5CDD505-2E9C-101B-9397-08002B2CF9AE}" pid="8" name="Repository NodeRef">
    <vt:lpwstr>workspace://SpacesStore/86ad869e-a6df-4ce7-8e3f-14e58809db1a</vt:lpwstr>
  </property>
  <property fmtid="{D5CDD505-2E9C-101B-9397-08002B2CF9AE}" pid="9" name="Titre">
    <vt:lpwstr>Déploiement</vt:lpwstr>
  </property>
  <property fmtid="{D5CDD505-2E9C-101B-9397-08002B2CF9AE}" pid="10" name="Repository Location">
    <vt:lpwstr>/Company Home/DSI/03 Projets et maintenance/SI Fiscalité/Unireg/50 Déploiement Unireg/Déploiement/2019/19R2/B</vt:lpwstr>
  </property>
  <property fmtid="{D5CDD505-2E9C-101B-9397-08002B2CF9AE}" pid="11" name="Créateur">
    <vt:lpwstr>xsibnm</vt:lpwstr>
  </property>
  <property fmtid="{D5CDD505-2E9C-101B-9397-08002B2CF9AE}" pid="12" name="Modificateur">
    <vt:lpwstr>xsibnm</vt:lpwstr>
  </property>
  <property fmtid="{D5CDD505-2E9C-101B-9397-08002B2CF9AE}" pid="13" name="Auteur">
    <vt:lpwstr>Projet Unireg</vt:lpwstr>
  </property>
  <property fmtid="{D5CDD505-2E9C-101B-9397-08002B2CF9AE}" pid="14" name="FileName">
    <vt:lpwstr>INSTALL.doc</vt:lpwstr>
  </property>
  <property fmtid="{D5CDD505-2E9C-101B-9397-08002B2CF9AE}" pid="15" name="Last Modified Date">
    <vt:filetime>2019-05-02T10:39:35Z</vt:filetime>
  </property>
  <property fmtid="{D5CDD505-2E9C-101B-9397-08002B2CF9AE}" pid="16" name="Version Number">
    <vt:lpwstr>WORKING COPY</vt:lpwstr>
  </property>
</Properties>
</file>