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8. System Test Summary</w:t>
      </w:r>
    </w:p>
    <w:p>
      <w:pPr>
        <w:pStyle w:val="Heading2"/>
        <w:keepNext/>
      </w:pPr>
      <w:r>
        <w:t>8.1 Overview</w:t>
      </w:r>
    </w:p>
    <w:p>
      <w:r>
        <w:t>Testing currently verifies the implemented Sprint 1 pipeline foundation, FastAPI endpoints, Firestore data handling, Firebase authentication boundary and the Expo Android application build. It does not yet measure complete misinformation-detection accuracy because claim analysis and evidence retrieval are not integrated.</w:t>
      </w:r>
    </w:p>
    <w:p>
      <w:pPr>
        <w:pStyle w:val="Heading2"/>
        <w:keepNext/>
      </w:pPr>
      <w:r>
        <w:t>8.2 Scope of Testing</w:t>
      </w:r>
    </w:p>
    <w:p>
      <w:pPr>
        <w:pStyle w:val="ListBullet"/>
      </w:pPr>
      <w:r>
        <w:t>Text input validation, Unicode normalisation, language validation and unsafe-input handling.</w:t>
      </w:r>
    </w:p>
    <w:p>
      <w:pPr>
        <w:pStyle w:val="ListBullet"/>
      </w:pPr>
      <w:r>
        <w:t>Shared Pydantic contracts for prepared text, claims, retrieved evidence, assessment and final results.</w:t>
      </w:r>
    </w:p>
    <w:p>
      <w:pPr>
        <w:pStyle w:val="ListBullet"/>
      </w:pPr>
      <w:r>
        <w:t>Evidence stance, quality, concern, risk and uncertainty rules for the Sprint 1 evidence-assessment baseline.</w:t>
      </w:r>
    </w:p>
    <w:p>
      <w:pPr>
        <w:pStyle w:val="ListBullet"/>
      </w:pPr>
      <w:r>
        <w:t>Pipeline ordering, stopping rules, controlled failures and Firestore serialisation.</w:t>
      </w:r>
    </w:p>
    <w:p>
      <w:pPr>
        <w:pStyle w:val="ListBullet"/>
      </w:pPr>
      <w:r>
        <w:t>FastAPI health, text-analysis and protected account endpoints.</w:t>
      </w:r>
    </w:p>
    <w:p>
      <w:pPr>
        <w:pStyle w:val="ListBullet"/>
      </w:pPr>
      <w:r>
        <w:t>Firebase ID-token handling, email-verification gating, suspended accounts and free-user allowances.</w:t>
      </w:r>
    </w:p>
    <w:p>
      <w:pPr>
        <w:pStyle w:val="ListBullet"/>
      </w:pPr>
      <w:r>
        <w:t>Expo project health and Android JavaScript bundle compilation.</w:t>
      </w:r>
    </w:p>
    <w:p>
      <w:pPr>
        <w:pStyle w:val="Heading2"/>
        <w:keepNext/>
      </w:pPr>
      <w:r>
        <w:t>8.3 Test Methodology</w:t>
      </w:r>
    </w:p>
    <w:p>
      <w:r>
        <w:t>Python components are tested with pytest. Unit and contract tests use fixed fixtures, while API tests use FastAPI TestClient. Firestore repository behaviour is checked with fake or in-memory clients so the automated suite does not alter production data. A separate credential-protected smoke test is available for a live Firestore write-and-read check. The Expo project is checked with Expo Doctor and an Android export build.</w:t>
      </w:r>
    </w:p>
    <w:p>
      <w:pPr>
        <w:pStyle w:val="Heading2"/>
        <w:keepNext/>
      </w:pPr>
      <w:r>
        <w:t>8.4 Result Summary</w:t>
      </w:r>
    </w:p>
    <w:p>
      <w:r>
        <w:t>At the time this PTD draft was prepared, all 154 automated backend tests passed. Expo Doctor passed all 21 project checks and the Android bundle compiled successfully. Poon's evidence-assessment component also passed the five shared Sprint 1 scenarios and additional rule tests. Full end-to-end misinformation accuracy, retrieval relevance, response-time, load, security and elderly-user usability testing remain pending until the missing pipeline components and user flows are integrated.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