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9. Project Communication</w:t>
      </w:r>
    </w:p>
    <w:p>
      <w:pPr>
        <w:pStyle w:val="Heading2"/>
        <w:keepNext/>
      </w:pPr>
      <w:r>
        <w:t>9.1 Overview</w:t>
      </w:r>
    </w:p>
    <w:p>
      <w:r>
        <w:t>The five-person team uses GitHub for source control and shared implementation, and maintains PRD, URS, TDM, meeting notes and Sprint 1 handoff samples in the project workspace. Team discussions are used to confirm scope, assign ownership, review interfaces and identify blockers. Shared JSON contracts allow pipeline components to be developed and tested without waiting for another member's unfinished implementation.</w:t>
      </w:r>
    </w:p>
    <w:p>
      <w:pPr>
        <w:pStyle w:val="ListBullet"/>
      </w:pPr>
      <w:r>
        <w:t>GitHub repository for code review, change history and integration.</w:t>
      </w:r>
    </w:p>
    <w:p>
      <w:pPr>
        <w:pStyle w:val="ListBullet"/>
      </w:pPr>
      <w:r>
        <w:t>Meeting notes and presentation material for decisions and progress reporting.</w:t>
      </w:r>
    </w:p>
    <w:p>
      <w:pPr>
        <w:pStyle w:val="ListBullet"/>
      </w:pPr>
      <w:r>
        <w:t>PRD, URS and TDM for requirements and design alignment.</w:t>
      </w:r>
    </w:p>
    <w:p>
      <w:pPr>
        <w:pStyle w:val="ListBullet"/>
      </w:pPr>
      <w:r>
        <w:t>Sprint 1 sample JSON files for cross-member interface coordination.</w:t>
      </w:r>
    </w:p>
    <w:p>
      <w:pPr>
        <w:pStyle w:val="Heading2"/>
        <w:keepNext/>
      </w:pPr>
      <w:r>
        <w:t>9.2 Project Website</w:t>
      </w:r>
    </w:p>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FYP-26-S3-30-PTD    04/09/2026    FYP-26-S3-30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