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12. Meeting Minutes</w:t>
      </w:r>
    </w:p>
    <w:p>
      <w:pPr>
        <w:pStyle w:val="Heading2"/>
        <w:keepNext/>
      </w:pPr>
      <w:r>
        <w:t>12.1 Implementation Planning Meeting – 13 August 2026</w:t>
      </w:r>
    </w:p>
    <w:p>
      <w:pPr>
        <w:pStyle w:val="Heading3"/>
        <w:keepNext/>
      </w:pPr>
      <w:r>
        <w:t>Objective</w:t>
      </w:r>
    </w:p>
    <w:p>
      <w:r>
        <w:t>Review the current UIABO implementation, agree on the first evidence-backed misinformation pipeline and divide Sprint 1 work.</w:t>
      </w:r>
    </w:p>
    <w:p>
      <w:pPr>
        <w:pStyle w:val="Heading3"/>
        <w:keepNext/>
      </w:pPr>
      <w:r>
        <w:t>Recorded Progress</w:t>
      </w:r>
    </w:p>
    <w:p>
      <w:pPr>
        <w:pStyle w:val="ListBullet"/>
      </w:pPr>
      <w:r>
        <w:t>Initial FastAPI application, health endpoint and text-analysis endpoint created.</w:t>
      </w:r>
    </w:p>
    <w:p>
      <w:pPr>
        <w:pStyle w:val="ListBullet"/>
      </w:pPr>
      <w:r>
        <w:t>Request and response validation and initial automated API tests completed.</w:t>
      </w:r>
    </w:p>
    <w:p>
      <w:pPr>
        <w:pStyle w:val="ListBullet"/>
      </w:pPr>
      <w:r>
        <w:t>Firebase project and Cloud Firestore connection established, with a successful write-and-read smoke test.</w:t>
      </w:r>
    </w:p>
    <w:p>
      <w:pPr>
        <w:pStyle w:val="ListBullet"/>
      </w:pPr>
      <w:r>
        <w:t>The original fixed mock result was identified as unsuitable for a real misinformation assessment.</w:t>
      </w:r>
    </w:p>
    <w:p>
      <w:pPr>
        <w:pStyle w:val="Heading3"/>
        <w:keepNext/>
      </w:pPr>
      <w:r>
        <w:t>Decisions and Actions</w:t>
      </w:r>
    </w:p>
    <w:p>
      <w:pPr>
        <w:pStyle w:val="ListBullet"/>
      </w:pPr>
      <w:r>
        <w:t>Use a staged pipeline: input preparation, claim analysis, evidence retrieval, evidence assessment and final integration.</w:t>
      </w:r>
    </w:p>
    <w:p>
      <w:pPr>
        <w:pStyle w:val="ListBullet"/>
      </w:pPr>
      <w:r>
        <w:t>Develop against shared Pydantic and JSON interfaces so members can work independently.</w:t>
      </w:r>
    </w:p>
    <w:p>
      <w:pPr>
        <w:pStyle w:val="ListBullet"/>
      </w:pPr>
      <w:r>
        <w:t>Return Not Enough Information rather than inventing a risk score when a claim is not checkable or evidence is insufficient.</w:t>
      </w:r>
    </w:p>
    <w:p>
      <w:pPr>
        <w:pStyle w:val="ListBullet"/>
      </w:pPr>
      <w:r>
        <w:t>Treat deepfake or AI-generated-image detection as scope-sensitive until it is confirmed with the supervisor.</w:t>
      </w:r>
    </w:p>
    <w:p>
      <w:pPr>
        <w:pStyle w:val="ListBullet"/>
      </w:pPr>
      <w:r>
        <w:t>Create a small evaluation dataset and test each component before complete integration.</w:t>
      </w:r>
    </w:p>
    <w:p>
      <w:pPr>
        <w:pStyle w:val="Heading2"/>
        <w:keepNext/>
      </w:pPr>
      <w:r>
        <w:t>12.2 Available Supporting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Record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MeetingNotes/uiabo_meeting_notes.md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Detailed implementation review, pipeline proposal and decisions required.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MeetingNotes/team_meeting_brief_2026-08-13.md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Condensed meeting brief and suggested next-sprint goal.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MeetingNotes/Meeting1Slides.md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Slides used to present the Sprint 1 plan.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MeetingNotes/Meeting1_Speaker_Notes.md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Slide-by-slide presentation guidance.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MeetingNotes/Sprint1/UIABO_SPRINT_1_TEAM_TASKS.md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Team ownership, interface examples and completion checklist.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