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                                  </w:t>
      </w:r>
      <w:r>
        <w:rPr>
          <w:rFonts w:ascii="Times New Roman" w:cs="Times New Roman" w:eastAsia="Times New Roman" w:hAnsi="Times New Roman"/>
          <w:color w:val="222222"/>
        </w:rPr>
        <w:t xml:space="preserve">                 </w:t>
      </w:r>
      <w:r>
        <w:rPr>
          <w:rFonts w:ascii="Times New Roman" w:cs="Times New Roman" w:eastAsia="Times New Roman" w:hAnsi="Times New Roman"/>
          <w:color w:val="222222"/>
        </w:rPr>
        <w:t xml:space="preserve">   </w:t>
      </w:r>
      <w:r>
        <w:rPr>
          <w:rFonts w:ascii="Times New Roman" w:cs="Times New Roman" w:eastAsia="Times New Roman" w:hAnsi="Times New Roman"/>
          <w:color w:val="222222"/>
        </w:rPr>
        <w:t>Assignment -2</w:t>
      </w:r>
    </w:p>
    <w:p>
      <w:pPr>
        <w:pStyle w:val="style0"/>
        <w:shd w:val="clear" w:color="auto" w:fill="ffffff"/>
        <w:spacing w:before="0" w:after="0"/>
        <w:rPr/>
      </w:pPr>
      <w:r>
        <w:rPr>
          <w:lang w:val="en-US"/>
        </w:rPr>
        <w:t>M.surendar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1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What is Relational database 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               </w:t>
      </w:r>
      <w:r>
        <w:rPr>
          <w:rFonts w:ascii="Times New Roman" w:cs="Times New Roman" w:eastAsia="Times New Roman" w:hAnsi="Times New Roman"/>
          <w:color w:val="222222"/>
        </w:rPr>
        <w:t>A relational database is a database which is based upon the relational model of data.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2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What is Analytical database 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               </w:t>
      </w:r>
      <w:r>
        <w:rPr>
          <w:rFonts w:ascii="Times New Roman" w:cs="Times New Roman" w:eastAsia="Times New Roman" w:hAnsi="Times New Roman"/>
          <w:color w:val="222222"/>
        </w:rPr>
        <w:t>An analytical database is only desinged to support business descions support system is kown as business intelliengence.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3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Write down the diffirences between Relational Vs Analitical Database?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pacing w:before="0" w:after="200"/>
        <w:rPr/>
      </w:pPr>
      <w:r>
        <w:rPr>
          <w:color w:val="222222"/>
          <w:lang w:val="en-US"/>
        </w:rPr>
        <w:t xml:space="preserve"> </w:t>
      </w:r>
      <w:r>
        <w:rPr>
          <w:color w:val="222222"/>
        </w:rPr>
        <w:t xml:space="preserve">  </w:t>
      </w:r>
      <w:r>
        <w:rPr>
          <w:u w:val="none"/>
        </w:rPr>
        <w:drawing>
          <wp:inline distL="0" distT="0" distB="0" distR="0">
            <wp:extent cx="4569322" cy="2433878"/>
            <wp:effectExtent l="0" t="0" r="0" b="0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9322" cy="2433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4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Write down the diffirences between Dataware House Vs Data Mart?</w:t>
      </w:r>
    </w:p>
    <w:p>
      <w:pPr>
        <w:pStyle w:val="style0"/>
        <w:shd w:val="clear" w:color="auto" w:fill="ffffff"/>
        <w:spacing w:before="0" w:after="0"/>
        <w:rPr/>
      </w:pPr>
      <w:r>
        <w:rPr>
          <w:lang w:val="en-US"/>
        </w:rPr>
        <w:t xml:space="preserve"> </w:t>
      </w:r>
    </w:p>
    <w:p>
      <w:pPr>
        <w:pStyle w:val="style0"/>
        <w:shd w:val="clear" w:color="auto" w:fill="ffffff"/>
        <w:spacing w:before="0" w:after="0"/>
        <w:ind w:firstLineChars="200"/>
        <w:rPr/>
      </w:pPr>
      <w:r>
        <w:rPr/>
        <w:drawing>
          <wp:inline distL="0" distT="0" distB="0" distR="0">
            <wp:extent cx="3486183" cy="118779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183" cy="1187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0" w:after="0"/>
        <w:rPr/>
      </w:pPr>
    </w:p>
    <w:p>
      <w:pPr>
        <w:pStyle w:val="style0"/>
        <w:pBdr>
          <w:bottom w:val="single" w:sz="6" w:space="1" w:color="000000"/>
        </w:pBdr>
        <w:spacing w:before="0" w:after="0"/>
        <w:jc w:val="center"/>
        <w:rPr/>
      </w:pPr>
      <w:r>
        <w:rPr>
          <w:rFonts w:ascii="Times New Roman" w:cs="Times New Roman" w:eastAsia="Times New Roman" w:hAnsi="Times New Roman"/>
          <w:vanish/>
        </w:rPr>
        <w:t>Top of Form</w:t>
      </w:r>
      <w:r>
        <w:rPr>
          <w:rFonts w:ascii="Times New Roman" w:cs="Times New Roman" w:eastAsia="Times New Roman" w:hAnsi="Times New Roman"/>
          <w:vanish/>
        </w:rPr>
        <w:br/>
      </w:r>
      <w:r>
        <w:rPr>
          <w:rFonts w:ascii="Times New Roman" w:cs="Times New Roman" w:eastAsia="Times New Roman" w:hAnsi="Times New Roman"/>
          <w:color w:val="323232"/>
        </w:rPr>
        <w:t> </w:t>
      </w:r>
    </w:p>
    <w:p>
      <w:pPr>
        <w:pStyle w:val="style0"/>
        <w:pBdr>
          <w:top w:val="single" w:sz="6" w:space="1" w:color="000000"/>
        </w:pBdr>
        <w:spacing w:before="0" w:after="0"/>
        <w:jc w:val="center"/>
        <w:rPr/>
      </w:pPr>
      <w:r>
        <w:rPr>
          <w:rFonts w:ascii="Times New Roman" w:cs="Times New Roman" w:eastAsia="Times New Roman" w:hAnsi="Times New Roman"/>
          <w:vanish/>
        </w:rPr>
        <w:t>Bottom of Form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5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What is the diffirences between Dependent Vs Indepedent Data Mart ?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          Dependent data mart is retrive a data from data sources .It is depended from data warehouse.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          Independent data mart is direct to recive a data from were we need to collected a data.It is not depend on data warehouse.</w:t>
      </w:r>
    </w:p>
    <w:p>
      <w:pPr>
        <w:pStyle w:val="style0"/>
        <w:shd w:val="clear" w:color="auto" w:fill="ffffff"/>
        <w:spacing w:before="0" w:after="0"/>
        <w:rPr/>
      </w:pP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6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Please draw &amp; design Data ware House Architecture Diagram 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</w:rPr>
        <w:t xml:space="preserve">                            </w:t>
      </w:r>
      <w:r>
        <w:rPr>
          <w:u w:val="none"/>
        </w:rPr>
        <w:drawing>
          <wp:inline distL="0" distT="0" distB="0" distR="0">
            <wp:extent cx="2435377" cy="1600200"/>
            <wp:effectExtent l="0" t="0" r="0" b="0"/>
            <wp:docPr id="102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5377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Question 7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What is the Staging Area and Why do we need 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                                 </w:t>
      </w:r>
      <w:r>
        <w:rPr>
          <w:rFonts w:ascii="Times New Roman" w:cs="Times New Roman" w:eastAsia="Times New Roman" w:hAnsi="Times New Roman"/>
          <w:color w:val="222222"/>
        </w:rPr>
        <w:t>Staging area is temporary place all where all the</w:t>
      </w:r>
      <w:r>
        <w:rPr>
          <w:rFonts w:ascii="Times New Roman" w:cs="Times New Roman" w:eastAsia="Times New Roman" w:hAnsi="Times New Roman"/>
          <w:color w:val="222222"/>
        </w:rPr>
        <w:t> </w:t>
      </w:r>
      <w:r>
        <w:rPr>
          <w:rFonts w:ascii="Times New Roman" w:cs="Times New Roman" w:eastAsia="Times New Roman" w:hAnsi="Times New Roman"/>
          <w:color w:val="222222"/>
        </w:rPr>
        <w:t xml:space="preserve"> source system's data is used to dump which is temporary in nature.</w:t>
      </w:r>
      <w:r>
        <w:rPr>
          <w:rFonts w:ascii="Times New Roman" w:cs="Times New Roman" w:eastAsia="Times New Roman" w:hAnsi="Times New Roman"/>
          <w:color w:val="222222"/>
        </w:rPr>
        <w:br/>
      </w:r>
      <w:r>
        <w:rPr>
          <w:rFonts w:ascii="Times New Roman" w:cs="Times New Roman" w:eastAsia="Times New Roman" w:hAnsi="Times New Roman"/>
          <w:color w:val="222222"/>
        </w:rPr>
        <w:t>NEEDS:</w:t>
      </w:r>
      <w:r>
        <w:rPr>
          <w:rFonts w:ascii="Times New Roman" w:cs="Times New Roman" w:eastAsia="Times New Roman" w:hAnsi="Times New Roman"/>
          <w:color w:val="222222"/>
        </w:rPr>
        <w:br/>
      </w:r>
      <w:r>
        <w:rPr>
          <w:rFonts w:ascii="Times New Roman" w:cs="Times New Roman" w:eastAsia="Times New Roman" w:hAnsi="Times New Roman"/>
          <w:color w:val="222222"/>
        </w:rPr>
        <w:t xml:space="preserve">                                                  </w:t>
      </w:r>
      <w:r>
        <w:rPr>
          <w:rFonts w:ascii="Times New Roman" w:cs="Times New Roman" w:eastAsia="Times New Roman" w:hAnsi="Times New Roman"/>
          <w:color w:val="222222"/>
        </w:rPr>
        <w:t>A staging area is mainly needed in the data warehousing architecture for data cleaning purpose.</w:t>
      </w:r>
    </w:p>
    <w:p>
      <w:pPr>
        <w:pStyle w:val="style0"/>
        <w:shd w:val="clear" w:color="auto" w:fill="ffffff"/>
        <w:spacing w:before="0" w:after="0"/>
        <w:rPr/>
      </w:pPr>
      <w:r>
        <w:br/>
      </w:r>
      <w:r>
        <w:rPr>
          <w:rFonts w:ascii="Times New Roman" w:cs="Times New Roman" w:eastAsia="Times New Roman" w:hAnsi="Times New Roman"/>
          <w:color w:val="222222"/>
        </w:rPr>
        <w:t>Question 8</w:t>
      </w:r>
    </w:p>
    <w:p>
      <w:pPr>
        <w:pStyle w:val="style0"/>
        <w:shd w:val="clear" w:color="auto" w:fill="ffffff"/>
        <w:spacing w:before="0" w:after="0"/>
        <w:rPr/>
      </w:pPr>
      <w:r>
        <w:br/>
      </w:r>
      <w:r>
        <w:rPr>
          <w:rFonts w:ascii="Times New Roman" w:cs="Times New Roman" w:eastAsia="Times New Roman" w:hAnsi="Times New Roman"/>
          <w:color w:val="222222"/>
        </w:rPr>
        <w:t>Specify and explain the Metadata Categories?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              </w:t>
      </w:r>
      <w:r>
        <w:rPr>
          <w:rFonts w:ascii="Times New Roman" w:cs="Times New Roman" w:eastAsia="Times New Roman" w:hAnsi="Times New Roman"/>
          <w:color w:val="222222"/>
        </w:rPr>
        <w:t>The actual meaning of metadata is data about data.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Categories: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 </w:t>
      </w:r>
      <w:r>
        <w:rPr>
          <w:rFonts w:ascii="Times New Roman" w:cs="Times New Roman" w:eastAsia="Times New Roman" w:hAnsi="Times New Roman"/>
          <w:color w:val="222222"/>
        </w:rPr>
        <w:t>There are three types are: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Business Metadata: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</w:t>
      </w:r>
      <w:r>
        <w:rPr>
          <w:rFonts w:ascii="Times New Roman" w:cs="Times New Roman" w:eastAsia="Times New Roman" w:hAnsi="Times New Roman"/>
          <w:color w:val="222222"/>
        </w:rPr>
        <w:t>Information about business data &amp; policies.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Technical Metadata:</w:t>
      </w:r>
    </w:p>
    <w:p>
      <w:pPr>
        <w:pStyle w:val="style0"/>
        <w:numPr>
          <w:ilvl w:val="0"/>
          <w:numId w:val="1"/>
        </w:numPr>
        <w:shd w:val="clear" w:color="auto" w:fill="ffffff"/>
        <w:tabs>
          <w:tab w:val="left" w:leader="none" w:pos="720"/>
        </w:tabs>
        <w:spacing w:before="0" w:after="0"/>
        <w:ind w:left="720" w:hanging="360"/>
        <w:rPr/>
      </w:pPr>
      <w:r>
        <w:rPr>
          <w:rFonts w:cs="Wingdings" w:eastAsia="Wingdings" w:hAnsi="Wingdings"/>
          <w:color w:val="222222"/>
          <w:lang w:val="en-US"/>
        </w:rPr>
        <w:t></w:t>
      </w:r>
      <w:r>
        <w:rPr>
          <w:rFonts w:ascii="Wingdings" w:cs="Wingdings" w:eastAsia="Wingdings" w:hAnsi="Wingdings"/>
          <w:color w:val="222222"/>
        </w:rPr>
        <w:sym w:font="Wingdings" w:char="f0d8"/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mallCaps w:val="false"/>
          <w:sz w:val="14"/>
          <w:szCs w:val="14"/>
        </w:rPr>
        <w:t xml:space="preserve">      </w:t>
      </w:r>
      <w:r>
        <w:rPr>
          <w:rFonts w:ascii="Times New Roman" w:cs="Times New Roman" w:eastAsia="Times New Roman" w:hAnsi="Times New Roman"/>
          <w:color w:val="222222"/>
        </w:rPr>
        <w:t>It contains about data about tables (EX: Table name,column name,ect..)</w:t>
      </w:r>
    </w:p>
    <w:p>
      <w:pPr>
        <w:pStyle w:val="style0"/>
        <w:numPr>
          <w:ilvl w:val="0"/>
          <w:numId w:val="1"/>
        </w:numPr>
        <w:shd w:val="clear" w:color="auto" w:fill="ffffff"/>
        <w:tabs>
          <w:tab w:val="left" w:leader="none" w:pos="720"/>
        </w:tabs>
        <w:spacing w:before="0" w:after="0"/>
        <w:ind w:left="720" w:hanging="360"/>
        <w:rPr/>
      </w:pPr>
      <w:r>
        <w:rPr>
          <w:rFonts w:ascii="Wingdings" w:cs="Wingdings" w:eastAsia="Wingdings" w:hAnsi="Wingdings"/>
          <w:color w:val="222222"/>
        </w:rPr>
        <w:sym w:font="Wingdings" w:char="f0d8"/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mallCaps w:val="false"/>
          <w:sz w:val="14"/>
          <w:szCs w:val="14"/>
        </w:rPr>
        <w:t xml:space="preserve">      </w:t>
      </w:r>
      <w:r>
        <w:rPr>
          <w:rFonts w:ascii="Times New Roman" w:cs="Times New Roman" w:eastAsia="Times New Roman" w:hAnsi="Times New Roman"/>
          <w:color w:val="222222"/>
        </w:rPr>
        <w:t>It also provide key details about as primary key and foreing key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Operational Metadata:</w:t>
      </w:r>
    </w:p>
    <w:p>
      <w:pPr>
        <w:pStyle w:val="style0"/>
        <w:numPr>
          <w:ilvl w:val="0"/>
          <w:numId w:val="2"/>
        </w:numPr>
        <w:shd w:val="clear" w:color="auto" w:fill="ffffff"/>
        <w:tabs>
          <w:tab w:val="left" w:leader="none" w:pos="720"/>
        </w:tabs>
        <w:spacing w:before="0" w:after="0"/>
        <w:ind w:left="720" w:hanging="360"/>
        <w:rPr/>
      </w:pPr>
      <w:r>
        <w:rPr>
          <w:rFonts w:ascii="Wingdings" w:cs="Wingdings" w:eastAsia="Wingdings" w:hAnsi="Wingdings"/>
          <w:color w:val="222222"/>
        </w:rPr>
        <w:sym w:font="Wingdings" w:char="f076"/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mallCaps w:val="false"/>
          <w:sz w:val="14"/>
          <w:szCs w:val="14"/>
        </w:rPr>
        <w:t xml:space="preserve">     </w:t>
      </w:r>
      <w:r>
        <w:rPr>
          <w:rFonts w:ascii="Times New Roman" w:cs="Times New Roman" w:eastAsia="Times New Roman" w:hAnsi="Times New Roman"/>
          <w:color w:val="222222"/>
        </w:rPr>
        <w:t>It contains the data for currency and lineage.</w:t>
      </w:r>
    </w:p>
    <w:p>
      <w:pPr>
        <w:pStyle w:val="style0"/>
        <w:numPr>
          <w:ilvl w:val="0"/>
          <w:numId w:val="2"/>
        </w:numPr>
        <w:shd w:val="clear" w:color="auto" w:fill="ffffff"/>
        <w:tabs>
          <w:tab w:val="left" w:leader="none" w:pos="720"/>
        </w:tabs>
        <w:spacing w:before="0" w:after="0"/>
        <w:ind w:left="720" w:hanging="360"/>
        <w:rPr/>
      </w:pPr>
      <w:r>
        <w:rPr>
          <w:rFonts w:ascii="Wingdings" w:cs="Wingdings" w:eastAsia="Wingdings" w:hAnsi="Wingdings"/>
          <w:color w:val="222222"/>
        </w:rPr>
        <w:sym w:font="Wingdings" w:char="f076"/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mallCaps w:val="false"/>
          <w:sz w:val="14"/>
          <w:szCs w:val="14"/>
        </w:rPr>
        <w:t xml:space="preserve">     </w:t>
      </w:r>
      <w:r>
        <w:rPr>
          <w:rFonts w:ascii="Times New Roman" w:cs="Times New Roman" w:eastAsia="Times New Roman" w:hAnsi="Times New Roman"/>
          <w:color w:val="222222"/>
        </w:rPr>
        <w:t>The information about the data history of migrated or transformated.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Question </w:t>
      </w:r>
      <w:r>
        <w:rPr>
          <w:rFonts w:ascii="Times New Roman" w:cs="Times New Roman" w:eastAsia="Times New Roman" w:hAnsi="Times New Roman"/>
          <w:color w:val="222222"/>
        </w:rPr>
        <w:t xml:space="preserve"> </w:t>
      </w:r>
      <w:r>
        <w:rPr>
          <w:rFonts w:ascii="Times New Roman" w:cs="Times New Roman" w:eastAsia="Times New Roman" w:hAnsi="Times New Roman"/>
          <w:color w:val="222222"/>
        </w:rPr>
        <w:t>9</w:t>
      </w:r>
    </w:p>
    <w:p>
      <w:pPr>
        <w:pStyle w:val="style0"/>
        <w:shd w:val="clear" w:color="auto" w:fill="ffffff"/>
        <w:spacing w:before="0" w:after="0"/>
        <w:rPr/>
      </w:pPr>
      <w:r>
        <w:br/>
      </w:r>
      <w:r>
        <w:rPr>
          <w:rFonts w:ascii="Times New Roman" w:cs="Times New Roman" w:eastAsia="Times New Roman" w:hAnsi="Times New Roman"/>
          <w:color w:val="222222"/>
        </w:rPr>
        <w:t>What is the OLAP Cube and why do we need Cube?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              </w:t>
      </w:r>
      <w:r>
        <w:rPr>
          <w:rFonts w:ascii="Times New Roman" w:cs="Times New Roman" w:eastAsia="Times New Roman" w:hAnsi="Times New Roman"/>
          <w:color w:val="222222"/>
        </w:rPr>
        <w:t>An OLAP cube is an multidimensional structure that is optimized.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NEEDS:</w:t>
      </w:r>
    </w:p>
    <w:p>
      <w:pPr>
        <w:pStyle w:val="style0"/>
        <w:numPr>
          <w:ilvl w:val="0"/>
          <w:numId w:val="3"/>
        </w:numPr>
        <w:pBdr>
          <w:left w:val="none" w:sz="0" w:space="5" w:color="auto"/>
        </w:pBdr>
        <w:shd w:val="clear" w:color="auto" w:fill="ffffff"/>
        <w:spacing w:before="0"/>
        <w:ind w:left="144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For analysis purpouse.</w:t>
      </w:r>
    </w:p>
    <w:p>
      <w:pPr>
        <w:pStyle w:val="style0"/>
        <w:numPr>
          <w:ilvl w:val="0"/>
          <w:numId w:val="3"/>
        </w:numPr>
        <w:pBdr>
          <w:left w:val="none" w:sz="0" w:space="5" w:color="auto"/>
        </w:pBdr>
        <w:shd w:val="clear" w:color="auto" w:fill="ffffff"/>
        <w:ind w:left="144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It will analysis fast &amp; quick.</w:t>
      </w:r>
    </w:p>
    <w:p>
      <w:pPr>
        <w:pStyle w:val="style0"/>
        <w:numPr>
          <w:ilvl w:val="0"/>
          <w:numId w:val="3"/>
        </w:numPr>
        <w:pBdr>
          <w:left w:val="none" w:sz="0" w:space="5" w:color="auto"/>
        </w:pBdr>
        <w:shd w:val="clear" w:color="auto" w:fill="ffffff"/>
        <w:spacing w:after="0"/>
        <w:ind w:left="144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Cube can calculate and accumulated the large no.of. data.</w:t>
      </w:r>
    </w:p>
    <w:p>
      <w:pPr>
        <w:pStyle w:val="style0"/>
        <w:shd w:val="clear" w:color="auto" w:fill="ffffff"/>
        <w:spacing w:before="0" w:after="0"/>
        <w:ind w:left="720"/>
        <w:rPr/>
      </w:pPr>
      <w:r>
        <w:br/>
      </w:r>
      <w:r>
        <w:rPr>
          <w:rFonts w:ascii="Times New Roman" w:cs="Times New Roman" w:eastAsia="Times New Roman" w:hAnsi="Times New Roman"/>
          <w:color w:val="222222"/>
        </w:rPr>
        <w:t>Question 10</w:t>
      </w:r>
    </w:p>
    <w:p>
      <w:pPr>
        <w:pStyle w:val="style0"/>
        <w:shd w:val="clear" w:color="auto" w:fill="ffffff"/>
        <w:spacing w:before="0" w:after="0"/>
        <w:rPr/>
      </w:pPr>
      <w:r>
        <w:br/>
      </w:r>
      <w:r>
        <w:rPr>
          <w:rFonts w:ascii="Times New Roman" w:cs="Times New Roman" w:eastAsia="Times New Roman" w:hAnsi="Times New Roman"/>
          <w:color w:val="222222"/>
        </w:rPr>
        <w:t>What are the OLAP Categories and explain their features ?</w:t>
      </w:r>
      <w:r>
        <w:rPr>
          <w:rFonts w:ascii="Times New Roman" w:cs="Times New Roman" w:eastAsia="Times New Roman" w:hAnsi="Times New Roman"/>
          <w:color w:val="222222"/>
        </w:rPr>
        <w:t> 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 xml:space="preserve">  </w:t>
      </w:r>
      <w:r>
        <w:rPr>
          <w:rFonts w:ascii="Times New Roman" w:cs="Times New Roman" w:eastAsia="Times New Roman" w:hAnsi="Times New Roman"/>
          <w:color w:val="222222"/>
        </w:rPr>
        <w:t>OLAP CATEGORIES:</w:t>
      </w:r>
    </w:p>
    <w:p>
      <w:pPr>
        <w:pStyle w:val="style0"/>
        <w:numPr>
          <w:ilvl w:val="0"/>
          <w:numId w:val="4"/>
        </w:numPr>
        <w:pBdr>
          <w:left w:val="none" w:sz="0" w:space="7" w:color="auto"/>
        </w:pBdr>
        <w:shd w:val="clear" w:color="auto" w:fill="ffffff"/>
        <w:spacing w:before="0"/>
        <w:ind w:left="216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ROLAP</w:t>
      </w:r>
    </w:p>
    <w:p>
      <w:pPr>
        <w:pStyle w:val="style0"/>
        <w:numPr>
          <w:ilvl w:val="0"/>
          <w:numId w:val="4"/>
        </w:numPr>
        <w:pBdr>
          <w:left w:val="none" w:sz="0" w:space="7" w:color="auto"/>
        </w:pBdr>
        <w:shd w:val="clear" w:color="auto" w:fill="ffffff"/>
        <w:ind w:left="216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MOLAP</w:t>
      </w:r>
      <w:r>
        <w:rPr>
          <w:rFonts w:ascii="Times New Roman" w:cs="Times New Roman" w:eastAsia="Times New Roman" w:hAnsi="Times New Roman"/>
          <w:color w:val="222222"/>
        </w:rPr>
        <w:tab/>
      </w:r>
    </w:p>
    <w:p>
      <w:pPr>
        <w:pStyle w:val="style0"/>
        <w:numPr>
          <w:ilvl w:val="0"/>
          <w:numId w:val="4"/>
        </w:numPr>
        <w:pBdr>
          <w:left w:val="none" w:sz="0" w:space="7" w:color="auto"/>
        </w:pBdr>
        <w:shd w:val="clear" w:color="auto" w:fill="ffffff"/>
        <w:spacing w:after="0"/>
        <w:ind w:left="2160" w:right="0" w:hanging="360"/>
        <w:jc w:val="left"/>
        <w:rPr>
          <w:rFonts w:ascii="Times New Roman" w:cs="Times New Roman" w:eastAsia="Times New Roman" w:hAnsi="Times New Roman"/>
          <w:color w:val="222222"/>
        </w:rPr>
      </w:pPr>
      <w:r>
        <w:rPr>
          <w:rFonts w:ascii="Times New Roman" w:cs="Times New Roman" w:eastAsia="Times New Roman" w:hAnsi="Times New Roman"/>
          <w:color w:val="222222"/>
        </w:rPr>
        <w:t>HOLAP</w:t>
      </w:r>
    </w:p>
    <w:p>
      <w:pPr>
        <w:pStyle w:val="style0"/>
        <w:shd w:val="clear" w:color="auto" w:fill="ffffff"/>
        <w:spacing w:before="0" w:after="0"/>
        <w:rPr/>
      </w:pPr>
      <w:r>
        <w:rPr>
          <w:rFonts w:ascii="Times New Roman" w:cs="Times New Roman" w:eastAsia="Times New Roman" w:hAnsi="Times New Roman"/>
          <w:color w:val="222222"/>
        </w:rPr>
        <w:t>Features:</w:t>
      </w:r>
    </w:p>
    <w:p>
      <w:pPr>
        <w:pStyle w:val="style0"/>
        <w:shd w:val="clear" w:color="auto" w:fill="ffffff"/>
        <w:spacing w:before="0" w:after="0"/>
        <w:rPr/>
      </w:pPr>
      <w:r>
        <w:tab/>
      </w:r>
      <w:r>
        <w:rPr>
          <w:rFonts w:ascii="Times New Roman" w:cs="Times New Roman" w:eastAsia="Times New Roman" w:hAnsi="Times New Roman"/>
          <w:color w:val="222222"/>
        </w:rPr>
        <w:t xml:space="preserve">OLAP </w:t>
      </w:r>
      <w:r>
        <w:rPr>
          <w:rFonts w:ascii="Times New Roman" w:cs="Times New Roman" w:eastAsia="Times New Roman" w:hAnsi="Times New Roman"/>
          <w:b/>
          <w:bCs/>
          <w:color w:val="222222"/>
        </w:rPr>
        <w:t xml:space="preserve">facilitate interactive query and complex analysis for the users. </w:t>
      </w:r>
      <w:r>
        <w:rPr>
          <w:rFonts w:ascii="Times New Roman" w:cs="Times New Roman" w:eastAsia="Times New Roman" w:hAnsi="Times New Roman"/>
          <w:color w:val="222222"/>
        </w:rPr>
        <w:t>OLAP allows users to drill down for greater details or roll up for aggregations of metrics along a single business dimension or across multiple dimension. OLAP provides the ability to perform intricate calculations and comparisons.</w:t>
      </w:r>
    </w:p>
    <w:tbl>
      <w:tblPr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"/>
        <w:gridCol w:w="7716"/>
      </w:tblGrid>
      <w:tr>
        <w:trPr/>
        <w:tc>
          <w:tcPr>
            <w:tcW w:w="670" w:type="dxa"/>
            <w:tcBorders/>
            <w:tcMar>
              <w:top w:w="20" w:type="dxa"/>
              <w:left w:w="245" w:type="dxa"/>
              <w:bottom w:w="20" w:type="dxa"/>
              <w:right w:w="245" w:type="dxa"/>
            </w:tcMar>
            <w:hideMark/>
          </w:tcPr>
          <w:p>
            <w:pPr>
              <w:pStyle w:val="style0"/>
              <w:spacing w:before="0" w:after="0"/>
              <w:rPr/>
            </w:pPr>
            <w:r>
              <w:rPr>
                <w:rFonts w:ascii="Times New Roman" w:cs="Times New Roman" w:eastAsia="Times New Roman" w:hAnsi="Times New Roman"/>
              </w:rPr>
              <w:t> </w:t>
            </w:r>
          </w:p>
        </w:tc>
        <w:tc>
          <w:tcPr>
            <w:tcW w:w="13000" w:type="dxa"/>
            <w:tcBorders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Style w:val="style0"/>
              <w:shd w:val="clear" w:color="auto" w:fill="ffffff"/>
              <w:spacing w:before="0" w:after="0" w:lineRule="atLeast" w:line="300"/>
              <w:rPr/>
            </w:pPr>
            <w:r>
              <w:rPr>
                <w:rFonts w:ascii="Times New Roman" w:cs="Times New Roman" w:eastAsia="Times New Roman" w:hAnsi="Times New Roman"/>
                <w:color w:val="222222"/>
              </w:rPr>
              <w:t> </w:t>
            </w:r>
          </w:p>
        </w:tc>
      </w:tr>
    </w:tbl>
    <w:p>
      <w:pPr>
        <w:pStyle w:val="style0"/>
        <w:spacing w:before="0" w:after="200" w:lineRule="auto" w:line="276"/>
        <w:rPr/>
      </w:pPr>
      <w:r>
        <w:rPr>
          <w:rFonts w:ascii="Times New Roman" w:cs="Times New Roman" w:eastAsia="Times New Roman" w:hAnsi="Times New Roman"/>
        </w:rPr>
        <w:t> </w:t>
      </w:r>
    </w:p>
    <w:sectPr>
      <w:pgSz w:w="11906" w:h="16838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>
      <w:start w:val="1"/>
      <w:numFmt w:val="bullet"/>
      <w:lvlText w:val=""/>
      <w:lvlJc w:val="left"/>
      <w:pPr>
        <w:ind w:left="0" w:firstLine="0"/>
      </w:pPr>
      <w:rPr>
        <w:rFonts w:ascii="Wingdings" w:cs="Wingdings" w:eastAsia="Wingdings" w:hAnsi="Wingdings"/>
        <w:color w:val="22222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>
      <w:start w:val="1"/>
      <w:numFmt w:val="bullet"/>
      <w:lvlText w:val=""/>
      <w:lvlJc w:val="left"/>
      <w:pPr>
        <w:ind w:left="0" w:firstLine="0"/>
      </w:pPr>
      <w:rPr>
        <w:rFonts w:ascii="Wingdings" w:cs="Wingdings" w:eastAsia="Wingdings" w:hAnsi="Wingdings"/>
        <w:color w:val="22222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normal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" w:cs="Calibri" w:eastAsia="Calibri" w:hAnsi="Calibri"/>
      <w:b/>
      <w:bCs/>
      <w:i w:val="false"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" w:cs="Calibri" w:eastAsia="Calibri" w:hAnsi="Calibri"/>
      <w:b/>
      <w:bCs/>
      <w:i w:val="false"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" w:cs="Calibri" w:eastAsia="Calibri" w:hAnsi="Calibri"/>
      <w:b/>
      <w:bCs/>
      <w:i w:val="false"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Calibri" w:cs="Calibri" w:eastAsia="Calibri" w:hAnsi="Calibri"/>
      <w:b/>
      <w:bCs/>
      <w:i w:val="false"/>
      <w:iCs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Calibri" w:cs="Calibri" w:eastAsia="Calibri" w:hAnsi="Calibri"/>
      <w:b/>
      <w:bCs/>
      <w:i w:val="false"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" w:cs="Calibri" w:eastAsia="Calibri" w:hAnsi="Calibri"/>
      <w:b/>
      <w:bCs/>
      <w:i w:val="false"/>
      <w:color w:val="1f3763"/>
      <w:sz w:val="16"/>
      <w:szCs w:val="16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8f5c95a9-8867-4b58-a9ad-6ec059a8f276"/>
    <w:basedOn w:val="style65"/>
    <w:next w:val="style4097"/>
    <w:link w:val="style1"/>
    <w:uiPriority w:val="9"/>
    <w:rPr>
      <w:rFonts w:ascii="Calibri Light" w:cs="Times New Roman" w:eastAsia="Times New Roman" w:hAnsi="Calibri Light"/>
      <w:color w:val="2f5496"/>
      <w:sz w:val="32"/>
      <w:szCs w:val="32"/>
    </w:rPr>
  </w:style>
  <w:style w:type="character" w:customStyle="1" w:styleId="style4098">
    <w:name w:val="Heading 2 Char_b1a72f1f-d3dd-4685-908b-15175c91d79e"/>
    <w:basedOn w:val="style65"/>
    <w:next w:val="style4098"/>
    <w:link w:val="style2"/>
    <w:uiPriority w:val="9"/>
    <w:rPr>
      <w:rFonts w:ascii="Calibri Light" w:cs="Times New Roman" w:eastAsia="Times New Roman" w:hAnsi="Calibri Light"/>
      <w:color w:val="2f5496"/>
      <w:sz w:val="26"/>
      <w:szCs w:val="26"/>
    </w:rPr>
  </w:style>
  <w:style w:type="character" w:customStyle="1" w:styleId="style4099">
    <w:name w:val="Heading 3 Char_f8c22e0f-8cad-462b-8732-f73a49bc7bd7"/>
    <w:basedOn w:val="style65"/>
    <w:next w:val="style4099"/>
    <w:link w:val="style3"/>
    <w:uiPriority w:val="9"/>
    <w:rPr>
      <w:rFonts w:ascii="Calibri Light" w:cs="Times New Roman" w:eastAsia="Times New Roman" w:hAnsi="Calibri Light"/>
      <w:color w:val="1f3763"/>
      <w:sz w:val="24"/>
      <w:szCs w:val="24"/>
    </w:rPr>
  </w:style>
  <w:style w:type="character" w:customStyle="1" w:styleId="style4100">
    <w:name w:val="Heading 4 Char_cdbd8d8a-2e18-4f67-9fdd-e8189ce32bbc"/>
    <w:basedOn w:val="style65"/>
    <w:next w:val="style4100"/>
    <w:link w:val="style4"/>
    <w:uiPriority w:val="9"/>
    <w:rPr>
      <w:rFonts w:ascii="Calibri Light" w:cs="Times New Roman" w:eastAsia="Times New Roman" w:hAnsi="Calibri Light"/>
      <w:i/>
      <w:iCs/>
      <w:color w:val="2f5496"/>
    </w:rPr>
  </w:style>
  <w:style w:type="character" w:customStyle="1" w:styleId="style4101">
    <w:name w:val="Heading 5 Char_699df19f-6b8d-487a-88e2-b3bb87a56167"/>
    <w:basedOn w:val="style65"/>
    <w:next w:val="style4101"/>
    <w:link w:val="style5"/>
    <w:uiPriority w:val="9"/>
    <w:rPr>
      <w:rFonts w:ascii="Calibri Light" w:cs="Times New Roman" w:eastAsia="Times New Roman" w:hAnsi="Calibri Light"/>
      <w:color w:val="2f5496"/>
    </w:rPr>
  </w:style>
  <w:style w:type="character" w:customStyle="1" w:styleId="style4102">
    <w:name w:val="Heading 6 Char_afd28cf7-3dde-46ab-8a38-181b40c20fb4"/>
    <w:basedOn w:val="style65"/>
    <w:next w:val="style4102"/>
    <w:link w:val="style6"/>
    <w:uiPriority w:val="9"/>
    <w:rPr>
      <w:rFonts w:ascii="Calibri Light" w:cs="Times New Roman" w:eastAsia="Times New Roman" w:hAnsi="Calibri Light"/>
      <w:color w:val="1f3763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370</Words>
  <Pages>0</Pages>
  <Characters>1913</Characters>
  <Application>WPS Office</Application>
  <DocSecurity>0</DocSecurity>
  <Paragraphs>81</Paragraphs>
  <ScaleCrop>false</ScaleCrop>
  <LinksUpToDate>false</LinksUpToDate>
  <CharactersWithSpaces>2649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2021-12-06T07:59:50Z</dcterms:created>
  <dc:creator>WPS Office</dc:creator>
  <lastModifiedBy>vivo 1902</lastModifiedBy>
  <dcterms:modified xsi:type="dcterms:W3CDTF">2021-12-06T07:59:51Z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c387c71f803f461eae469079c7ca4a77</vt:lpwstr>
  </property>
</Properties>
</file>