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02B90" w14:textId="77777777" w:rsidR="00133CB5" w:rsidRDefault="00133CB5" w:rsidP="009E252B">
      <w:pPr>
        <w:spacing w:line="276" w:lineRule="auto"/>
      </w:pPr>
    </w:p>
    <w:p w14:paraId="191421AF" w14:textId="77777777" w:rsidR="006858D2" w:rsidRDefault="006858D2" w:rsidP="009E252B">
      <w:pPr>
        <w:autoSpaceDE w:val="0"/>
        <w:autoSpaceDN w:val="0"/>
        <w:adjustRightInd w:val="0"/>
        <w:spacing w:line="276" w:lineRule="auto"/>
        <w:rPr>
          <w:rFonts w:ascii="Calibri" w:hAnsi="Calibri" w:cs="Calibri"/>
          <w:b/>
          <w:color w:val="000000"/>
        </w:rPr>
      </w:pPr>
      <w:r>
        <w:rPr>
          <w:rFonts w:ascii="Calibri" w:hAnsi="Calibri" w:cs="Calibri"/>
          <w:b/>
          <w:color w:val="000000"/>
        </w:rPr>
        <w:t xml:space="preserve">Overview: </w:t>
      </w:r>
      <w:r w:rsidRPr="00133CB5">
        <w:rPr>
          <w:rFonts w:ascii="Calibri" w:hAnsi="Calibri" w:cs="Calibri"/>
          <w:color w:val="000000"/>
        </w:rPr>
        <w:t>This presentation introduces the major voting G</w:t>
      </w:r>
      <w:r w:rsidR="00F734FE">
        <w:rPr>
          <w:rFonts w:ascii="Calibri" w:hAnsi="Calibri" w:cs="Calibri"/>
          <w:color w:val="000000"/>
        </w:rPr>
        <w:t xml:space="preserve">eneral Assembly </w:t>
      </w:r>
      <w:r w:rsidRPr="00133CB5">
        <w:rPr>
          <w:rFonts w:ascii="Calibri" w:hAnsi="Calibri" w:cs="Calibri"/>
          <w:color w:val="000000"/>
        </w:rPr>
        <w:t>topics and their voting patterns for the past 27 years</w:t>
      </w:r>
      <w:r w:rsidR="00093922">
        <w:rPr>
          <w:rFonts w:ascii="Calibri" w:hAnsi="Calibri" w:cs="Calibri"/>
          <w:color w:val="000000"/>
        </w:rPr>
        <w:t xml:space="preserve"> (</w:t>
      </w:r>
      <w:r w:rsidR="00093922" w:rsidRPr="00133CB5">
        <w:rPr>
          <w:rFonts w:ascii="Calibri" w:hAnsi="Calibri" w:cs="Calibri"/>
          <w:color w:val="000000"/>
        </w:rPr>
        <w:t>1980-2017</w:t>
      </w:r>
      <w:r w:rsidR="00093922">
        <w:rPr>
          <w:rFonts w:ascii="Calibri" w:hAnsi="Calibri" w:cs="Calibri"/>
          <w:color w:val="000000"/>
        </w:rPr>
        <w:t>)</w:t>
      </w:r>
      <w:r w:rsidRPr="00133CB5">
        <w:rPr>
          <w:rFonts w:ascii="Calibri" w:hAnsi="Calibri" w:cs="Calibri"/>
          <w:color w:val="000000"/>
        </w:rPr>
        <w:t>, including the period of the Cold War. </w:t>
      </w:r>
    </w:p>
    <w:p w14:paraId="345CFF68" w14:textId="77777777" w:rsidR="006858D2" w:rsidRDefault="006858D2" w:rsidP="009E252B">
      <w:pPr>
        <w:autoSpaceDE w:val="0"/>
        <w:autoSpaceDN w:val="0"/>
        <w:adjustRightInd w:val="0"/>
        <w:spacing w:line="276" w:lineRule="auto"/>
        <w:rPr>
          <w:rFonts w:ascii="Calibri" w:hAnsi="Calibri" w:cs="Calibri"/>
          <w:b/>
          <w:color w:val="000000"/>
        </w:rPr>
      </w:pPr>
    </w:p>
    <w:p w14:paraId="6EBF0189" w14:textId="77777777" w:rsidR="00093922" w:rsidRDefault="00450600" w:rsidP="009E252B">
      <w:pPr>
        <w:autoSpaceDE w:val="0"/>
        <w:autoSpaceDN w:val="0"/>
        <w:adjustRightInd w:val="0"/>
        <w:spacing w:line="276" w:lineRule="auto"/>
        <w:rPr>
          <w:rFonts w:ascii="Calibri" w:hAnsi="Calibri" w:cs="Calibri"/>
          <w:color w:val="000000"/>
        </w:rPr>
      </w:pPr>
      <w:r>
        <w:rPr>
          <w:rFonts w:ascii="Calibri" w:hAnsi="Calibri" w:cs="Calibri"/>
          <w:b/>
          <w:color w:val="000000"/>
        </w:rPr>
        <w:t>Data</w:t>
      </w:r>
      <w:r w:rsidR="00133CB5" w:rsidRPr="006858D2">
        <w:rPr>
          <w:rFonts w:ascii="Calibri" w:hAnsi="Calibri" w:cs="Calibri"/>
          <w:b/>
          <w:color w:val="000000"/>
        </w:rPr>
        <w:t>:</w:t>
      </w:r>
      <w:r w:rsidR="00133CB5">
        <w:rPr>
          <w:rFonts w:ascii="Calibri" w:hAnsi="Calibri" w:cs="Calibri"/>
          <w:color w:val="000000"/>
        </w:rPr>
        <w:t xml:space="preserve"> </w:t>
      </w:r>
      <w:r w:rsidR="009E252B" w:rsidRPr="009E252B">
        <w:rPr>
          <w:rFonts w:ascii="Calibri" w:hAnsi="Calibri" w:cs="Calibri"/>
          <w:color w:val="000000"/>
        </w:rPr>
        <w:t>3348</w:t>
      </w:r>
      <w:r w:rsidR="009E252B">
        <w:rPr>
          <w:rFonts w:ascii="Times" w:eastAsiaTheme="minorHAnsi" w:hAnsi="Times" w:cs="Times"/>
        </w:rPr>
        <w:t xml:space="preserve"> </w:t>
      </w:r>
      <w:r w:rsidR="00133CB5" w:rsidRPr="00133CB5">
        <w:rPr>
          <w:rFonts w:ascii="Calibri" w:hAnsi="Calibri" w:cs="Calibri"/>
          <w:color w:val="000000"/>
        </w:rPr>
        <w:t xml:space="preserve"> General Assembly resolutions</w:t>
      </w:r>
      <w:r w:rsidR="002A56BA">
        <w:rPr>
          <w:rFonts w:ascii="Calibri" w:hAnsi="Calibri" w:cs="Calibri"/>
          <w:color w:val="000000"/>
        </w:rPr>
        <w:t xml:space="preserve"> </w:t>
      </w:r>
      <w:r w:rsidR="00133CB5" w:rsidRPr="00133CB5">
        <w:rPr>
          <w:rFonts w:ascii="Calibri" w:hAnsi="Calibri" w:cs="Calibri"/>
          <w:color w:val="000000"/>
        </w:rPr>
        <w:t>and corresponding voting records from the period 1980-2017</w:t>
      </w:r>
      <w:r w:rsidR="009E252B">
        <w:rPr>
          <w:rFonts w:ascii="Calibri" w:hAnsi="Calibri" w:cs="Calibri"/>
          <w:color w:val="000000"/>
        </w:rPr>
        <w:t xml:space="preserve"> were obtained </w:t>
      </w:r>
      <w:r w:rsidR="006858D2">
        <w:rPr>
          <w:rFonts w:ascii="Calibri" w:hAnsi="Calibri" w:cs="Calibri"/>
          <w:color w:val="000000"/>
        </w:rPr>
        <w:t xml:space="preserve">from the United Nations Digital Library </w:t>
      </w:r>
      <w:r w:rsidR="00093922">
        <w:rPr>
          <w:rFonts w:ascii="Calibri" w:hAnsi="Calibri" w:cs="Calibri"/>
          <w:color w:val="000000"/>
        </w:rPr>
        <w:t xml:space="preserve"> (</w:t>
      </w:r>
      <w:hyperlink r:id="rId6" w:history="1">
        <w:r w:rsidR="00093922" w:rsidRPr="00AB1FCD">
          <w:rPr>
            <w:rStyle w:val="Hyperlink"/>
            <w:rFonts w:ascii="Calibri" w:hAnsi="Calibri" w:cs="Calibri"/>
          </w:rPr>
          <w:t>https://digitallibrary.un.org/search?ln=en&amp;cc=Voting+Data</w:t>
        </w:r>
      </w:hyperlink>
      <w:r w:rsidR="00093922">
        <w:rPr>
          <w:rFonts w:ascii="Calibri" w:hAnsi="Calibri" w:cs="Calibri"/>
          <w:color w:val="000000"/>
        </w:rPr>
        <w:t xml:space="preserve">) </w:t>
      </w:r>
      <w:r w:rsidR="006858D2">
        <w:rPr>
          <w:rFonts w:ascii="Calibri" w:hAnsi="Calibri" w:cs="Calibri"/>
          <w:color w:val="000000"/>
        </w:rPr>
        <w:t xml:space="preserve">and </w:t>
      </w:r>
      <w:r w:rsidR="00F734FE">
        <w:rPr>
          <w:rFonts w:ascii="Calibri" w:hAnsi="Calibri" w:cs="Calibri"/>
          <w:color w:val="000000"/>
        </w:rPr>
        <w:t xml:space="preserve"> </w:t>
      </w:r>
      <w:r w:rsidR="00093922">
        <w:rPr>
          <w:rFonts w:ascii="Calibri" w:hAnsi="Calibri" w:cs="Calibri"/>
          <w:color w:val="000000"/>
        </w:rPr>
        <w:t>UN.org (</w:t>
      </w:r>
      <w:hyperlink r:id="rId7" w:history="1">
        <w:r w:rsidR="00093922" w:rsidRPr="00AB1FCD">
          <w:rPr>
            <w:rStyle w:val="Hyperlink"/>
            <w:rFonts w:ascii="Calibri" w:hAnsi="Calibri" w:cs="Calibri"/>
          </w:rPr>
          <w:t>http://www.un.org/en/sections/documents/general-assembly-resolutions/index.html</w:t>
        </w:r>
      </w:hyperlink>
      <w:r w:rsidR="00093922">
        <w:rPr>
          <w:rFonts w:ascii="Calibri" w:hAnsi="Calibri" w:cs="Calibri"/>
          <w:color w:val="000000"/>
        </w:rPr>
        <w:t>).</w:t>
      </w:r>
    </w:p>
    <w:p w14:paraId="30AACCEC" w14:textId="77777777" w:rsidR="006858D2" w:rsidRDefault="006858D2" w:rsidP="009E252B">
      <w:pPr>
        <w:autoSpaceDE w:val="0"/>
        <w:autoSpaceDN w:val="0"/>
        <w:adjustRightInd w:val="0"/>
        <w:spacing w:line="276" w:lineRule="auto"/>
        <w:rPr>
          <w:rFonts w:ascii="Calibri" w:hAnsi="Calibri" w:cs="Calibri"/>
          <w:color w:val="000000"/>
        </w:rPr>
      </w:pPr>
    </w:p>
    <w:p w14:paraId="23843FCB" w14:textId="77777777" w:rsidR="00450600" w:rsidRDefault="006858D2" w:rsidP="009E252B">
      <w:pPr>
        <w:autoSpaceDE w:val="0"/>
        <w:autoSpaceDN w:val="0"/>
        <w:adjustRightInd w:val="0"/>
        <w:spacing w:line="276" w:lineRule="auto"/>
        <w:rPr>
          <w:rFonts w:ascii="Calibri" w:hAnsi="Calibri" w:cs="Calibri"/>
          <w:color w:val="000000"/>
        </w:rPr>
      </w:pPr>
      <w:r w:rsidRPr="006858D2">
        <w:rPr>
          <w:rFonts w:ascii="Calibri" w:hAnsi="Calibri" w:cs="Calibri"/>
          <w:b/>
          <w:color w:val="000000"/>
        </w:rPr>
        <w:t>Methodology:</w:t>
      </w:r>
      <w:r>
        <w:rPr>
          <w:rFonts w:ascii="Calibri" w:hAnsi="Calibri" w:cs="Calibri"/>
          <w:color w:val="000000"/>
        </w:rPr>
        <w:t xml:space="preserve"> </w:t>
      </w:r>
      <w:r w:rsidR="00133CB5" w:rsidRPr="00133CB5">
        <w:rPr>
          <w:rFonts w:ascii="Calibri" w:hAnsi="Calibri" w:cs="Calibri"/>
          <w:color w:val="000000"/>
        </w:rPr>
        <w:t>After a careful analysis, the reso</w:t>
      </w:r>
      <w:r w:rsidR="009E252B">
        <w:rPr>
          <w:rFonts w:ascii="Calibri" w:hAnsi="Calibri" w:cs="Calibri"/>
          <w:color w:val="000000"/>
        </w:rPr>
        <w:t>lutions were categorized into 6</w:t>
      </w:r>
      <w:r>
        <w:rPr>
          <w:rFonts w:ascii="Calibri" w:hAnsi="Calibri" w:cs="Calibri"/>
          <w:color w:val="000000"/>
        </w:rPr>
        <w:t>8 major</w:t>
      </w:r>
      <w:r w:rsidR="00852860">
        <w:rPr>
          <w:rFonts w:ascii="Calibri" w:hAnsi="Calibri" w:cs="Calibri"/>
          <w:color w:val="000000"/>
        </w:rPr>
        <w:t xml:space="preserve"> topics (e.g., Nuclear Disarmament, </w:t>
      </w:r>
      <w:r w:rsidR="009E252B">
        <w:rPr>
          <w:rFonts w:ascii="Calibri" w:hAnsi="Calibri" w:cs="Calibri"/>
          <w:color w:val="000000"/>
        </w:rPr>
        <w:t xml:space="preserve">Peace in </w:t>
      </w:r>
      <w:r w:rsidR="00852860">
        <w:rPr>
          <w:rFonts w:ascii="Calibri" w:hAnsi="Calibri" w:cs="Calibri"/>
          <w:color w:val="000000"/>
        </w:rPr>
        <w:t xml:space="preserve">Middle East, Decolonization, Universal Human Rights, </w:t>
      </w:r>
      <w:r w:rsidR="00F734FE">
        <w:rPr>
          <w:rFonts w:ascii="Calibri" w:hAnsi="Calibri" w:cs="Calibri"/>
          <w:color w:val="000000"/>
        </w:rPr>
        <w:t xml:space="preserve">South Africa, </w:t>
      </w:r>
      <w:r w:rsidR="00852860">
        <w:rPr>
          <w:rFonts w:ascii="Calibri" w:hAnsi="Calibri" w:cs="Calibri"/>
          <w:color w:val="000000"/>
        </w:rPr>
        <w:t xml:space="preserve">etc.). </w:t>
      </w:r>
      <w:r w:rsidR="00F734FE">
        <w:rPr>
          <w:rFonts w:ascii="Calibri" w:hAnsi="Calibri" w:cs="Calibri"/>
          <w:color w:val="000000"/>
        </w:rPr>
        <w:t xml:space="preserve">Specifically, the resolutions were grouped into </w:t>
      </w:r>
      <w:r w:rsidR="00F734FE" w:rsidRPr="00F734FE">
        <w:rPr>
          <w:rFonts w:ascii="Calibri" w:hAnsi="Calibri" w:cs="Calibri"/>
          <w:color w:val="000000"/>
        </w:rPr>
        <w:t xml:space="preserve">a variety of </w:t>
      </w:r>
      <w:r w:rsidR="00F734FE">
        <w:rPr>
          <w:rFonts w:ascii="Calibri" w:hAnsi="Calibri" w:cs="Calibri"/>
          <w:color w:val="000000"/>
        </w:rPr>
        <w:t xml:space="preserve">either </w:t>
      </w:r>
      <w:r w:rsidR="00F734FE" w:rsidRPr="00F734FE">
        <w:rPr>
          <w:rFonts w:ascii="Calibri" w:hAnsi="Calibri" w:cs="Calibri"/>
          <w:color w:val="000000"/>
        </w:rPr>
        <w:t>thematic or country-specific issues</w:t>
      </w:r>
      <w:r w:rsidR="00F734FE">
        <w:rPr>
          <w:rFonts w:ascii="Calibri" w:hAnsi="Calibri" w:cs="Calibri"/>
          <w:color w:val="000000"/>
        </w:rPr>
        <w:t xml:space="preserve">. </w:t>
      </w:r>
      <w:r w:rsidR="00423AE9">
        <w:rPr>
          <w:rFonts w:ascii="Calibri" w:hAnsi="Calibri" w:cs="Calibri"/>
          <w:color w:val="000000"/>
        </w:rPr>
        <w:t>For example, a resolution about human rights in a particular country would be categorized as an issue pertaining to this particular country while a resolution about human rights in the world in general</w:t>
      </w:r>
      <w:r w:rsidR="0073276C">
        <w:rPr>
          <w:rFonts w:ascii="Calibri" w:hAnsi="Calibri" w:cs="Calibri"/>
          <w:color w:val="000000"/>
        </w:rPr>
        <w:t xml:space="preserve"> or on specific </w:t>
      </w:r>
      <w:r w:rsidR="00423AE9">
        <w:rPr>
          <w:rFonts w:ascii="Calibri" w:hAnsi="Calibri" w:cs="Calibri"/>
          <w:color w:val="000000"/>
        </w:rPr>
        <w:t xml:space="preserve">continents would be categorized as a thematic issue such as Universal Human Rights.  </w:t>
      </w:r>
    </w:p>
    <w:p w14:paraId="23902238" w14:textId="77777777" w:rsidR="00450600" w:rsidRDefault="00450600" w:rsidP="009E252B">
      <w:pPr>
        <w:autoSpaceDE w:val="0"/>
        <w:autoSpaceDN w:val="0"/>
        <w:adjustRightInd w:val="0"/>
        <w:spacing w:line="276" w:lineRule="auto"/>
        <w:rPr>
          <w:rFonts w:ascii="Calibri" w:hAnsi="Calibri" w:cs="Calibri"/>
          <w:color w:val="000000"/>
        </w:rPr>
      </w:pPr>
    </w:p>
    <w:p w14:paraId="6B7D7F28" w14:textId="77777777" w:rsidR="00F343B7" w:rsidRDefault="00F343B7" w:rsidP="009E252B">
      <w:pPr>
        <w:autoSpaceDE w:val="0"/>
        <w:autoSpaceDN w:val="0"/>
        <w:adjustRightInd w:val="0"/>
        <w:spacing w:line="276" w:lineRule="auto"/>
      </w:pPr>
      <w:r>
        <w:rPr>
          <w:rFonts w:ascii="Calibri" w:hAnsi="Calibri" w:cs="Calibri"/>
          <w:color w:val="000000"/>
        </w:rPr>
        <w:t>Althoug</w:t>
      </w:r>
      <w:r w:rsidR="004522B1">
        <w:rPr>
          <w:rFonts w:ascii="Calibri" w:hAnsi="Calibri" w:cs="Calibri"/>
          <w:color w:val="000000"/>
        </w:rPr>
        <w:t>h</w:t>
      </w:r>
      <w:r>
        <w:rPr>
          <w:rFonts w:ascii="Calibri" w:hAnsi="Calibri" w:cs="Calibri"/>
          <w:color w:val="000000"/>
        </w:rPr>
        <w:t xml:space="preserve"> </w:t>
      </w:r>
      <w:r w:rsidR="00385DBC">
        <w:rPr>
          <w:rFonts w:ascii="Calibri" w:hAnsi="Calibri" w:cs="Calibri"/>
          <w:color w:val="000000"/>
        </w:rPr>
        <w:t>General Assembly</w:t>
      </w:r>
      <w:r w:rsidR="005D20BE">
        <w:rPr>
          <w:rFonts w:ascii="Calibri" w:hAnsi="Calibri" w:cs="Calibri"/>
          <w:color w:val="000000"/>
        </w:rPr>
        <w:t xml:space="preserve"> member nations</w:t>
      </w:r>
      <w:r w:rsidR="00385DBC">
        <w:rPr>
          <w:rFonts w:ascii="Calibri" w:hAnsi="Calibri" w:cs="Calibri"/>
          <w:color w:val="000000"/>
        </w:rPr>
        <w:t xml:space="preserve"> might disagree on </w:t>
      </w:r>
      <w:r w:rsidR="003F47BD">
        <w:rPr>
          <w:rFonts w:ascii="Calibri" w:hAnsi="Calibri" w:cs="Calibri"/>
          <w:color w:val="000000"/>
        </w:rPr>
        <w:t xml:space="preserve">a </w:t>
      </w:r>
      <w:r w:rsidR="00385DBC">
        <w:rPr>
          <w:rFonts w:ascii="Calibri" w:hAnsi="Calibri" w:cs="Calibri"/>
          <w:color w:val="000000"/>
        </w:rPr>
        <w:t>specific wording</w:t>
      </w:r>
      <w:r w:rsidR="002D40E0">
        <w:rPr>
          <w:rFonts w:ascii="Calibri" w:hAnsi="Calibri" w:cs="Calibri"/>
          <w:color w:val="000000"/>
        </w:rPr>
        <w:t xml:space="preserve"> of resolutions</w:t>
      </w:r>
      <w:r>
        <w:rPr>
          <w:rFonts w:ascii="Calibri" w:hAnsi="Calibri" w:cs="Calibri"/>
          <w:color w:val="000000"/>
        </w:rPr>
        <w:t xml:space="preserve">, </w:t>
      </w:r>
      <w:r w:rsidR="002D40E0">
        <w:rPr>
          <w:rFonts w:ascii="Calibri" w:hAnsi="Calibri" w:cs="Calibri"/>
          <w:color w:val="000000"/>
        </w:rPr>
        <w:t>they</w:t>
      </w:r>
      <w:r>
        <w:rPr>
          <w:rFonts w:ascii="Calibri" w:hAnsi="Calibri" w:cs="Calibri"/>
          <w:color w:val="000000"/>
        </w:rPr>
        <w:t xml:space="preserve"> are drafted in </w:t>
      </w:r>
      <w:r w:rsidR="000E5125">
        <w:rPr>
          <w:rFonts w:ascii="Calibri" w:hAnsi="Calibri" w:cs="Calibri"/>
          <w:color w:val="000000"/>
        </w:rPr>
        <w:t>the way that promote a peaceful resolution of all disputes, that is they support the resolution</w:t>
      </w:r>
      <w:r w:rsidR="009D5EAC">
        <w:rPr>
          <w:rFonts w:ascii="Calibri" w:hAnsi="Calibri" w:cs="Calibri"/>
          <w:color w:val="000000"/>
        </w:rPr>
        <w:t>s</w:t>
      </w:r>
      <w:r w:rsidR="000E5125">
        <w:rPr>
          <w:rFonts w:ascii="Calibri" w:hAnsi="Calibri" w:cs="Calibri"/>
          <w:color w:val="000000"/>
        </w:rPr>
        <w:t xml:space="preserve"> towards </w:t>
      </w:r>
      <w:r>
        <w:rPr>
          <w:rFonts w:ascii="Calibri" w:hAnsi="Calibri" w:cs="Calibri"/>
          <w:color w:val="000000"/>
        </w:rPr>
        <w:t xml:space="preserve">international peace, cooperation, security, </w:t>
      </w:r>
      <w:r w:rsidRPr="0063741E">
        <w:rPr>
          <w:rFonts w:ascii="Calibri" w:hAnsi="Calibri" w:cs="Calibri"/>
          <w:color w:val="000000"/>
        </w:rPr>
        <w:t>the protection of human rights,</w:t>
      </w:r>
      <w:r w:rsidRPr="00F734FE">
        <w:rPr>
          <w:rFonts w:ascii="Calibri" w:hAnsi="Calibri" w:cs="Calibri"/>
          <w:color w:val="000000"/>
        </w:rPr>
        <w:t xml:space="preserve"> </w:t>
      </w:r>
      <w:r w:rsidRPr="0063741E">
        <w:rPr>
          <w:rFonts w:ascii="Calibri" w:hAnsi="Calibri" w:cs="Calibri"/>
          <w:color w:val="000000"/>
        </w:rPr>
        <w:t>and international collaboration on economic,</w:t>
      </w:r>
      <w:r w:rsidR="005A4081">
        <w:rPr>
          <w:rFonts w:ascii="Calibri" w:hAnsi="Calibri" w:cs="Calibri"/>
          <w:color w:val="000000"/>
        </w:rPr>
        <w:t xml:space="preserve"> </w:t>
      </w:r>
      <w:r w:rsidR="00A7163F">
        <w:rPr>
          <w:rFonts w:ascii="Calibri" w:hAnsi="Calibri" w:cs="Calibri"/>
          <w:color w:val="000000"/>
        </w:rPr>
        <w:t xml:space="preserve">political, </w:t>
      </w:r>
      <w:r w:rsidR="00A7163F" w:rsidRPr="0063741E">
        <w:rPr>
          <w:rFonts w:ascii="Calibri" w:hAnsi="Calibri" w:cs="Calibri"/>
          <w:color w:val="000000"/>
        </w:rPr>
        <w:t>social</w:t>
      </w:r>
      <w:r w:rsidRPr="0063741E">
        <w:rPr>
          <w:rFonts w:ascii="Calibri" w:hAnsi="Calibri" w:cs="Calibri"/>
          <w:color w:val="000000"/>
        </w:rPr>
        <w:t>, cultura</w:t>
      </w:r>
      <w:r w:rsidR="005A4081">
        <w:rPr>
          <w:rFonts w:ascii="Calibri" w:hAnsi="Calibri" w:cs="Calibri"/>
          <w:color w:val="000000"/>
        </w:rPr>
        <w:t xml:space="preserve">l, educational, environmental issues </w:t>
      </w:r>
      <w:r>
        <w:rPr>
          <w:rFonts w:ascii="Calibri" w:hAnsi="Calibri" w:cs="Calibri"/>
          <w:color w:val="000000"/>
        </w:rPr>
        <w:t>and health.</w:t>
      </w:r>
      <w:r w:rsidR="003F47BD">
        <w:rPr>
          <w:rFonts w:ascii="Calibri" w:hAnsi="Calibri" w:cs="Calibri"/>
          <w:color w:val="000000"/>
        </w:rPr>
        <w:t xml:space="preserve"> </w:t>
      </w:r>
      <w:r>
        <w:rPr>
          <w:rFonts w:ascii="Calibri" w:hAnsi="Calibri" w:cs="Calibri"/>
          <w:color w:val="000000"/>
        </w:rPr>
        <w:t xml:space="preserve"> In addition, some of the resolutions </w:t>
      </w:r>
      <w:r w:rsidRPr="0063741E">
        <w:rPr>
          <w:rFonts w:ascii="Calibri" w:hAnsi="Calibri" w:cs="Calibri"/>
          <w:color w:val="000000"/>
        </w:rPr>
        <w:t>discuss and approve the UN budget</w:t>
      </w:r>
      <w:r w:rsidRPr="00F734FE">
        <w:rPr>
          <w:rFonts w:ascii="Calibri" w:hAnsi="Calibri" w:cs="Calibri"/>
          <w:color w:val="000000"/>
        </w:rPr>
        <w:t xml:space="preserve"> and funding.</w:t>
      </w:r>
      <w:r>
        <w:rPr>
          <w:rFonts w:ascii="Calibri" w:hAnsi="Calibri" w:cs="Calibri"/>
          <w:color w:val="000000"/>
        </w:rPr>
        <w:t xml:space="preserve"> </w:t>
      </w:r>
      <w:r w:rsidR="005D20BE">
        <w:rPr>
          <w:rFonts w:ascii="Calibri" w:hAnsi="Calibri" w:cs="Calibri"/>
          <w:color w:val="000000"/>
        </w:rPr>
        <w:t xml:space="preserve">The </w:t>
      </w:r>
      <w:r>
        <w:rPr>
          <w:rFonts w:ascii="Calibri" w:hAnsi="Calibri" w:cs="Calibri"/>
          <w:color w:val="000000"/>
        </w:rPr>
        <w:t xml:space="preserve">disagreement </w:t>
      </w:r>
      <w:r w:rsidR="005D20BE">
        <w:rPr>
          <w:rFonts w:ascii="Calibri" w:hAnsi="Calibri" w:cs="Calibri"/>
          <w:color w:val="000000"/>
        </w:rPr>
        <w:t>between GA member nations may arise</w:t>
      </w:r>
      <w:r w:rsidR="004522B1">
        <w:rPr>
          <w:rFonts w:ascii="Calibri" w:hAnsi="Calibri" w:cs="Calibri"/>
          <w:color w:val="000000"/>
        </w:rPr>
        <w:t xml:space="preserve">, for example, </w:t>
      </w:r>
      <w:r w:rsidR="005D20BE">
        <w:rPr>
          <w:rFonts w:ascii="Calibri" w:hAnsi="Calibri" w:cs="Calibri"/>
          <w:color w:val="000000"/>
        </w:rPr>
        <w:t xml:space="preserve"> when</w:t>
      </w:r>
      <w:r>
        <w:rPr>
          <w:rFonts w:ascii="Calibri" w:hAnsi="Calibri" w:cs="Calibri"/>
          <w:color w:val="000000"/>
        </w:rPr>
        <w:t xml:space="preserve"> a resolution </w:t>
      </w:r>
      <w:r w:rsidR="00543DE4">
        <w:rPr>
          <w:rFonts w:ascii="Calibri" w:hAnsi="Calibri" w:cs="Calibri"/>
          <w:color w:val="000000"/>
        </w:rPr>
        <w:t xml:space="preserve">contains </w:t>
      </w:r>
      <w:r>
        <w:rPr>
          <w:rFonts w:ascii="Calibri" w:hAnsi="Calibri" w:cs="Calibri"/>
          <w:color w:val="000000"/>
        </w:rPr>
        <w:t xml:space="preserve">more or less urgent connotation. For instance, </w:t>
      </w:r>
      <w:r w:rsidR="005D20BE" w:rsidRPr="005D20BE">
        <w:rPr>
          <w:rFonts w:ascii="Calibri" w:hAnsi="Calibri" w:cs="Calibri"/>
          <w:color w:val="000000"/>
        </w:rPr>
        <w:t>"</w:t>
      </w:r>
      <w:r w:rsidR="005D20BE" w:rsidRPr="003E2115">
        <w:rPr>
          <w:rFonts w:ascii="Calibri" w:hAnsi="Calibri" w:cs="Calibri"/>
          <w:iCs/>
          <w:color w:val="000000"/>
        </w:rPr>
        <w:t>Calls upon</w:t>
      </w:r>
      <w:r w:rsidR="005D20BE" w:rsidRPr="005D20BE">
        <w:rPr>
          <w:rFonts w:ascii="Calibri" w:hAnsi="Calibri" w:cs="Calibri"/>
          <w:i/>
          <w:iCs/>
          <w:color w:val="000000"/>
        </w:rPr>
        <w:t>" </w:t>
      </w:r>
      <w:r w:rsidR="005D20BE" w:rsidRPr="005D20BE">
        <w:rPr>
          <w:rFonts w:ascii="Calibri" w:hAnsi="Calibri" w:cs="Calibri"/>
          <w:color w:val="000000"/>
        </w:rPr>
        <w:t xml:space="preserve">has a stronger emotional connotation than "Requests" and "Urges" is viewed to have even stronger emotion. You can read more about </w:t>
      </w:r>
      <w:r w:rsidR="003E2115">
        <w:rPr>
          <w:rFonts w:ascii="Calibri" w:hAnsi="Calibri" w:cs="Calibri"/>
          <w:color w:val="000000"/>
        </w:rPr>
        <w:t>how</w:t>
      </w:r>
      <w:r w:rsidR="005D20BE" w:rsidRPr="005D20BE">
        <w:rPr>
          <w:rFonts w:ascii="Calibri" w:hAnsi="Calibri" w:cs="Calibri"/>
          <w:color w:val="000000"/>
        </w:rPr>
        <w:t xml:space="preserve"> the GA resolutions</w:t>
      </w:r>
      <w:r w:rsidR="003E2115">
        <w:rPr>
          <w:rFonts w:ascii="Calibri" w:hAnsi="Calibri" w:cs="Calibri"/>
          <w:color w:val="000000"/>
        </w:rPr>
        <w:t xml:space="preserve"> are drafted</w:t>
      </w:r>
      <w:r w:rsidR="005D20BE" w:rsidRPr="005D20BE">
        <w:rPr>
          <w:rFonts w:ascii="Calibri" w:hAnsi="Calibri" w:cs="Calibri"/>
          <w:color w:val="000000"/>
        </w:rPr>
        <w:t xml:space="preserve"> here: </w:t>
      </w:r>
      <w:hyperlink r:id="rId8" w:history="1">
        <w:r w:rsidRPr="00AB1FCD">
          <w:rPr>
            <w:rStyle w:val="Hyperlink"/>
          </w:rPr>
          <w:t>https://outreach.un.org/mun</w:t>
        </w:r>
        <w:r w:rsidRPr="00AB1FCD">
          <w:rPr>
            <w:rStyle w:val="Hyperlink"/>
          </w:rPr>
          <w:t>/</w:t>
        </w:r>
        <w:r w:rsidRPr="00AB1FCD">
          <w:rPr>
            <w:rStyle w:val="Hyperlink"/>
          </w:rPr>
          <w:t>content/drafting-resolutions</w:t>
        </w:r>
      </w:hyperlink>
      <w:r w:rsidR="003E2115">
        <w:t>.</w:t>
      </w:r>
      <w:r w:rsidR="002D40E0">
        <w:t xml:space="preserve"> W</w:t>
      </w:r>
      <w:r w:rsidR="002D40E0" w:rsidRPr="000E5125">
        <w:rPr>
          <w:rFonts w:ascii="Calibri" w:hAnsi="Calibri" w:cs="Calibri"/>
          <w:color w:val="000000"/>
        </w:rPr>
        <w:t xml:space="preserve">e also </w:t>
      </w:r>
      <w:r w:rsidR="00543DE4" w:rsidRPr="000E5125">
        <w:rPr>
          <w:rFonts w:ascii="Calibri" w:hAnsi="Calibri" w:cs="Calibri"/>
          <w:color w:val="000000"/>
        </w:rPr>
        <w:t>urge</w:t>
      </w:r>
      <w:r w:rsidR="002D40E0" w:rsidRPr="000E5125">
        <w:rPr>
          <w:rFonts w:ascii="Calibri" w:hAnsi="Calibri" w:cs="Calibri"/>
          <w:color w:val="000000"/>
        </w:rPr>
        <w:t xml:space="preserve"> the reader to </w:t>
      </w:r>
      <w:r w:rsidR="00543DE4" w:rsidRPr="000E5125">
        <w:rPr>
          <w:rFonts w:ascii="Calibri" w:hAnsi="Calibri" w:cs="Calibri"/>
          <w:color w:val="000000"/>
        </w:rPr>
        <w:t>select several GA resolutions from UN.org randomly and read them.</w:t>
      </w:r>
    </w:p>
    <w:p w14:paraId="4883FFF1" w14:textId="77777777" w:rsidR="002A56BA" w:rsidRDefault="002A56BA" w:rsidP="009E252B">
      <w:pPr>
        <w:autoSpaceDE w:val="0"/>
        <w:autoSpaceDN w:val="0"/>
        <w:adjustRightInd w:val="0"/>
        <w:spacing w:line="276" w:lineRule="auto"/>
      </w:pPr>
    </w:p>
    <w:p w14:paraId="0AFE954C" w14:textId="77777777" w:rsidR="005A4081" w:rsidRPr="00AB0156" w:rsidRDefault="002A56BA" w:rsidP="009E252B">
      <w:pPr>
        <w:spacing w:line="276" w:lineRule="auto"/>
      </w:pPr>
      <w:r w:rsidRPr="00133CB5">
        <w:rPr>
          <w:rFonts w:ascii="Calibri" w:hAnsi="Calibri" w:cs="Calibri"/>
          <w:color w:val="000000"/>
        </w:rPr>
        <w:t>The voting patterns</w:t>
      </w:r>
      <w:r w:rsidR="00E01744">
        <w:rPr>
          <w:rFonts w:ascii="Calibri" w:hAnsi="Calibri" w:cs="Calibri"/>
          <w:color w:val="000000"/>
        </w:rPr>
        <w:t xml:space="preserve"> of the GA member nations </w:t>
      </w:r>
      <w:r w:rsidR="00E01744" w:rsidRPr="00133CB5">
        <w:rPr>
          <w:rFonts w:ascii="Calibri" w:hAnsi="Calibri" w:cs="Calibri"/>
          <w:color w:val="000000"/>
        </w:rPr>
        <w:t>were</w:t>
      </w:r>
      <w:r w:rsidRPr="00133CB5">
        <w:rPr>
          <w:rFonts w:ascii="Calibri" w:hAnsi="Calibri" w:cs="Calibri"/>
          <w:color w:val="000000"/>
        </w:rPr>
        <w:t xml:space="preserve"> clustered us</w:t>
      </w:r>
      <w:r>
        <w:rPr>
          <w:rFonts w:ascii="Calibri" w:hAnsi="Calibri" w:cs="Calibri"/>
          <w:color w:val="000000"/>
        </w:rPr>
        <w:t xml:space="preserve">ing </w:t>
      </w:r>
      <w:r w:rsidRPr="00133CB5">
        <w:rPr>
          <w:rFonts w:ascii="Calibri" w:hAnsi="Calibri" w:cs="Calibri"/>
          <w:color w:val="000000"/>
        </w:rPr>
        <w:t>machine learning technique</w:t>
      </w:r>
      <w:r>
        <w:rPr>
          <w:rFonts w:ascii="Calibri" w:hAnsi="Calibri" w:cs="Calibri"/>
          <w:color w:val="000000"/>
        </w:rPr>
        <w:t>s</w:t>
      </w:r>
      <w:r w:rsidRPr="00133CB5">
        <w:rPr>
          <w:rFonts w:ascii="Calibri" w:hAnsi="Calibri" w:cs="Calibri"/>
          <w:color w:val="000000"/>
        </w:rPr>
        <w:t>.</w:t>
      </w:r>
      <w:r w:rsidR="0073276C">
        <w:rPr>
          <w:rFonts w:ascii="Calibri" w:hAnsi="Calibri" w:cs="Calibri"/>
          <w:color w:val="000000"/>
        </w:rPr>
        <w:t xml:space="preserve"> Prior to clustering </w:t>
      </w:r>
      <w:r>
        <w:rPr>
          <w:rFonts w:ascii="Calibri" w:hAnsi="Calibri" w:cs="Calibri"/>
          <w:color w:val="000000"/>
        </w:rPr>
        <w:t>the votes</w:t>
      </w:r>
      <w:r w:rsidR="0073276C">
        <w:rPr>
          <w:rFonts w:ascii="Calibri" w:hAnsi="Calibri" w:cs="Calibri"/>
          <w:color w:val="000000"/>
        </w:rPr>
        <w:t xml:space="preserve"> were recoded</w:t>
      </w:r>
      <w:r w:rsidR="00555532">
        <w:rPr>
          <w:rFonts w:ascii="Calibri" w:hAnsi="Calibri" w:cs="Calibri"/>
          <w:color w:val="000000"/>
        </w:rPr>
        <w:t xml:space="preserve"> (YES=1, NAY=-1, ABSTENTION=0) to mathematically conceptualize them</w:t>
      </w:r>
      <w:r w:rsidR="0073276C">
        <w:rPr>
          <w:rFonts w:ascii="Calibri" w:hAnsi="Calibri" w:cs="Calibri"/>
          <w:color w:val="000000"/>
        </w:rPr>
        <w:t>, followed by a data imputation</w:t>
      </w:r>
      <w:r w:rsidR="00AB0156">
        <w:rPr>
          <w:rFonts w:ascii="Calibri" w:hAnsi="Calibri" w:cs="Calibri"/>
          <w:color w:val="000000"/>
        </w:rPr>
        <w:t xml:space="preserve"> (</w:t>
      </w:r>
      <w:r w:rsidR="00AB0156" w:rsidRPr="00AB0156">
        <w:rPr>
          <w:rFonts w:ascii="Calibri" w:hAnsi="Calibri" w:cs="Calibri"/>
          <w:color w:val="000000"/>
        </w:rPr>
        <w:t>the process of replacing missing data with substituted values)</w:t>
      </w:r>
      <w:r w:rsidR="0073276C">
        <w:rPr>
          <w:rFonts w:ascii="Calibri" w:hAnsi="Calibri" w:cs="Calibri"/>
          <w:color w:val="000000"/>
        </w:rPr>
        <w:t xml:space="preserve">. </w:t>
      </w:r>
      <w:r w:rsidR="00A329AD">
        <w:rPr>
          <w:rFonts w:ascii="Calibri" w:hAnsi="Calibri" w:cs="Calibri"/>
          <w:color w:val="000000"/>
        </w:rPr>
        <w:t xml:space="preserve"> </w:t>
      </w:r>
      <w:r w:rsidR="00E01744">
        <w:rPr>
          <w:rFonts w:ascii="Calibri" w:hAnsi="Calibri" w:cs="Calibri"/>
          <w:color w:val="000000"/>
        </w:rPr>
        <w:t xml:space="preserve">The missing data was largely at random. </w:t>
      </w:r>
      <w:r w:rsidR="00204F4F">
        <w:rPr>
          <w:rFonts w:ascii="Calibri" w:hAnsi="Calibri" w:cs="Calibri"/>
          <w:color w:val="000000"/>
        </w:rPr>
        <w:t>Some</w:t>
      </w:r>
      <w:r w:rsidR="00E01744">
        <w:rPr>
          <w:rFonts w:ascii="Calibri" w:hAnsi="Calibri" w:cs="Calibri"/>
          <w:color w:val="000000"/>
        </w:rPr>
        <w:t xml:space="preserve"> GA member nations were </w:t>
      </w:r>
      <w:r w:rsidR="00204F4F">
        <w:rPr>
          <w:rFonts w:ascii="Calibri" w:hAnsi="Calibri" w:cs="Calibri"/>
          <w:color w:val="000000"/>
        </w:rPr>
        <w:t xml:space="preserve">simply </w:t>
      </w:r>
      <w:r w:rsidR="00E01744">
        <w:rPr>
          <w:rFonts w:ascii="Calibri" w:hAnsi="Calibri" w:cs="Calibri"/>
          <w:color w:val="000000"/>
        </w:rPr>
        <w:t xml:space="preserve">absent during the voting or </w:t>
      </w:r>
      <w:r w:rsidR="00204F4F">
        <w:rPr>
          <w:rFonts w:ascii="Calibri" w:hAnsi="Calibri" w:cs="Calibri"/>
          <w:color w:val="000000"/>
        </w:rPr>
        <w:t xml:space="preserve">new nations </w:t>
      </w:r>
      <w:r w:rsidR="00B1242B">
        <w:rPr>
          <w:rFonts w:ascii="Calibri" w:hAnsi="Calibri" w:cs="Calibri"/>
          <w:color w:val="000000"/>
        </w:rPr>
        <w:t>would cease/</w:t>
      </w:r>
      <w:r w:rsidR="00204F4F">
        <w:rPr>
          <w:rFonts w:ascii="Calibri" w:hAnsi="Calibri" w:cs="Calibri"/>
          <w:color w:val="000000"/>
        </w:rPr>
        <w:t xml:space="preserve">appear due to major global political changes for the period of </w:t>
      </w:r>
      <w:r w:rsidR="00204F4F" w:rsidRPr="00133CB5">
        <w:rPr>
          <w:rFonts w:ascii="Calibri" w:hAnsi="Calibri" w:cs="Calibri"/>
          <w:color w:val="000000"/>
        </w:rPr>
        <w:t>1980-2017</w:t>
      </w:r>
      <w:r w:rsidR="00204F4F">
        <w:rPr>
          <w:rFonts w:ascii="Calibri" w:hAnsi="Calibri" w:cs="Calibri"/>
          <w:color w:val="000000"/>
        </w:rPr>
        <w:t xml:space="preserve"> (e.g., </w:t>
      </w:r>
      <w:r w:rsidR="00555532">
        <w:rPr>
          <w:rFonts w:ascii="Calibri" w:hAnsi="Calibri" w:cs="Calibri"/>
          <w:color w:val="000000"/>
        </w:rPr>
        <w:t>a</w:t>
      </w:r>
      <w:r w:rsidR="000E5125">
        <w:rPr>
          <w:rFonts w:ascii="Calibri" w:hAnsi="Calibri" w:cs="Calibri"/>
          <w:color w:val="000000"/>
        </w:rPr>
        <w:t xml:space="preserve"> reorganization of a</w:t>
      </w:r>
      <w:r w:rsidR="00555532">
        <w:rPr>
          <w:rFonts w:ascii="Calibri" w:hAnsi="Calibri" w:cs="Calibri"/>
          <w:color w:val="000000"/>
        </w:rPr>
        <w:t xml:space="preserve"> few </w:t>
      </w:r>
      <w:r w:rsidR="00204F4F">
        <w:rPr>
          <w:rFonts w:ascii="Calibri" w:hAnsi="Calibri" w:cs="Calibri"/>
          <w:color w:val="000000"/>
        </w:rPr>
        <w:t>countries of the Soviet Block after the collapse of the Soviet Union).</w:t>
      </w:r>
      <w:r w:rsidR="00555532">
        <w:rPr>
          <w:rFonts w:ascii="Calibri" w:hAnsi="Calibri" w:cs="Calibri"/>
          <w:color w:val="000000"/>
        </w:rPr>
        <w:t xml:space="preserve"> </w:t>
      </w:r>
    </w:p>
    <w:p w14:paraId="63B248CB" w14:textId="77777777" w:rsidR="005A4081" w:rsidRDefault="005A4081" w:rsidP="009E252B">
      <w:pPr>
        <w:autoSpaceDE w:val="0"/>
        <w:autoSpaceDN w:val="0"/>
        <w:adjustRightInd w:val="0"/>
        <w:spacing w:line="276" w:lineRule="auto"/>
        <w:rPr>
          <w:rFonts w:ascii="Calibri" w:hAnsi="Calibri" w:cs="Calibri"/>
          <w:color w:val="000000"/>
        </w:rPr>
      </w:pPr>
    </w:p>
    <w:p w14:paraId="499F78D3" w14:textId="77777777" w:rsidR="001248CF" w:rsidRDefault="00555532" w:rsidP="009E252B">
      <w:pPr>
        <w:spacing w:line="276" w:lineRule="auto"/>
        <w:rPr>
          <w:rFonts w:ascii="Calibri" w:hAnsi="Calibri" w:cs="Calibri"/>
          <w:color w:val="000000"/>
        </w:rPr>
      </w:pPr>
      <w:r>
        <w:rPr>
          <w:rFonts w:ascii="Calibri" w:hAnsi="Calibri" w:cs="Calibri"/>
          <w:color w:val="000000"/>
        </w:rPr>
        <w:t xml:space="preserve">Since 3524 </w:t>
      </w:r>
      <w:r w:rsidR="00A329AD">
        <w:rPr>
          <w:rFonts w:ascii="Calibri" w:hAnsi="Calibri" w:cs="Calibri"/>
          <w:color w:val="000000"/>
        </w:rPr>
        <w:t>resolutions compromise</w:t>
      </w:r>
      <w:r>
        <w:rPr>
          <w:rFonts w:ascii="Calibri" w:hAnsi="Calibri" w:cs="Calibri"/>
          <w:color w:val="000000"/>
        </w:rPr>
        <w:t xml:space="preserve"> 930 unique resolution titles</w:t>
      </w:r>
      <w:r w:rsidR="00A329AD">
        <w:rPr>
          <w:rFonts w:ascii="Calibri" w:hAnsi="Calibri" w:cs="Calibri"/>
          <w:color w:val="000000"/>
        </w:rPr>
        <w:t>, the numerical representation of votes was averaged across the titles.</w:t>
      </w:r>
      <w:r w:rsidR="000E5125">
        <w:rPr>
          <w:rFonts w:ascii="Calibri" w:hAnsi="Calibri" w:cs="Calibri"/>
          <w:color w:val="000000"/>
        </w:rPr>
        <w:t xml:space="preserve"> </w:t>
      </w:r>
      <w:r w:rsidR="005A4081">
        <w:rPr>
          <w:rFonts w:ascii="Calibri" w:hAnsi="Calibri" w:cs="Calibri"/>
          <w:color w:val="000000"/>
        </w:rPr>
        <w:t xml:space="preserve">This </w:t>
      </w:r>
      <w:r w:rsidR="00CF3B58">
        <w:rPr>
          <w:rFonts w:ascii="Calibri" w:hAnsi="Calibri" w:cs="Calibri"/>
          <w:color w:val="000000"/>
        </w:rPr>
        <w:t xml:space="preserve">strategy </w:t>
      </w:r>
      <w:r w:rsidR="005A4081">
        <w:rPr>
          <w:rFonts w:ascii="Calibri" w:hAnsi="Calibri" w:cs="Calibri"/>
          <w:color w:val="000000"/>
        </w:rPr>
        <w:t>help</w:t>
      </w:r>
      <w:r w:rsidR="00CC618B">
        <w:rPr>
          <w:rFonts w:ascii="Calibri" w:hAnsi="Calibri" w:cs="Calibri"/>
          <w:color w:val="000000"/>
        </w:rPr>
        <w:t>ed</w:t>
      </w:r>
      <w:r w:rsidR="005A4081">
        <w:rPr>
          <w:rFonts w:ascii="Calibri" w:hAnsi="Calibri" w:cs="Calibri"/>
          <w:color w:val="000000"/>
        </w:rPr>
        <w:t xml:space="preserve"> us to reduce </w:t>
      </w:r>
      <w:r w:rsidR="00CC618B">
        <w:rPr>
          <w:rFonts w:ascii="Calibri" w:hAnsi="Calibri" w:cs="Calibri"/>
          <w:color w:val="000000"/>
        </w:rPr>
        <w:t xml:space="preserve">the </w:t>
      </w:r>
      <w:r w:rsidR="00CF3B58">
        <w:rPr>
          <w:rFonts w:ascii="Calibri" w:hAnsi="Calibri" w:cs="Calibri"/>
          <w:color w:val="000000"/>
        </w:rPr>
        <w:t>data dimensionality</w:t>
      </w:r>
      <w:r w:rsidR="00CC618B">
        <w:rPr>
          <w:rFonts w:ascii="Calibri" w:hAnsi="Calibri" w:cs="Calibri"/>
          <w:color w:val="000000"/>
        </w:rPr>
        <w:t xml:space="preserve"> (3524 vs. 930 features) and</w:t>
      </w:r>
      <w:r w:rsidR="00CF3B58">
        <w:rPr>
          <w:rFonts w:ascii="Calibri" w:hAnsi="Calibri" w:cs="Calibri"/>
          <w:color w:val="000000"/>
        </w:rPr>
        <w:t xml:space="preserve"> the fraction of missing data</w:t>
      </w:r>
      <w:r w:rsidR="00CC618B">
        <w:rPr>
          <w:rFonts w:ascii="Calibri" w:hAnsi="Calibri" w:cs="Calibri"/>
          <w:color w:val="000000"/>
        </w:rPr>
        <w:t xml:space="preserve"> (21%</w:t>
      </w:r>
      <w:r w:rsidR="008465AC">
        <w:rPr>
          <w:rFonts w:ascii="Calibri" w:hAnsi="Calibri" w:cs="Calibri"/>
          <w:color w:val="000000"/>
        </w:rPr>
        <w:t xml:space="preserve"> vs. 19%</w:t>
      </w:r>
      <w:r w:rsidR="00CC618B">
        <w:rPr>
          <w:rFonts w:ascii="Calibri" w:hAnsi="Calibri" w:cs="Calibri"/>
          <w:color w:val="000000"/>
        </w:rPr>
        <w:t>). T</w:t>
      </w:r>
      <w:r w:rsidR="00737805">
        <w:rPr>
          <w:rFonts w:ascii="Calibri" w:hAnsi="Calibri" w:cs="Calibri"/>
          <w:color w:val="000000"/>
        </w:rPr>
        <w:t>he</w:t>
      </w:r>
      <w:r w:rsidR="00CC618B">
        <w:rPr>
          <w:rFonts w:ascii="Calibri" w:hAnsi="Calibri" w:cs="Calibri"/>
          <w:color w:val="000000"/>
        </w:rPr>
        <w:t xml:space="preserve"> approach assumed that if a nation voted only a certain percentage of time on each unique title from the period of 1980-2017, the average score </w:t>
      </w:r>
      <w:r w:rsidR="008465AC">
        <w:rPr>
          <w:rFonts w:ascii="Calibri" w:hAnsi="Calibri" w:cs="Calibri"/>
          <w:color w:val="000000"/>
        </w:rPr>
        <w:t xml:space="preserve">represents </w:t>
      </w:r>
      <w:r w:rsidR="00CC618B">
        <w:rPr>
          <w:rFonts w:ascii="Calibri" w:hAnsi="Calibri" w:cs="Calibri"/>
          <w:color w:val="000000"/>
        </w:rPr>
        <w:t>that nation’s</w:t>
      </w:r>
      <w:r w:rsidR="008465AC">
        <w:rPr>
          <w:rFonts w:ascii="Calibri" w:hAnsi="Calibri" w:cs="Calibri"/>
          <w:color w:val="000000"/>
        </w:rPr>
        <w:t xml:space="preserve"> general</w:t>
      </w:r>
      <w:r w:rsidR="00CC618B">
        <w:rPr>
          <w:rFonts w:ascii="Calibri" w:hAnsi="Calibri" w:cs="Calibri"/>
          <w:color w:val="000000"/>
        </w:rPr>
        <w:t xml:space="preserve"> standing on</w:t>
      </w:r>
      <w:r w:rsidR="002504EE">
        <w:rPr>
          <w:rFonts w:ascii="Calibri" w:hAnsi="Calibri" w:cs="Calibri"/>
          <w:color w:val="000000"/>
        </w:rPr>
        <w:t xml:space="preserve"> the</w:t>
      </w:r>
      <w:r w:rsidR="008465AC">
        <w:rPr>
          <w:rFonts w:ascii="Calibri" w:hAnsi="Calibri" w:cs="Calibri"/>
          <w:color w:val="000000"/>
        </w:rPr>
        <w:t xml:space="preserve"> particular resolution title for the period of 1980-2017. </w:t>
      </w:r>
      <w:r w:rsidR="00CC618B">
        <w:rPr>
          <w:rFonts w:ascii="Calibri" w:hAnsi="Calibri" w:cs="Calibri"/>
          <w:color w:val="000000"/>
        </w:rPr>
        <w:t xml:space="preserve"> </w:t>
      </w:r>
      <w:r w:rsidR="008465AC">
        <w:rPr>
          <w:rFonts w:ascii="Calibri" w:hAnsi="Calibri" w:cs="Calibri"/>
          <w:color w:val="000000"/>
        </w:rPr>
        <w:t>Furthermore, to reduce th</w:t>
      </w:r>
      <w:r w:rsidR="00737805">
        <w:rPr>
          <w:rFonts w:ascii="Calibri" w:hAnsi="Calibri" w:cs="Calibri"/>
          <w:color w:val="000000"/>
        </w:rPr>
        <w:t xml:space="preserve">e fraction of missing data </w:t>
      </w:r>
      <w:r w:rsidR="009D5EAC">
        <w:rPr>
          <w:rFonts w:ascii="Calibri" w:hAnsi="Calibri" w:cs="Calibri"/>
          <w:color w:val="000000"/>
        </w:rPr>
        <w:t>more</w:t>
      </w:r>
      <w:r w:rsidR="00AB0156">
        <w:rPr>
          <w:rFonts w:ascii="Calibri" w:hAnsi="Calibri" w:cs="Calibri"/>
          <w:color w:val="000000"/>
        </w:rPr>
        <w:t xml:space="preserve"> and an uncertainty that come with data imputation</w:t>
      </w:r>
      <w:r w:rsidR="009D5EAC">
        <w:rPr>
          <w:rFonts w:ascii="Calibri" w:hAnsi="Calibri" w:cs="Calibri"/>
          <w:color w:val="000000"/>
        </w:rPr>
        <w:t xml:space="preserve">, </w:t>
      </w:r>
      <w:r w:rsidR="008465AC">
        <w:rPr>
          <w:rFonts w:ascii="Calibri" w:hAnsi="Calibri" w:cs="Calibri"/>
          <w:color w:val="000000"/>
        </w:rPr>
        <w:t xml:space="preserve">the countries that voted on 400 unique titles or less </w:t>
      </w:r>
      <w:r w:rsidR="00737805">
        <w:rPr>
          <w:rFonts w:ascii="Calibri" w:hAnsi="Calibri" w:cs="Calibri"/>
          <w:color w:val="000000"/>
        </w:rPr>
        <w:t xml:space="preserve">were </w:t>
      </w:r>
      <w:r w:rsidR="008465AC">
        <w:rPr>
          <w:rFonts w:ascii="Calibri" w:hAnsi="Calibri" w:cs="Calibri"/>
          <w:color w:val="000000"/>
        </w:rPr>
        <w:t>excluded from the sample</w:t>
      </w:r>
      <w:r w:rsidR="00737805">
        <w:rPr>
          <w:rFonts w:ascii="Calibri" w:hAnsi="Calibri" w:cs="Calibri"/>
          <w:color w:val="000000"/>
        </w:rPr>
        <w:t>, leaving total of 175 countries</w:t>
      </w:r>
      <w:r w:rsidR="000271CC">
        <w:rPr>
          <w:rFonts w:ascii="Calibri" w:hAnsi="Calibri" w:cs="Calibri"/>
          <w:color w:val="000000"/>
        </w:rPr>
        <w:t xml:space="preserve"> for clustering</w:t>
      </w:r>
      <w:r w:rsidR="001248CF">
        <w:rPr>
          <w:rFonts w:ascii="Calibri" w:hAnsi="Calibri" w:cs="Calibri"/>
          <w:color w:val="000000"/>
        </w:rPr>
        <w:t xml:space="preserve"> </w:t>
      </w:r>
      <w:r w:rsidR="008E46EE">
        <w:rPr>
          <w:rFonts w:ascii="Calibri" w:hAnsi="Calibri" w:cs="Calibri"/>
          <w:color w:val="000000"/>
        </w:rPr>
        <w:t>with</w:t>
      </w:r>
      <w:r w:rsidR="001071E0">
        <w:rPr>
          <w:rFonts w:ascii="Calibri" w:hAnsi="Calibri" w:cs="Calibri"/>
          <w:color w:val="000000"/>
        </w:rPr>
        <w:t xml:space="preserve"> only 13% of missing data</w:t>
      </w:r>
      <w:r w:rsidR="00737805">
        <w:rPr>
          <w:rFonts w:ascii="Calibri" w:hAnsi="Calibri" w:cs="Calibri"/>
          <w:color w:val="000000"/>
        </w:rPr>
        <w:t>.</w:t>
      </w:r>
      <w:r w:rsidR="008465AC">
        <w:rPr>
          <w:rFonts w:ascii="Calibri" w:hAnsi="Calibri" w:cs="Calibri"/>
          <w:color w:val="000000"/>
        </w:rPr>
        <w:t xml:space="preserve"> </w:t>
      </w:r>
      <w:r w:rsidR="001071E0">
        <w:rPr>
          <w:rFonts w:ascii="Calibri" w:hAnsi="Calibri" w:cs="Calibri"/>
          <w:color w:val="000000"/>
        </w:rPr>
        <w:t xml:space="preserve">The </w:t>
      </w:r>
      <w:r w:rsidR="001071E0" w:rsidRPr="001071E0">
        <w:rPr>
          <w:rFonts w:ascii="Calibri" w:hAnsi="Calibri" w:cs="Calibri"/>
          <w:color w:val="000000"/>
        </w:rPr>
        <w:t xml:space="preserve">inadvertently </w:t>
      </w:r>
      <w:r w:rsidR="001071E0">
        <w:rPr>
          <w:rFonts w:ascii="Calibri" w:hAnsi="Calibri" w:cs="Calibri"/>
          <w:color w:val="000000"/>
        </w:rPr>
        <w:t xml:space="preserve">excluded countries were Bosnia &amp; Herzegovina, </w:t>
      </w:r>
      <w:r w:rsidR="001071E0" w:rsidRPr="007527C6">
        <w:rPr>
          <w:rFonts w:ascii="Calibri" w:hAnsi="Calibri" w:cs="Calibri"/>
          <w:color w:val="000000"/>
        </w:rPr>
        <w:t xml:space="preserve">Czech Republic, Democratic Kampuchea, Eritrea, Kiribati, </w:t>
      </w:r>
      <w:r w:rsidR="007527C6" w:rsidRPr="007527C6">
        <w:rPr>
          <w:rFonts w:ascii="Calibri" w:hAnsi="Calibri" w:cs="Calibri"/>
          <w:color w:val="000000"/>
        </w:rPr>
        <w:t>Kyrgyzstan</w:t>
      </w:r>
      <w:r w:rsidR="001071E0" w:rsidRPr="007527C6">
        <w:rPr>
          <w:rFonts w:ascii="Calibri" w:hAnsi="Calibri" w:cs="Calibri"/>
          <w:color w:val="000000"/>
        </w:rPr>
        <w:t xml:space="preserve">, Laos, Moldova, Montenegro, Nauru, Palau, </w:t>
      </w:r>
      <w:r w:rsidR="007527C6" w:rsidRPr="007527C6">
        <w:rPr>
          <w:rFonts w:ascii="Calibri" w:hAnsi="Calibri" w:cs="Calibri"/>
          <w:color w:val="000000"/>
        </w:rPr>
        <w:t>Serbia, Serbia &amp; Montenegro, South Sudan, Switzerland, Tajikistan, Timor-Leste</w:t>
      </w:r>
      <w:r w:rsidR="001248CF">
        <w:rPr>
          <w:rFonts w:ascii="Calibri" w:hAnsi="Calibri" w:cs="Calibri"/>
          <w:color w:val="000000"/>
        </w:rPr>
        <w:t xml:space="preserve">, Tonga, </w:t>
      </w:r>
      <w:r w:rsidR="007527C6" w:rsidRPr="007527C6">
        <w:rPr>
          <w:rFonts w:ascii="Calibri" w:hAnsi="Calibri" w:cs="Calibri"/>
          <w:color w:val="000000"/>
        </w:rPr>
        <w:t>Turkmenistan, Tuvalu, Upper Volta, Uzbekistan</w:t>
      </w:r>
      <w:r w:rsidR="007527C6">
        <w:rPr>
          <w:rFonts w:ascii="Calibri" w:hAnsi="Calibri" w:cs="Calibri"/>
          <w:color w:val="000000"/>
        </w:rPr>
        <w:t xml:space="preserve">. </w:t>
      </w:r>
    </w:p>
    <w:p w14:paraId="05EB11C5" w14:textId="77777777" w:rsidR="001248CF" w:rsidRDefault="001248CF" w:rsidP="009E252B">
      <w:pPr>
        <w:spacing w:line="276" w:lineRule="auto"/>
        <w:rPr>
          <w:rFonts w:ascii="Calibri" w:hAnsi="Calibri" w:cs="Calibri"/>
          <w:color w:val="000000"/>
        </w:rPr>
      </w:pPr>
    </w:p>
    <w:p w14:paraId="26156140" w14:textId="77777777" w:rsidR="000C7F81" w:rsidRPr="000C7F81" w:rsidRDefault="001248CF" w:rsidP="009E252B">
      <w:pPr>
        <w:spacing w:line="276" w:lineRule="auto"/>
        <w:rPr>
          <w:rFonts w:ascii="Calibri" w:hAnsi="Calibri" w:cs="Calibri"/>
          <w:color w:val="000000"/>
        </w:rPr>
      </w:pPr>
      <w:r>
        <w:rPr>
          <w:rFonts w:ascii="Calibri" w:hAnsi="Calibri" w:cs="Calibri"/>
          <w:color w:val="000000"/>
        </w:rPr>
        <w:t xml:space="preserve">Three </w:t>
      </w:r>
      <w:r w:rsidR="009D5EAC">
        <w:rPr>
          <w:rFonts w:ascii="Calibri" w:hAnsi="Calibri" w:cs="Calibri"/>
          <w:color w:val="000000"/>
        </w:rPr>
        <w:t>types of imputation techniques</w:t>
      </w:r>
      <w:r>
        <w:rPr>
          <w:rFonts w:ascii="Calibri" w:hAnsi="Calibri" w:cs="Calibri"/>
          <w:color w:val="000000"/>
        </w:rPr>
        <w:t xml:space="preserve"> were performed to ensure the robust r</w:t>
      </w:r>
      <w:r w:rsidR="00AB0156">
        <w:rPr>
          <w:rFonts w:ascii="Calibri" w:hAnsi="Calibri" w:cs="Calibri"/>
          <w:color w:val="000000"/>
        </w:rPr>
        <w:t>esults: 1) Matrix F</w:t>
      </w:r>
      <w:r>
        <w:rPr>
          <w:rFonts w:ascii="Calibri" w:hAnsi="Calibri" w:cs="Calibri"/>
          <w:color w:val="000000"/>
        </w:rPr>
        <w:t>actorization</w:t>
      </w:r>
      <w:r w:rsidR="00AB0156">
        <w:rPr>
          <w:rFonts w:ascii="Calibri" w:hAnsi="Calibri" w:cs="Calibri"/>
          <w:color w:val="000000"/>
        </w:rPr>
        <w:t xml:space="preserve"> imputation</w:t>
      </w:r>
      <w:r>
        <w:rPr>
          <w:rFonts w:ascii="Calibri" w:hAnsi="Calibri" w:cs="Calibri"/>
          <w:color w:val="000000"/>
        </w:rPr>
        <w:t>, 2) KNN imputation (k=5), 3)</w:t>
      </w:r>
      <w:r w:rsidR="002504EE">
        <w:rPr>
          <w:rFonts w:ascii="Calibri" w:hAnsi="Calibri" w:cs="Calibri"/>
          <w:color w:val="000000"/>
        </w:rPr>
        <w:t xml:space="preserve"> KNN imputation (k=11). While Matrix factorization and KNN(k=11) produced </w:t>
      </w:r>
      <w:r w:rsidR="001E098B">
        <w:rPr>
          <w:rFonts w:ascii="Calibri" w:hAnsi="Calibri" w:cs="Calibri"/>
          <w:color w:val="000000"/>
        </w:rPr>
        <w:t>identical results, KNN (k=5) produced very slight variations. Croatia and the Former Yugoslav Republic of Macedonia appeared in the Eastern Block cluster instead of the Western Block cluster. These variations had no impact on the</w:t>
      </w:r>
      <w:r w:rsidR="00AB0156">
        <w:rPr>
          <w:rFonts w:ascii="Calibri" w:hAnsi="Calibri" w:cs="Calibri"/>
          <w:color w:val="000000"/>
        </w:rPr>
        <w:t xml:space="preserve"> findings overall. After imputing the data, PCA (Principle Component Analysis) was conducted to further reduce high dimensionality of the data, producing 30 major principle components </w:t>
      </w:r>
    </w:p>
    <w:p w14:paraId="1D408DF2" w14:textId="77777777" w:rsidR="00AB0156" w:rsidRDefault="00AB0156" w:rsidP="009E252B">
      <w:pPr>
        <w:spacing w:line="276" w:lineRule="auto"/>
        <w:rPr>
          <w:rFonts w:ascii="Calibri" w:hAnsi="Calibri" w:cs="Calibri"/>
          <w:color w:val="000000"/>
        </w:rPr>
      </w:pPr>
      <w:r w:rsidRPr="000C7F81">
        <w:rPr>
          <w:rFonts w:ascii="Calibri" w:hAnsi="Calibri" w:cs="Calibri"/>
          <w:color w:val="000000"/>
        </w:rPr>
        <w:t>that cumulatively explained 90.</w:t>
      </w:r>
      <w:r w:rsidR="000C7F81" w:rsidRPr="000C7F81">
        <w:rPr>
          <w:rFonts w:ascii="Calibri" w:hAnsi="Calibri" w:cs="Calibri"/>
          <w:color w:val="000000"/>
        </w:rPr>
        <w:t>88</w:t>
      </w:r>
      <w:r w:rsidRPr="000C7F81">
        <w:rPr>
          <w:rFonts w:ascii="Calibri" w:hAnsi="Calibri" w:cs="Calibri"/>
          <w:color w:val="000000"/>
        </w:rPr>
        <w:t xml:space="preserve">% of the variance for </w:t>
      </w:r>
      <w:r w:rsidR="000C7F81" w:rsidRPr="000C7F81">
        <w:rPr>
          <w:rFonts w:ascii="Calibri" w:hAnsi="Calibri" w:cs="Calibri"/>
          <w:color w:val="000000"/>
        </w:rPr>
        <w:t>voting patterns. PC1 explained 38.41</w:t>
      </w:r>
      <w:r w:rsidRPr="000C7F81">
        <w:rPr>
          <w:rFonts w:ascii="Calibri" w:hAnsi="Calibri" w:cs="Calibri"/>
          <w:color w:val="000000"/>
        </w:rPr>
        <w:t xml:space="preserve">% of all </w:t>
      </w:r>
      <w:r w:rsidR="000C7F81" w:rsidRPr="000C7F81">
        <w:rPr>
          <w:rFonts w:ascii="Calibri" w:hAnsi="Calibri" w:cs="Calibri"/>
          <w:color w:val="000000"/>
        </w:rPr>
        <w:t>voting patterns</w:t>
      </w:r>
      <w:r w:rsidRPr="000C7F81">
        <w:rPr>
          <w:rFonts w:ascii="Calibri" w:hAnsi="Calibri" w:cs="Calibri"/>
          <w:color w:val="000000"/>
        </w:rPr>
        <w:t xml:space="preserve"> while PC1 and P</w:t>
      </w:r>
      <w:r w:rsidR="000C7F81" w:rsidRPr="000C7F81">
        <w:rPr>
          <w:rFonts w:ascii="Calibri" w:hAnsi="Calibri" w:cs="Calibri"/>
          <w:color w:val="000000"/>
        </w:rPr>
        <w:t>C2 together explained 51.15</w:t>
      </w:r>
      <w:r w:rsidRPr="000C7F81">
        <w:rPr>
          <w:rFonts w:ascii="Calibri" w:hAnsi="Calibri" w:cs="Calibri"/>
          <w:color w:val="000000"/>
        </w:rPr>
        <w:t xml:space="preserve">% of all </w:t>
      </w:r>
      <w:r w:rsidR="000C7F81" w:rsidRPr="000C7F81">
        <w:rPr>
          <w:rFonts w:ascii="Calibri" w:hAnsi="Calibri" w:cs="Calibri"/>
          <w:color w:val="000000"/>
        </w:rPr>
        <w:t>voting patterns</w:t>
      </w:r>
      <w:r w:rsidRPr="000C7F81">
        <w:rPr>
          <w:rFonts w:ascii="Calibri" w:hAnsi="Calibri" w:cs="Calibri"/>
          <w:color w:val="000000"/>
        </w:rPr>
        <w:t>.</w:t>
      </w:r>
      <w:r w:rsidR="000C7F81">
        <w:rPr>
          <w:rFonts w:ascii="Calibri" w:hAnsi="Calibri" w:cs="Calibri"/>
          <w:color w:val="000000"/>
        </w:rPr>
        <w:t xml:space="preserve"> S</w:t>
      </w:r>
      <w:r w:rsidR="00217268">
        <w:rPr>
          <w:rFonts w:ascii="Calibri" w:hAnsi="Calibri" w:cs="Calibri"/>
          <w:color w:val="000000"/>
        </w:rPr>
        <w:t>everal K</w:t>
      </w:r>
      <w:r w:rsidR="000C7F81" w:rsidRPr="00217268">
        <w:rPr>
          <w:rFonts w:ascii="Calibri" w:hAnsi="Calibri" w:cs="Calibri"/>
          <w:color w:val="000000"/>
        </w:rPr>
        <w:t xml:space="preserve">-means clustering analyses with a various number of clusters on the PCA-transformed data were conducted. </w:t>
      </w:r>
      <w:r w:rsidR="00217268" w:rsidRPr="00217268">
        <w:rPr>
          <w:rFonts w:ascii="Calibri" w:hAnsi="Calibri" w:cs="Calibri"/>
          <w:color w:val="000000"/>
        </w:rPr>
        <w:t>Five clusters with the highest Silhouette score were chosen</w:t>
      </w:r>
      <w:r w:rsidR="00217268">
        <w:rPr>
          <w:rFonts w:ascii="Calibri" w:hAnsi="Calibri" w:cs="Calibri"/>
          <w:color w:val="000000"/>
        </w:rPr>
        <w:t xml:space="preserve"> (.48)</w:t>
      </w:r>
      <w:r w:rsidR="00217268" w:rsidRPr="00217268">
        <w:rPr>
          <w:rFonts w:ascii="Calibri" w:hAnsi="Calibri" w:cs="Calibri"/>
          <w:color w:val="000000"/>
        </w:rPr>
        <w:t xml:space="preserve">. </w:t>
      </w:r>
      <w:r w:rsidR="000C7F81">
        <w:rPr>
          <w:rFonts w:ascii="Calibri" w:hAnsi="Calibri" w:cs="Calibri"/>
          <w:color w:val="000000"/>
        </w:rPr>
        <w:t xml:space="preserve">The graph representing the five major voting camps </w:t>
      </w:r>
      <w:r w:rsidR="00217268">
        <w:rPr>
          <w:rFonts w:ascii="Calibri" w:hAnsi="Calibri" w:cs="Calibri"/>
          <w:color w:val="000000"/>
        </w:rPr>
        <w:t>is the final</w:t>
      </w:r>
      <w:r w:rsidR="000C7F81">
        <w:rPr>
          <w:rFonts w:ascii="Calibri" w:hAnsi="Calibri" w:cs="Calibri"/>
          <w:color w:val="000000"/>
        </w:rPr>
        <w:t xml:space="preserve"> K-means </w:t>
      </w:r>
      <w:r w:rsidR="00217268">
        <w:rPr>
          <w:rFonts w:ascii="Calibri" w:hAnsi="Calibri" w:cs="Calibri"/>
          <w:color w:val="000000"/>
        </w:rPr>
        <w:t>analysis</w:t>
      </w:r>
      <w:r w:rsidR="000C7F81">
        <w:rPr>
          <w:rFonts w:ascii="Calibri" w:hAnsi="Calibri" w:cs="Calibri"/>
          <w:color w:val="000000"/>
        </w:rPr>
        <w:t xml:space="preserve"> plotte</w:t>
      </w:r>
      <w:r w:rsidR="00217268">
        <w:rPr>
          <w:rFonts w:ascii="Calibri" w:hAnsi="Calibri" w:cs="Calibri"/>
          <w:color w:val="000000"/>
        </w:rPr>
        <w:t>d in principle component space of PC1 vs. PC2</w:t>
      </w:r>
      <w:r w:rsidR="000C7F81">
        <w:rPr>
          <w:rFonts w:ascii="Calibri" w:hAnsi="Calibri" w:cs="Calibri"/>
          <w:color w:val="000000"/>
        </w:rPr>
        <w:t>.</w:t>
      </w:r>
      <w:r w:rsidR="00217268">
        <w:rPr>
          <w:rFonts w:ascii="Calibri" w:hAnsi="Calibri" w:cs="Calibri"/>
          <w:color w:val="000000"/>
        </w:rPr>
        <w:t xml:space="preserve"> Finally, we averaged the coded votes</w:t>
      </w:r>
      <w:r w:rsidR="004053EA">
        <w:rPr>
          <w:rFonts w:ascii="Calibri" w:hAnsi="Calibri" w:cs="Calibri"/>
          <w:color w:val="000000"/>
        </w:rPr>
        <w:t xml:space="preserve"> (taken from original data, not imputed)</w:t>
      </w:r>
      <w:r w:rsidR="00217268">
        <w:rPr>
          <w:rFonts w:ascii="Calibri" w:hAnsi="Calibri" w:cs="Calibri"/>
          <w:color w:val="000000"/>
        </w:rPr>
        <w:t xml:space="preserve"> across the clusters</w:t>
      </w:r>
      <w:r w:rsidR="004053EA">
        <w:rPr>
          <w:rFonts w:ascii="Calibri" w:hAnsi="Calibri" w:cs="Calibri"/>
          <w:color w:val="000000"/>
        </w:rPr>
        <w:t xml:space="preserve"> </w:t>
      </w:r>
      <w:r w:rsidR="00217268">
        <w:rPr>
          <w:rFonts w:ascii="Calibri" w:hAnsi="Calibri" w:cs="Calibri"/>
          <w:color w:val="000000"/>
        </w:rPr>
        <w:t xml:space="preserve">and presented the results on the </w:t>
      </w:r>
      <w:proofErr w:type="spellStart"/>
      <w:r w:rsidR="00217268">
        <w:rPr>
          <w:rFonts w:ascii="Calibri" w:hAnsi="Calibri" w:cs="Calibri"/>
          <w:color w:val="000000"/>
        </w:rPr>
        <w:t>heatmap</w:t>
      </w:r>
      <w:proofErr w:type="spellEnd"/>
      <w:r w:rsidR="00217268">
        <w:rPr>
          <w:rFonts w:ascii="Calibri" w:hAnsi="Calibri" w:cs="Calibri"/>
          <w:color w:val="000000"/>
        </w:rPr>
        <w:t>.</w:t>
      </w:r>
      <w:r w:rsidR="004053EA">
        <w:rPr>
          <w:rFonts w:ascii="Calibri" w:hAnsi="Calibri" w:cs="Calibri"/>
          <w:color w:val="000000"/>
        </w:rPr>
        <w:t xml:space="preserve"> </w:t>
      </w:r>
    </w:p>
    <w:p w14:paraId="50925182" w14:textId="77777777" w:rsidR="00217268" w:rsidRDefault="00217268" w:rsidP="009E252B">
      <w:pPr>
        <w:spacing w:line="276" w:lineRule="auto"/>
        <w:rPr>
          <w:rFonts w:ascii="Calibri" w:hAnsi="Calibri" w:cs="Calibri"/>
          <w:color w:val="000000"/>
        </w:rPr>
      </w:pPr>
    </w:p>
    <w:p w14:paraId="184DC4D7" w14:textId="77777777" w:rsidR="00217268" w:rsidRPr="00217268" w:rsidRDefault="00217268" w:rsidP="009E252B">
      <w:pPr>
        <w:spacing w:line="276" w:lineRule="auto"/>
        <w:rPr>
          <w:rFonts w:ascii="Calibri" w:hAnsi="Calibri" w:cs="Calibri"/>
          <w:color w:val="000000"/>
        </w:rPr>
      </w:pPr>
      <w:r>
        <w:rPr>
          <w:rFonts w:ascii="Calibri" w:hAnsi="Calibri" w:cs="Calibri"/>
          <w:color w:val="000000"/>
        </w:rPr>
        <w:t xml:space="preserve">Similar procedure was conducted to investigate a voting pattern across the years. </w:t>
      </w:r>
      <w:r w:rsidR="00A7163F">
        <w:rPr>
          <w:rFonts w:ascii="Calibri" w:hAnsi="Calibri" w:cs="Calibri"/>
          <w:color w:val="000000"/>
        </w:rPr>
        <w:t xml:space="preserve">We </w:t>
      </w:r>
      <w:r>
        <w:rPr>
          <w:rFonts w:ascii="Calibri" w:hAnsi="Calibri" w:cs="Calibri"/>
          <w:color w:val="000000"/>
        </w:rPr>
        <w:t>were interested in whether the voting pattern</w:t>
      </w:r>
      <w:r w:rsidR="00A7163F">
        <w:rPr>
          <w:rFonts w:ascii="Calibri" w:hAnsi="Calibri" w:cs="Calibri"/>
          <w:color w:val="000000"/>
        </w:rPr>
        <w:t xml:space="preserve"> across nations </w:t>
      </w:r>
      <w:r>
        <w:rPr>
          <w:rFonts w:ascii="Calibri" w:hAnsi="Calibri" w:cs="Calibri"/>
          <w:color w:val="000000"/>
        </w:rPr>
        <w:t xml:space="preserve">changed after collapse of the Soviet Union on the major ongoing topics (aka, categories). </w:t>
      </w:r>
      <w:r w:rsidR="00A7163F">
        <w:rPr>
          <w:rFonts w:ascii="Calibri" w:hAnsi="Calibri" w:cs="Calibri"/>
          <w:color w:val="000000"/>
        </w:rPr>
        <w:t xml:space="preserve">Specifically, we selected </w:t>
      </w:r>
    </w:p>
    <w:p w14:paraId="7A85330F" w14:textId="77777777" w:rsidR="00AB0156" w:rsidRDefault="00AB0156" w:rsidP="009D5EAC">
      <w:pPr>
        <w:rPr>
          <w:rFonts w:ascii="Calibri" w:hAnsi="Calibri" w:cs="Calibri"/>
          <w:color w:val="000000"/>
        </w:rPr>
      </w:pPr>
    </w:p>
    <w:p w14:paraId="6304C72D" w14:textId="77777777" w:rsidR="001E098B" w:rsidRDefault="001E098B" w:rsidP="009D5EAC">
      <w:pPr>
        <w:rPr>
          <w:rFonts w:ascii="Calibri" w:hAnsi="Calibri" w:cs="Calibri"/>
          <w:color w:val="000000"/>
        </w:rPr>
      </w:pPr>
    </w:p>
    <w:p w14:paraId="4959E596" w14:textId="77777777" w:rsidR="001E098B" w:rsidRDefault="001E098B" w:rsidP="009D5EAC">
      <w:pPr>
        <w:rPr>
          <w:rFonts w:ascii="Calibri" w:hAnsi="Calibri" w:cs="Calibri"/>
          <w:color w:val="000000"/>
        </w:rPr>
      </w:pPr>
    </w:p>
    <w:p w14:paraId="18C975F9" w14:textId="77777777" w:rsidR="001E098B" w:rsidRDefault="001E098B" w:rsidP="009D5EAC">
      <w:pPr>
        <w:rPr>
          <w:rFonts w:ascii="Calibri" w:hAnsi="Calibri" w:cs="Calibri"/>
          <w:color w:val="000000"/>
        </w:rPr>
      </w:pPr>
    </w:p>
    <w:p w14:paraId="03BF9A11" w14:textId="77777777" w:rsidR="001E098B" w:rsidRDefault="001E098B" w:rsidP="009D5EAC">
      <w:pPr>
        <w:rPr>
          <w:rFonts w:ascii="Calibri" w:hAnsi="Calibri" w:cs="Calibri"/>
          <w:color w:val="000000"/>
        </w:rPr>
      </w:pPr>
    </w:p>
    <w:p w14:paraId="68863206" w14:textId="77777777" w:rsidR="001248CF" w:rsidRDefault="001248CF" w:rsidP="009D5EAC">
      <w:pPr>
        <w:rPr>
          <w:rFonts w:ascii="Calibri" w:hAnsi="Calibri" w:cs="Calibri"/>
          <w:color w:val="000000"/>
        </w:rPr>
      </w:pPr>
    </w:p>
    <w:p w14:paraId="7F3A04B1" w14:textId="77777777" w:rsidR="001248CF" w:rsidRDefault="001248CF" w:rsidP="009D5EAC">
      <w:pPr>
        <w:rPr>
          <w:rFonts w:ascii="Calibri" w:hAnsi="Calibri" w:cs="Calibri"/>
          <w:color w:val="000000"/>
        </w:rPr>
      </w:pPr>
    </w:p>
    <w:p w14:paraId="6FD2E572" w14:textId="77777777" w:rsidR="00737805" w:rsidRDefault="001248CF" w:rsidP="009D5EAC">
      <w:pPr>
        <w:rPr>
          <w:rFonts w:ascii="Calibri" w:hAnsi="Calibri" w:cs="Calibri"/>
          <w:color w:val="000000"/>
        </w:rPr>
      </w:pPr>
      <w:r>
        <w:rPr>
          <w:rFonts w:ascii="Calibri" w:hAnsi="Calibri" w:cs="Calibri"/>
          <w:color w:val="000000"/>
        </w:rPr>
        <w:t>and the corresponding results were clustered using K-</w:t>
      </w:r>
      <w:proofErr w:type="gramStart"/>
      <w:r>
        <w:rPr>
          <w:rFonts w:ascii="Calibri" w:hAnsi="Calibri" w:cs="Calibri"/>
          <w:color w:val="000000"/>
        </w:rPr>
        <w:t xml:space="preserve">means </w:t>
      </w:r>
      <w:r w:rsidR="00737805">
        <w:rPr>
          <w:rFonts w:ascii="Calibri" w:hAnsi="Calibri" w:cs="Calibri"/>
          <w:color w:val="000000"/>
        </w:rPr>
        <w:t>:</w:t>
      </w:r>
      <w:proofErr w:type="gramEnd"/>
      <w:r w:rsidR="00737805">
        <w:rPr>
          <w:rFonts w:ascii="Calibri" w:hAnsi="Calibri" w:cs="Calibri"/>
          <w:color w:val="000000"/>
        </w:rPr>
        <w:t xml:space="preserve"> </w:t>
      </w:r>
    </w:p>
    <w:p w14:paraId="08B93D07" w14:textId="77777777" w:rsidR="001248CF" w:rsidRDefault="001248CF" w:rsidP="009D5EAC">
      <w:pPr>
        <w:rPr>
          <w:rFonts w:ascii="Calibri" w:hAnsi="Calibri" w:cs="Calibri"/>
          <w:color w:val="000000"/>
        </w:rPr>
      </w:pPr>
    </w:p>
    <w:p w14:paraId="4566FDB3" w14:textId="77777777" w:rsidR="001248CF" w:rsidRDefault="001248CF" w:rsidP="001248CF">
      <w:pPr>
        <w:rPr>
          <w:rFonts w:ascii="Calibri" w:hAnsi="Calibri" w:cs="Calibri"/>
          <w:color w:val="000000"/>
        </w:rPr>
      </w:pPr>
      <w:r>
        <w:rPr>
          <w:rFonts w:ascii="Calibri" w:hAnsi="Calibri" w:cs="Calibri"/>
          <w:color w:val="000000"/>
        </w:rPr>
        <w:t xml:space="preserve">Finally, the </w:t>
      </w:r>
      <w:proofErr w:type="spellStart"/>
      <w:r>
        <w:rPr>
          <w:rFonts w:ascii="Calibri" w:hAnsi="Calibri" w:cs="Calibri"/>
          <w:color w:val="000000"/>
        </w:rPr>
        <w:t>dimentioality</w:t>
      </w:r>
      <w:proofErr w:type="spellEnd"/>
      <w:r>
        <w:rPr>
          <w:rFonts w:ascii="Calibri" w:hAnsi="Calibri" w:cs="Calibri"/>
          <w:color w:val="000000"/>
        </w:rPr>
        <w:t xml:space="preserve"> of 930 unique resolution</w:t>
      </w:r>
    </w:p>
    <w:p w14:paraId="1B1F92CC" w14:textId="77777777" w:rsidR="001248CF" w:rsidRDefault="001248CF" w:rsidP="009D5EAC">
      <w:pPr>
        <w:rPr>
          <w:rFonts w:ascii="Calibri" w:hAnsi="Calibri" w:cs="Calibri"/>
          <w:color w:val="000000"/>
        </w:rPr>
      </w:pPr>
    </w:p>
    <w:p w14:paraId="254F5CA0" w14:textId="77777777" w:rsidR="00737805" w:rsidRDefault="00737805" w:rsidP="009D5EAC">
      <w:pPr>
        <w:rPr>
          <w:rFonts w:ascii="Calibri" w:hAnsi="Calibri" w:cs="Calibri"/>
          <w:color w:val="000000"/>
        </w:rPr>
      </w:pPr>
    </w:p>
    <w:p w14:paraId="70A128A9" w14:textId="77777777" w:rsidR="009D5EAC" w:rsidRPr="009D5EAC" w:rsidRDefault="009D5EAC" w:rsidP="009D5EAC">
      <w:pPr>
        <w:rPr>
          <w:rFonts w:ascii="Calibri" w:hAnsi="Calibri" w:cs="Calibri"/>
          <w:color w:val="000000"/>
        </w:rPr>
      </w:pPr>
      <w:r>
        <w:rPr>
          <w:rFonts w:ascii="Calibri" w:hAnsi="Calibri" w:cs="Calibri"/>
          <w:color w:val="000000"/>
        </w:rPr>
        <w:t xml:space="preserve">, </w:t>
      </w:r>
    </w:p>
    <w:p w14:paraId="71A1C09F" w14:textId="77777777" w:rsidR="00CC618B" w:rsidRDefault="00CC618B" w:rsidP="005D20BE">
      <w:pPr>
        <w:autoSpaceDE w:val="0"/>
        <w:autoSpaceDN w:val="0"/>
        <w:adjustRightInd w:val="0"/>
        <w:spacing w:line="216" w:lineRule="atLeast"/>
        <w:rPr>
          <w:rFonts w:ascii="Calibri" w:hAnsi="Calibri" w:cs="Calibri"/>
          <w:color w:val="000000"/>
        </w:rPr>
      </w:pPr>
    </w:p>
    <w:p w14:paraId="65677CE2" w14:textId="77777777" w:rsidR="00CC618B" w:rsidRDefault="00CC618B" w:rsidP="005D20BE">
      <w:pPr>
        <w:autoSpaceDE w:val="0"/>
        <w:autoSpaceDN w:val="0"/>
        <w:adjustRightInd w:val="0"/>
        <w:spacing w:line="216" w:lineRule="atLeast"/>
        <w:rPr>
          <w:rFonts w:ascii="Calibri" w:hAnsi="Calibri" w:cs="Calibri"/>
          <w:color w:val="000000"/>
        </w:rPr>
      </w:pPr>
    </w:p>
    <w:p w14:paraId="4E2EE44F" w14:textId="77777777" w:rsidR="005A4081" w:rsidRDefault="00CC618B" w:rsidP="005D20BE">
      <w:pPr>
        <w:autoSpaceDE w:val="0"/>
        <w:autoSpaceDN w:val="0"/>
        <w:adjustRightInd w:val="0"/>
        <w:spacing w:line="216" w:lineRule="atLeast"/>
        <w:rPr>
          <w:rFonts w:ascii="Calibri" w:hAnsi="Calibri" w:cs="Calibri"/>
          <w:color w:val="000000"/>
        </w:rPr>
      </w:pPr>
      <w:r>
        <w:rPr>
          <w:rFonts w:ascii="Calibri" w:hAnsi="Calibri" w:cs="Calibri"/>
          <w:color w:val="000000"/>
        </w:rPr>
        <w:t xml:space="preserve"> an average position on a unique resolution </w:t>
      </w:r>
      <w:proofErr w:type="spellStart"/>
      <w:r>
        <w:rPr>
          <w:rFonts w:ascii="Calibri" w:hAnsi="Calibri" w:cs="Calibri"/>
          <w:color w:val="000000"/>
        </w:rPr>
        <w:t>f</w:t>
      </w:r>
      <w:proofErr w:type="spellEnd"/>
      <w:r>
        <w:rPr>
          <w:rFonts w:ascii="Calibri" w:hAnsi="Calibri" w:cs="Calibri"/>
          <w:color w:val="000000"/>
        </w:rPr>
        <w:t xml:space="preserve"> a nation would vote </w:t>
      </w:r>
    </w:p>
    <w:p w14:paraId="77F98E5A" w14:textId="77777777" w:rsidR="005A4081" w:rsidRDefault="005A4081" w:rsidP="005D20BE">
      <w:pPr>
        <w:autoSpaceDE w:val="0"/>
        <w:autoSpaceDN w:val="0"/>
        <w:adjustRightInd w:val="0"/>
        <w:spacing w:line="216" w:lineRule="atLeast"/>
        <w:rPr>
          <w:rFonts w:ascii="Calibri" w:hAnsi="Calibri" w:cs="Calibri"/>
          <w:color w:val="000000"/>
        </w:rPr>
      </w:pPr>
    </w:p>
    <w:p w14:paraId="3BD702DD" w14:textId="77777777" w:rsidR="000E5125" w:rsidRDefault="005A4081" w:rsidP="005D20BE">
      <w:pPr>
        <w:autoSpaceDE w:val="0"/>
        <w:autoSpaceDN w:val="0"/>
        <w:adjustRightInd w:val="0"/>
        <w:spacing w:line="216" w:lineRule="atLeast"/>
        <w:rPr>
          <w:rFonts w:ascii="Calibri" w:hAnsi="Calibri" w:cs="Calibri"/>
          <w:color w:val="000000"/>
        </w:rPr>
      </w:pPr>
      <w:r>
        <w:rPr>
          <w:rFonts w:ascii="Calibri" w:hAnsi="Calibri" w:cs="Calibri"/>
          <w:color w:val="000000"/>
        </w:rPr>
        <w:t>First, to avoid high dimensionality 3524 resolutions compromise 930 unique resolution titles, the numerical representation of votes was averaged across the titles</w:t>
      </w:r>
    </w:p>
    <w:p w14:paraId="4295AEFA" w14:textId="77777777" w:rsidR="005A4081" w:rsidRDefault="005A4081" w:rsidP="005D20BE">
      <w:pPr>
        <w:autoSpaceDE w:val="0"/>
        <w:autoSpaceDN w:val="0"/>
        <w:adjustRightInd w:val="0"/>
        <w:spacing w:line="216" w:lineRule="atLeast"/>
        <w:rPr>
          <w:rFonts w:ascii="Calibri" w:hAnsi="Calibri" w:cs="Calibri"/>
          <w:color w:val="000000"/>
        </w:rPr>
      </w:pPr>
    </w:p>
    <w:p w14:paraId="03668CBC" w14:textId="77777777" w:rsidR="005A4081" w:rsidRPr="005A4081" w:rsidRDefault="005A4081" w:rsidP="005A4081">
      <w:r w:rsidRPr="005A4081">
        <w:rPr>
          <w:rFonts w:ascii="Helvetica Neue" w:hAnsi="Helvetica Neue"/>
          <w:color w:val="494E52"/>
          <w:sz w:val="27"/>
          <w:szCs w:val="27"/>
          <w:shd w:val="clear" w:color="auto" w:fill="FFFFFF"/>
        </w:rPr>
        <w:t> PCA seeks to find a best possible low-dimensional representation that explains the maximum amount of variance</w:t>
      </w:r>
    </w:p>
    <w:p w14:paraId="1031A898" w14:textId="77777777" w:rsidR="005A4081" w:rsidRDefault="005A4081" w:rsidP="005D20BE">
      <w:pPr>
        <w:autoSpaceDE w:val="0"/>
        <w:autoSpaceDN w:val="0"/>
        <w:adjustRightInd w:val="0"/>
        <w:spacing w:line="216" w:lineRule="atLeast"/>
        <w:rPr>
          <w:rFonts w:ascii="Calibri" w:hAnsi="Calibri" w:cs="Calibri"/>
          <w:color w:val="000000"/>
        </w:rPr>
      </w:pPr>
    </w:p>
    <w:p w14:paraId="5C1D8DB5" w14:textId="77777777" w:rsidR="000E5125" w:rsidRDefault="000E5125" w:rsidP="005D20BE">
      <w:pPr>
        <w:autoSpaceDE w:val="0"/>
        <w:autoSpaceDN w:val="0"/>
        <w:adjustRightInd w:val="0"/>
        <w:spacing w:line="216" w:lineRule="atLeast"/>
        <w:rPr>
          <w:rFonts w:ascii="Calibri" w:hAnsi="Calibri" w:cs="Calibri"/>
          <w:color w:val="000000"/>
        </w:rPr>
      </w:pPr>
    </w:p>
    <w:p w14:paraId="74D24552" w14:textId="77777777" w:rsidR="000E5125" w:rsidRDefault="000E5125" w:rsidP="005D20BE">
      <w:pPr>
        <w:autoSpaceDE w:val="0"/>
        <w:autoSpaceDN w:val="0"/>
        <w:adjustRightInd w:val="0"/>
        <w:spacing w:line="216" w:lineRule="atLeast"/>
        <w:rPr>
          <w:rFonts w:ascii="Calibri" w:hAnsi="Calibri" w:cs="Calibri"/>
          <w:color w:val="000000"/>
        </w:rPr>
      </w:pPr>
    </w:p>
    <w:p w14:paraId="41BA628F" w14:textId="77777777" w:rsidR="003E2115" w:rsidRDefault="00A329AD" w:rsidP="005D20BE">
      <w:pPr>
        <w:autoSpaceDE w:val="0"/>
        <w:autoSpaceDN w:val="0"/>
        <w:adjustRightInd w:val="0"/>
        <w:spacing w:line="216" w:lineRule="atLeast"/>
      </w:pPr>
      <w:r>
        <w:rPr>
          <w:rFonts w:ascii="Calibri" w:hAnsi="Calibri" w:cs="Calibri"/>
          <w:color w:val="000000"/>
        </w:rPr>
        <w:t xml:space="preserve"> Specifically, we wanted to investigate the average voting pattern for the last 27 years across the unique resolution titles and the corresponding categorized topics.</w:t>
      </w:r>
    </w:p>
    <w:p w14:paraId="2663E6E3" w14:textId="77777777" w:rsidR="003E2115" w:rsidRPr="005D20BE" w:rsidRDefault="003E2115" w:rsidP="005D20BE">
      <w:pPr>
        <w:autoSpaceDE w:val="0"/>
        <w:autoSpaceDN w:val="0"/>
        <w:adjustRightInd w:val="0"/>
        <w:spacing w:line="216" w:lineRule="atLeast"/>
        <w:rPr>
          <w:rFonts w:ascii="Calibri" w:hAnsi="Calibri" w:cs="Calibri"/>
          <w:color w:val="000000"/>
        </w:rPr>
      </w:pPr>
    </w:p>
    <w:p w14:paraId="619D4B42" w14:textId="77777777" w:rsidR="00F343B7" w:rsidRDefault="00F343B7" w:rsidP="00133CB5">
      <w:pPr>
        <w:autoSpaceDE w:val="0"/>
        <w:autoSpaceDN w:val="0"/>
        <w:adjustRightInd w:val="0"/>
        <w:spacing w:line="216" w:lineRule="atLeast"/>
        <w:rPr>
          <w:rFonts w:ascii="Calibri" w:hAnsi="Calibri" w:cs="Calibri"/>
          <w:color w:val="000000"/>
        </w:rPr>
      </w:pPr>
    </w:p>
    <w:p w14:paraId="6A5D170A" w14:textId="77777777" w:rsidR="00F343B7" w:rsidRDefault="00F343B7" w:rsidP="00133CB5">
      <w:pPr>
        <w:autoSpaceDE w:val="0"/>
        <w:autoSpaceDN w:val="0"/>
        <w:adjustRightInd w:val="0"/>
        <w:spacing w:line="216" w:lineRule="atLeast"/>
        <w:rPr>
          <w:rFonts w:ascii="Calibri" w:hAnsi="Calibri" w:cs="Calibri"/>
          <w:color w:val="000000"/>
        </w:rPr>
      </w:pPr>
    </w:p>
    <w:p w14:paraId="1049C256" w14:textId="77777777" w:rsidR="00F343B7" w:rsidRDefault="00F343B7" w:rsidP="00133CB5">
      <w:pPr>
        <w:autoSpaceDE w:val="0"/>
        <w:autoSpaceDN w:val="0"/>
        <w:adjustRightInd w:val="0"/>
        <w:spacing w:line="216" w:lineRule="atLeast"/>
        <w:rPr>
          <w:rFonts w:ascii="Calibri" w:hAnsi="Calibri" w:cs="Calibri"/>
          <w:color w:val="000000"/>
        </w:rPr>
      </w:pPr>
    </w:p>
    <w:p w14:paraId="78B11FB3" w14:textId="77777777" w:rsidR="006858D2" w:rsidRDefault="00F343B7" w:rsidP="00133CB5">
      <w:pPr>
        <w:autoSpaceDE w:val="0"/>
        <w:autoSpaceDN w:val="0"/>
        <w:adjustRightInd w:val="0"/>
        <w:spacing w:line="216" w:lineRule="atLeast"/>
        <w:rPr>
          <w:rFonts w:ascii="Calibri" w:hAnsi="Calibri" w:cs="Calibri"/>
          <w:color w:val="000000"/>
        </w:rPr>
      </w:pPr>
      <w:r>
        <w:rPr>
          <w:rFonts w:ascii="Calibri" w:hAnsi="Calibri" w:cs="Calibri"/>
          <w:color w:val="000000"/>
        </w:rPr>
        <w:t xml:space="preserve">  , for example, “and thus m</w:t>
      </w:r>
      <w:r w:rsidR="00385DBC">
        <w:rPr>
          <w:rFonts w:ascii="Calibri" w:hAnsi="Calibri" w:cs="Calibri"/>
          <w:color w:val="000000"/>
        </w:rPr>
        <w:t xml:space="preserve">. For example, they might disagree that the issue </w:t>
      </w:r>
    </w:p>
    <w:p w14:paraId="3E1A1AA7" w14:textId="77777777" w:rsidR="00385DBC" w:rsidRDefault="00385DBC" w:rsidP="00133CB5">
      <w:pPr>
        <w:autoSpaceDE w:val="0"/>
        <w:autoSpaceDN w:val="0"/>
        <w:adjustRightInd w:val="0"/>
        <w:spacing w:line="216" w:lineRule="atLeast"/>
        <w:rPr>
          <w:rFonts w:ascii="Calibri" w:hAnsi="Calibri" w:cs="Calibri"/>
          <w:color w:val="000000"/>
        </w:rPr>
      </w:pPr>
    </w:p>
    <w:p w14:paraId="0A7D3FA1" w14:textId="77777777" w:rsidR="00385DBC" w:rsidRDefault="00385DBC" w:rsidP="00385DBC">
      <w:r>
        <w:rPr>
          <w:rFonts w:ascii="Helvetica Neue" w:hAnsi="Helvetica Neue"/>
          <w:color w:val="333333"/>
          <w:sz w:val="20"/>
          <w:szCs w:val="20"/>
          <w:shd w:val="clear" w:color="auto" w:fill="FFFFFF"/>
        </w:rPr>
        <w:t>For example, "</w:t>
      </w:r>
      <w:r>
        <w:rPr>
          <w:rStyle w:val="Emphasis"/>
          <w:rFonts w:ascii="Helvetica Neue" w:hAnsi="Helvetica Neue"/>
          <w:color w:val="333333"/>
          <w:sz w:val="20"/>
          <w:szCs w:val="20"/>
          <w:shd w:val="clear" w:color="auto" w:fill="FFFFFF"/>
        </w:rPr>
        <w:t>Calls upon" </w:t>
      </w:r>
      <w:r>
        <w:rPr>
          <w:rFonts w:ascii="Helvetica Neue" w:hAnsi="Helvetica Neue"/>
          <w:color w:val="333333"/>
          <w:sz w:val="20"/>
          <w:szCs w:val="20"/>
          <w:shd w:val="clear" w:color="auto" w:fill="FFFFFF"/>
        </w:rPr>
        <w:t>is stronger than "Requests" and </w:t>
      </w:r>
      <w:r>
        <w:rPr>
          <w:rStyle w:val="Emphasis"/>
          <w:rFonts w:ascii="Helvetica Neue" w:hAnsi="Helvetica Neue"/>
          <w:color w:val="333333"/>
          <w:sz w:val="20"/>
          <w:szCs w:val="20"/>
          <w:shd w:val="clear" w:color="auto" w:fill="FFFFFF"/>
        </w:rPr>
        <w:t>"Urges" </w:t>
      </w:r>
      <w:r>
        <w:rPr>
          <w:rFonts w:ascii="Helvetica Neue" w:hAnsi="Helvetica Neue"/>
          <w:color w:val="333333"/>
          <w:sz w:val="20"/>
          <w:szCs w:val="20"/>
          <w:shd w:val="clear" w:color="auto" w:fill="FFFFFF"/>
        </w:rPr>
        <w:t>is considered to be even stronger</w:t>
      </w:r>
    </w:p>
    <w:p w14:paraId="01FEB77E" w14:textId="77777777" w:rsidR="00385DBC" w:rsidRDefault="00385DBC" w:rsidP="00385DBC">
      <w:r>
        <w:rPr>
          <w:rFonts w:ascii="Helvetica Neue" w:hAnsi="Helvetica Neue"/>
          <w:color w:val="333333"/>
          <w:sz w:val="20"/>
          <w:szCs w:val="20"/>
          <w:shd w:val="clear" w:color="auto" w:fill="FFFFFF"/>
        </w:rPr>
        <w:t xml:space="preserve">a resolution </w:t>
      </w:r>
      <w:proofErr w:type="gramStart"/>
      <w:r>
        <w:rPr>
          <w:rFonts w:ascii="Helvetica Neue" w:hAnsi="Helvetica Neue"/>
          <w:color w:val="333333"/>
          <w:sz w:val="20"/>
          <w:szCs w:val="20"/>
          <w:shd w:val="clear" w:color="auto" w:fill="FFFFFF"/>
        </w:rPr>
        <w:t>want</w:t>
      </w:r>
      <w:proofErr w:type="gramEnd"/>
      <w:r>
        <w:rPr>
          <w:rFonts w:ascii="Helvetica Neue" w:hAnsi="Helvetica Neue"/>
          <w:color w:val="333333"/>
          <w:sz w:val="20"/>
          <w:szCs w:val="20"/>
          <w:shd w:val="clear" w:color="auto" w:fill="FFFFFF"/>
        </w:rPr>
        <w:t xml:space="preserve"> to begin a clause with a word that contains more emotion</w:t>
      </w:r>
    </w:p>
    <w:p w14:paraId="23D21280" w14:textId="77777777" w:rsidR="00385DBC" w:rsidRDefault="00385DBC" w:rsidP="00133CB5">
      <w:pPr>
        <w:autoSpaceDE w:val="0"/>
        <w:autoSpaceDN w:val="0"/>
        <w:adjustRightInd w:val="0"/>
        <w:spacing w:line="216" w:lineRule="atLeast"/>
        <w:rPr>
          <w:rFonts w:ascii="Calibri" w:hAnsi="Calibri" w:cs="Calibri"/>
          <w:color w:val="000000"/>
        </w:rPr>
      </w:pPr>
    </w:p>
    <w:p w14:paraId="4D1C750B" w14:textId="77777777" w:rsidR="006858D2" w:rsidRDefault="006858D2" w:rsidP="00133CB5">
      <w:pPr>
        <w:autoSpaceDE w:val="0"/>
        <w:autoSpaceDN w:val="0"/>
        <w:adjustRightInd w:val="0"/>
        <w:spacing w:line="216" w:lineRule="atLeast"/>
        <w:rPr>
          <w:rFonts w:ascii="Calibri" w:hAnsi="Calibri" w:cs="Calibri"/>
          <w:color w:val="000000"/>
        </w:rPr>
      </w:pPr>
    </w:p>
    <w:p w14:paraId="57C30ED8" w14:textId="77777777" w:rsidR="006858D2" w:rsidRDefault="006858D2" w:rsidP="00133CB5">
      <w:pPr>
        <w:autoSpaceDE w:val="0"/>
        <w:autoSpaceDN w:val="0"/>
        <w:adjustRightInd w:val="0"/>
        <w:spacing w:line="216" w:lineRule="atLeast"/>
        <w:rPr>
          <w:rFonts w:ascii="Calibri" w:hAnsi="Calibri" w:cs="Calibri"/>
          <w:color w:val="000000"/>
        </w:rPr>
      </w:pPr>
    </w:p>
    <w:p w14:paraId="711D6B3A" w14:textId="77777777" w:rsidR="00133CB5" w:rsidRPr="00133CB5" w:rsidRDefault="00133CB5" w:rsidP="00133CB5">
      <w:pPr>
        <w:autoSpaceDE w:val="0"/>
        <w:autoSpaceDN w:val="0"/>
        <w:adjustRightInd w:val="0"/>
        <w:spacing w:line="216" w:lineRule="atLeast"/>
        <w:rPr>
          <w:rFonts w:ascii="Times" w:hAnsi="Times" w:cs="Times"/>
          <w:color w:val="000000"/>
        </w:rPr>
      </w:pPr>
      <w:r w:rsidRPr="00133CB5">
        <w:rPr>
          <w:rFonts w:ascii="Calibri" w:hAnsi="Calibri" w:cs="Calibri"/>
          <w:color w:val="000000"/>
        </w:rPr>
        <w:t xml:space="preserve">The voting patterns were clustered using a machine learning unsupervised technique. </w:t>
      </w:r>
    </w:p>
    <w:p w14:paraId="10A78C74" w14:textId="77777777" w:rsidR="00133CB5" w:rsidRDefault="00133CB5"/>
    <w:p w14:paraId="06C405B3" w14:textId="77777777" w:rsidR="00093922" w:rsidRDefault="00093922" w:rsidP="00093922">
      <w:pPr>
        <w:pStyle w:val="NormalWeb"/>
        <w:shd w:val="clear" w:color="auto" w:fill="FFFFFF"/>
        <w:rPr>
          <w:rFonts w:ascii="Arial" w:hAnsi="Arial" w:cs="Arial"/>
          <w:color w:val="000000"/>
          <w:sz w:val="18"/>
          <w:szCs w:val="18"/>
        </w:rPr>
      </w:pPr>
      <w:r>
        <w:rPr>
          <w:rFonts w:ascii="Arial" w:hAnsi="Arial" w:cs="Arial"/>
          <w:color w:val="000000"/>
          <w:sz w:val="18"/>
          <w:szCs w:val="18"/>
        </w:rPr>
        <w:t>According to the Charter of the United Nations, the General Assembly may:</w:t>
      </w:r>
    </w:p>
    <w:p w14:paraId="291B696A" w14:textId="77777777" w:rsidR="00093922" w:rsidRDefault="00093922" w:rsidP="00093922">
      <w:pPr>
        <w:numPr>
          <w:ilvl w:val="0"/>
          <w:numId w:val="1"/>
        </w:numPr>
        <w:shd w:val="clear" w:color="auto" w:fill="FFFFFF"/>
        <w:spacing w:before="100" w:beforeAutospacing="1" w:after="100" w:afterAutospacing="1"/>
        <w:rPr>
          <w:rFonts w:ascii="Arial" w:hAnsi="Arial" w:cs="Arial"/>
          <w:color w:val="000000"/>
          <w:sz w:val="18"/>
          <w:szCs w:val="18"/>
        </w:rPr>
      </w:pPr>
      <w:r>
        <w:rPr>
          <w:rFonts w:ascii="Arial" w:hAnsi="Arial" w:cs="Arial"/>
          <w:color w:val="000000"/>
          <w:sz w:val="18"/>
          <w:szCs w:val="18"/>
        </w:rPr>
        <w:t>Consider and make recommendations on the general principles of cooperation for maintaining international peace and security,</w:t>
      </w:r>
    </w:p>
    <w:p w14:paraId="1BA7C2A1" w14:textId="77777777" w:rsidR="00F734FE" w:rsidRDefault="00F734FE" w:rsidP="00F734FE">
      <w:pPr>
        <w:pStyle w:val="ListParagraph"/>
        <w:numPr>
          <w:ilvl w:val="0"/>
          <w:numId w:val="1"/>
        </w:numPr>
      </w:pPr>
      <w:r w:rsidRPr="00F734FE">
        <w:rPr>
          <w:rFonts w:ascii="Arial" w:hAnsi="Arial" w:cs="Arial"/>
          <w:color w:val="7A7A7A"/>
          <w:sz w:val="21"/>
          <w:szCs w:val="21"/>
        </w:rPr>
        <w:t>covering a variety of thematic or country-specific issues</w:t>
      </w:r>
    </w:p>
    <w:p w14:paraId="0DE25A08" w14:textId="77777777" w:rsidR="00F734FE" w:rsidRDefault="00F734FE" w:rsidP="00F734FE">
      <w:pPr>
        <w:shd w:val="clear" w:color="auto" w:fill="FFFFFF"/>
        <w:spacing w:before="100" w:beforeAutospacing="1" w:after="100" w:afterAutospacing="1"/>
        <w:rPr>
          <w:rFonts w:ascii="Arial" w:hAnsi="Arial" w:cs="Arial"/>
          <w:color w:val="000000"/>
          <w:sz w:val="18"/>
          <w:szCs w:val="18"/>
        </w:rPr>
      </w:pPr>
    </w:p>
    <w:p w14:paraId="3FA49995" w14:textId="77777777" w:rsidR="0063741E" w:rsidRDefault="0063741E" w:rsidP="0063741E">
      <w:pPr>
        <w:shd w:val="clear" w:color="auto" w:fill="FFFFFF"/>
        <w:spacing w:before="100" w:beforeAutospacing="1" w:after="100" w:afterAutospacing="1"/>
        <w:rPr>
          <w:rFonts w:ascii="Arial" w:hAnsi="Arial" w:cs="Arial"/>
          <w:color w:val="000000"/>
          <w:sz w:val="18"/>
          <w:szCs w:val="18"/>
        </w:rPr>
      </w:pPr>
    </w:p>
    <w:p w14:paraId="28A4B735" w14:textId="77777777" w:rsidR="0063741E" w:rsidRPr="0063741E" w:rsidRDefault="0063741E" w:rsidP="0063741E">
      <w:pPr>
        <w:numPr>
          <w:ilvl w:val="0"/>
          <w:numId w:val="2"/>
        </w:numPr>
        <w:shd w:val="clear" w:color="auto" w:fill="FFFFFF"/>
        <w:spacing w:before="100" w:beforeAutospacing="1" w:after="100" w:afterAutospacing="1" w:line="302" w:lineRule="atLeast"/>
        <w:ind w:left="195"/>
        <w:rPr>
          <w:rFonts w:ascii="Helvetica Neue" w:hAnsi="Helvetica Neue"/>
          <w:color w:val="333333"/>
          <w:sz w:val="20"/>
          <w:szCs w:val="20"/>
        </w:rPr>
      </w:pPr>
      <w:r w:rsidRPr="0063741E">
        <w:rPr>
          <w:rFonts w:ascii="Helvetica Neue" w:hAnsi="Helvetica Neue"/>
          <w:color w:val="333333"/>
          <w:sz w:val="20"/>
          <w:szCs w:val="20"/>
        </w:rPr>
        <w:t>To discuss any question relating to international peace and security (except when a dispute or situation is being discussed by the Security Council);</w:t>
      </w:r>
    </w:p>
    <w:p w14:paraId="52152A12" w14:textId="77777777" w:rsidR="0063741E" w:rsidRPr="0063741E" w:rsidRDefault="0063741E" w:rsidP="0063741E">
      <w:pPr>
        <w:numPr>
          <w:ilvl w:val="0"/>
          <w:numId w:val="2"/>
        </w:numPr>
        <w:shd w:val="clear" w:color="auto" w:fill="FFFFFF"/>
        <w:spacing w:before="100" w:beforeAutospacing="1" w:after="100" w:afterAutospacing="1" w:line="302" w:lineRule="atLeast"/>
        <w:ind w:left="195"/>
        <w:rPr>
          <w:rFonts w:ascii="Helvetica Neue" w:hAnsi="Helvetica Neue"/>
          <w:color w:val="333333"/>
          <w:sz w:val="20"/>
          <w:szCs w:val="20"/>
        </w:rPr>
      </w:pPr>
      <w:r w:rsidRPr="0063741E">
        <w:rPr>
          <w:rFonts w:ascii="Helvetica Neue" w:hAnsi="Helvetica Neue"/>
          <w:color w:val="333333"/>
          <w:sz w:val="20"/>
          <w:szCs w:val="20"/>
        </w:rPr>
        <w:t>To make recommendations for the peaceful settlement of any situation which might harm the friendly relations among nations;</w:t>
      </w:r>
    </w:p>
    <w:p w14:paraId="10FBC8C3" w14:textId="77777777" w:rsidR="0063741E" w:rsidRPr="0063741E" w:rsidRDefault="0063741E" w:rsidP="0063741E">
      <w:pPr>
        <w:numPr>
          <w:ilvl w:val="0"/>
          <w:numId w:val="2"/>
        </w:numPr>
        <w:shd w:val="clear" w:color="auto" w:fill="FFFFFF"/>
        <w:spacing w:before="100" w:beforeAutospacing="1" w:after="100" w:afterAutospacing="1" w:line="302" w:lineRule="atLeast"/>
        <w:ind w:left="195"/>
        <w:rPr>
          <w:rFonts w:ascii="Helvetica Neue" w:hAnsi="Helvetica Neue"/>
          <w:color w:val="333333"/>
          <w:sz w:val="20"/>
          <w:szCs w:val="20"/>
        </w:rPr>
      </w:pPr>
      <w:r w:rsidRPr="0063741E">
        <w:rPr>
          <w:rFonts w:ascii="Helvetica Neue" w:hAnsi="Helvetica Neue"/>
          <w:color w:val="333333"/>
          <w:sz w:val="20"/>
          <w:szCs w:val="20"/>
        </w:rPr>
        <w:t>To discuss and make recommendations on the powers and functions of any organ of the United Nations;</w:t>
      </w:r>
    </w:p>
    <w:p w14:paraId="26519A9D" w14:textId="77777777" w:rsidR="0063741E" w:rsidRPr="0063741E" w:rsidRDefault="0063741E" w:rsidP="0063741E">
      <w:pPr>
        <w:numPr>
          <w:ilvl w:val="0"/>
          <w:numId w:val="2"/>
        </w:numPr>
        <w:shd w:val="clear" w:color="auto" w:fill="FFFFFF"/>
        <w:spacing w:before="100" w:beforeAutospacing="1" w:after="100" w:afterAutospacing="1" w:line="302" w:lineRule="atLeast"/>
        <w:ind w:left="195"/>
        <w:rPr>
          <w:rFonts w:ascii="Helvetica Neue" w:hAnsi="Helvetica Neue"/>
          <w:color w:val="333333"/>
          <w:sz w:val="20"/>
          <w:szCs w:val="20"/>
        </w:rPr>
      </w:pPr>
      <w:r w:rsidRPr="0063741E">
        <w:rPr>
          <w:rFonts w:ascii="Helvetica Neue" w:hAnsi="Helvetica Neue"/>
          <w:color w:val="333333"/>
          <w:sz w:val="20"/>
          <w:szCs w:val="20"/>
        </w:rPr>
        <w:t>To request studies and make recommendations to promote international cooperation, the development of international law, the protection of human rights, and international collaboration on economic, social, cultural, educational and health issues;</w:t>
      </w:r>
    </w:p>
    <w:p w14:paraId="23A52E3C" w14:textId="77777777" w:rsidR="0063741E" w:rsidRPr="0063741E" w:rsidRDefault="0063741E" w:rsidP="0063741E">
      <w:pPr>
        <w:numPr>
          <w:ilvl w:val="0"/>
          <w:numId w:val="2"/>
        </w:numPr>
        <w:shd w:val="clear" w:color="auto" w:fill="FFFFFF"/>
        <w:spacing w:before="100" w:beforeAutospacing="1" w:after="100" w:afterAutospacing="1" w:line="302" w:lineRule="atLeast"/>
        <w:ind w:left="195"/>
        <w:rPr>
          <w:rFonts w:ascii="Helvetica Neue" w:hAnsi="Helvetica Neue"/>
          <w:color w:val="333333"/>
          <w:sz w:val="20"/>
          <w:szCs w:val="20"/>
        </w:rPr>
      </w:pPr>
      <w:r w:rsidRPr="0063741E">
        <w:rPr>
          <w:rFonts w:ascii="Helvetica Neue" w:hAnsi="Helvetica Neue"/>
          <w:color w:val="333333"/>
          <w:sz w:val="20"/>
          <w:szCs w:val="20"/>
        </w:rPr>
        <w:t>To receive and discuss reports from the Security Council and other UN organs;</w:t>
      </w:r>
    </w:p>
    <w:p w14:paraId="12EB8C4A" w14:textId="77777777" w:rsidR="0063741E" w:rsidRPr="0063741E" w:rsidRDefault="0063741E" w:rsidP="0063741E">
      <w:pPr>
        <w:numPr>
          <w:ilvl w:val="0"/>
          <w:numId w:val="2"/>
        </w:numPr>
        <w:shd w:val="clear" w:color="auto" w:fill="FFFFFF"/>
        <w:spacing w:before="100" w:beforeAutospacing="1" w:after="100" w:afterAutospacing="1" w:line="302" w:lineRule="atLeast"/>
        <w:ind w:left="195"/>
        <w:rPr>
          <w:rFonts w:ascii="Helvetica Neue" w:hAnsi="Helvetica Neue"/>
          <w:color w:val="333333"/>
          <w:sz w:val="20"/>
          <w:szCs w:val="20"/>
        </w:rPr>
      </w:pPr>
      <w:r w:rsidRPr="0063741E">
        <w:rPr>
          <w:rFonts w:ascii="Helvetica Neue" w:hAnsi="Helvetica Neue"/>
          <w:color w:val="333333"/>
          <w:sz w:val="20"/>
          <w:szCs w:val="20"/>
        </w:rPr>
        <w:t>To discuss and approve the UN budget;</w:t>
      </w:r>
    </w:p>
    <w:p w14:paraId="7171BA36" w14:textId="77777777" w:rsidR="0063741E" w:rsidRDefault="0063741E" w:rsidP="0063741E">
      <w:pPr>
        <w:shd w:val="clear" w:color="auto" w:fill="FFFFFF"/>
        <w:spacing w:before="100" w:beforeAutospacing="1" w:after="100" w:afterAutospacing="1"/>
        <w:rPr>
          <w:rFonts w:ascii="Arial" w:hAnsi="Arial" w:cs="Arial"/>
          <w:color w:val="000000"/>
          <w:sz w:val="18"/>
          <w:szCs w:val="18"/>
        </w:rPr>
      </w:pPr>
    </w:p>
    <w:p w14:paraId="3301A6D3" w14:textId="77777777" w:rsidR="0063741E" w:rsidRDefault="0063741E" w:rsidP="0063741E">
      <w:pPr>
        <w:shd w:val="clear" w:color="auto" w:fill="FFFFFF"/>
        <w:spacing w:before="100" w:beforeAutospacing="1" w:after="100" w:afterAutospacing="1"/>
        <w:rPr>
          <w:rFonts w:ascii="Arial" w:hAnsi="Arial" w:cs="Arial"/>
          <w:color w:val="000000"/>
          <w:sz w:val="18"/>
          <w:szCs w:val="18"/>
        </w:rPr>
      </w:pPr>
    </w:p>
    <w:p w14:paraId="6169B435" w14:textId="77777777" w:rsidR="0063741E" w:rsidRDefault="008A0C0E" w:rsidP="0063741E">
      <w:pPr>
        <w:shd w:val="clear" w:color="auto" w:fill="FFFFFF"/>
        <w:spacing w:before="100" w:beforeAutospacing="1" w:after="100" w:afterAutospacing="1"/>
        <w:rPr>
          <w:rFonts w:ascii="Arial" w:hAnsi="Arial" w:cs="Arial"/>
          <w:color w:val="000000"/>
          <w:sz w:val="18"/>
          <w:szCs w:val="18"/>
        </w:rPr>
      </w:pPr>
      <w:hyperlink r:id="rId9" w:history="1">
        <w:r w:rsidR="0063741E" w:rsidRPr="00AB1FCD">
          <w:rPr>
            <w:rStyle w:val="Hyperlink"/>
            <w:rFonts w:ascii="Arial" w:hAnsi="Arial" w:cs="Arial"/>
            <w:sz w:val="18"/>
            <w:szCs w:val="18"/>
          </w:rPr>
          <w:t>http://www.unausa.org/global-classrooms-model-un/how-to-participate/model-un-preparation/resolutions/sample-resolution</w:t>
        </w:r>
      </w:hyperlink>
    </w:p>
    <w:p w14:paraId="2F334101" w14:textId="77777777" w:rsidR="0063741E" w:rsidRDefault="0063741E" w:rsidP="0063741E">
      <w:pPr>
        <w:shd w:val="clear" w:color="auto" w:fill="FFFFFF"/>
        <w:spacing w:before="100" w:beforeAutospacing="1" w:after="100" w:afterAutospacing="1"/>
        <w:rPr>
          <w:rFonts w:ascii="Arial" w:hAnsi="Arial" w:cs="Arial"/>
          <w:color w:val="000000"/>
          <w:sz w:val="18"/>
          <w:szCs w:val="18"/>
        </w:rPr>
      </w:pPr>
    </w:p>
    <w:p w14:paraId="5C517E7B" w14:textId="77777777" w:rsidR="00550D7D" w:rsidRDefault="00550D7D"/>
    <w:p w14:paraId="3D6E1A96" w14:textId="77777777" w:rsidR="00093922" w:rsidRDefault="00093922"/>
    <w:p w14:paraId="43FEC788" w14:textId="77777777" w:rsidR="00093922" w:rsidRDefault="00093922"/>
    <w:p w14:paraId="20397A7C" w14:textId="77777777" w:rsidR="00093922" w:rsidRDefault="008A0C0E">
      <w:hyperlink r:id="rId10" w:history="1">
        <w:r w:rsidR="0063741E" w:rsidRPr="00AB1FCD">
          <w:rPr>
            <w:rStyle w:val="Hyperlink"/>
          </w:rPr>
          <w:t>https://outreach.un.org/mun/content/general-assembly</w:t>
        </w:r>
      </w:hyperlink>
    </w:p>
    <w:p w14:paraId="581CA4DD" w14:textId="77777777" w:rsidR="0063741E" w:rsidRDefault="0063741E"/>
    <w:p w14:paraId="5DED8681" w14:textId="77777777" w:rsidR="0063741E" w:rsidRDefault="008A0C0E">
      <w:hyperlink r:id="rId11" w:history="1">
        <w:r w:rsidR="0063741E" w:rsidRPr="00AB1FCD">
          <w:rPr>
            <w:rStyle w:val="Hyperlink"/>
          </w:rPr>
          <w:t>https://outreach.un.org/mun/content/drafting-resolutions</w:t>
        </w:r>
      </w:hyperlink>
    </w:p>
    <w:p w14:paraId="7C4DE2FE" w14:textId="77777777" w:rsidR="0063741E" w:rsidRDefault="0063741E"/>
    <w:p w14:paraId="530A2C33" w14:textId="77777777" w:rsidR="008A0C0E" w:rsidRPr="008A0C0E" w:rsidRDefault="008A0C0E" w:rsidP="008A0C0E">
      <w:r w:rsidRPr="008A0C0E">
        <w:rPr>
          <w:rFonts w:ascii="Helvetica Neue" w:hAnsi="Helvetica Neue"/>
          <w:color w:val="333333"/>
          <w:sz w:val="20"/>
          <w:szCs w:val="20"/>
          <w:shd w:val="clear" w:color="auto" w:fill="FFFFFF"/>
        </w:rPr>
        <w:t>In the early days of the UN all draft resolutions were put to a vote, now every draft resolution is discussed beforehand in informal consultations where some of the language is sacrificed in a spirit of compromise. </w:t>
      </w:r>
      <w:r w:rsidRPr="008A0C0E">
        <w:rPr>
          <w:rFonts w:ascii="Helvetica Neue" w:hAnsi="Helvetica Neue"/>
          <w:color w:val="333333"/>
          <w:sz w:val="20"/>
          <w:szCs w:val="20"/>
        </w:rPr>
        <w:br/>
      </w:r>
      <w:r w:rsidRPr="008A0C0E">
        <w:rPr>
          <w:rFonts w:ascii="Helvetica Neue" w:hAnsi="Helvetica Neue"/>
          <w:color w:val="333333"/>
          <w:sz w:val="20"/>
          <w:szCs w:val="20"/>
        </w:rPr>
        <w:br/>
      </w:r>
      <w:r w:rsidRPr="008A0C0E">
        <w:rPr>
          <w:rFonts w:ascii="Helvetica Neue" w:hAnsi="Helvetica Neue"/>
          <w:color w:val="333333"/>
          <w:sz w:val="20"/>
          <w:szCs w:val="20"/>
          <w:shd w:val="clear" w:color="auto" w:fill="FFFFFF"/>
        </w:rPr>
        <w:t>The key to successful drafting of both oral proposals and/or draft resolutions is to consult widely so as to know the concerns of others before you put pen to paper, and then to factor these into your draft so as to recruit sponsors and disarm opponents. When your draft resolution is written, you should again consult widely and be ready to modify it in response to the concerns of other delegations. This process will often ensure the draft’s acceptance when it is put to the committee for decision. At the very least, any points of serious disagreement will have been identified and isolated. </w:t>
      </w:r>
    </w:p>
    <w:p w14:paraId="484E792B" w14:textId="77777777" w:rsidR="0063741E" w:rsidRDefault="0063741E">
      <w:bookmarkStart w:id="0" w:name="_GoBack"/>
      <w:bookmarkEnd w:id="0"/>
    </w:p>
    <w:sectPr w:rsidR="0063741E" w:rsidSect="001248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383B"/>
    <w:multiLevelType w:val="multilevel"/>
    <w:tmpl w:val="C73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E6B9A"/>
    <w:multiLevelType w:val="multilevel"/>
    <w:tmpl w:val="636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6B"/>
    <w:rsid w:val="000271CC"/>
    <w:rsid w:val="00077B30"/>
    <w:rsid w:val="00093922"/>
    <w:rsid w:val="000C7F81"/>
    <w:rsid w:val="000E5125"/>
    <w:rsid w:val="001071E0"/>
    <w:rsid w:val="001248CF"/>
    <w:rsid w:val="00133CB5"/>
    <w:rsid w:val="001E098B"/>
    <w:rsid w:val="00204F4F"/>
    <w:rsid w:val="00210619"/>
    <w:rsid w:val="00210930"/>
    <w:rsid w:val="00217268"/>
    <w:rsid w:val="002504EE"/>
    <w:rsid w:val="002A56BA"/>
    <w:rsid w:val="002D40E0"/>
    <w:rsid w:val="003672D0"/>
    <w:rsid w:val="00385DBC"/>
    <w:rsid w:val="003D636B"/>
    <w:rsid w:val="003E2115"/>
    <w:rsid w:val="003F47BD"/>
    <w:rsid w:val="004053EA"/>
    <w:rsid w:val="00423AE9"/>
    <w:rsid w:val="00450600"/>
    <w:rsid w:val="004522B1"/>
    <w:rsid w:val="00543DE4"/>
    <w:rsid w:val="00550D7D"/>
    <w:rsid w:val="00555532"/>
    <w:rsid w:val="005A4081"/>
    <w:rsid w:val="005C4F28"/>
    <w:rsid w:val="005D20BE"/>
    <w:rsid w:val="00636186"/>
    <w:rsid w:val="0063741E"/>
    <w:rsid w:val="006858D2"/>
    <w:rsid w:val="0073276C"/>
    <w:rsid w:val="00737805"/>
    <w:rsid w:val="007527C6"/>
    <w:rsid w:val="008465AC"/>
    <w:rsid w:val="00852860"/>
    <w:rsid w:val="008A0C0E"/>
    <w:rsid w:val="008E46EE"/>
    <w:rsid w:val="009A1E3D"/>
    <w:rsid w:val="009D5EAC"/>
    <w:rsid w:val="009E252B"/>
    <w:rsid w:val="00A034F7"/>
    <w:rsid w:val="00A329AD"/>
    <w:rsid w:val="00A7163F"/>
    <w:rsid w:val="00AB0156"/>
    <w:rsid w:val="00B1242B"/>
    <w:rsid w:val="00B42F9E"/>
    <w:rsid w:val="00BB6584"/>
    <w:rsid w:val="00C60526"/>
    <w:rsid w:val="00CC618B"/>
    <w:rsid w:val="00CF3B58"/>
    <w:rsid w:val="00E01744"/>
    <w:rsid w:val="00F343B7"/>
    <w:rsid w:val="00F40598"/>
    <w:rsid w:val="00F734FE"/>
    <w:rsid w:val="00FD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E1F50"/>
  <w14:defaultImageDpi w14:val="32767"/>
  <w15:chartTrackingRefBased/>
  <w15:docId w15:val="{A50276EE-835B-E34D-BF54-9DB133A2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01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922"/>
    <w:rPr>
      <w:color w:val="0563C1" w:themeColor="hyperlink"/>
      <w:u w:val="single"/>
    </w:rPr>
  </w:style>
  <w:style w:type="character" w:customStyle="1" w:styleId="UnresolvedMention">
    <w:name w:val="Unresolved Mention"/>
    <w:basedOn w:val="DefaultParagraphFont"/>
    <w:uiPriority w:val="99"/>
    <w:rsid w:val="00093922"/>
    <w:rPr>
      <w:color w:val="808080"/>
      <w:shd w:val="clear" w:color="auto" w:fill="E6E6E6"/>
    </w:rPr>
  </w:style>
  <w:style w:type="paragraph" w:styleId="NormalWeb">
    <w:name w:val="Normal (Web)"/>
    <w:basedOn w:val="Normal"/>
    <w:uiPriority w:val="99"/>
    <w:semiHidden/>
    <w:unhideWhenUsed/>
    <w:rsid w:val="00093922"/>
    <w:pPr>
      <w:spacing w:before="100" w:beforeAutospacing="1" w:after="100" w:afterAutospacing="1"/>
    </w:pPr>
  </w:style>
  <w:style w:type="paragraph" w:styleId="ListParagraph">
    <w:name w:val="List Paragraph"/>
    <w:basedOn w:val="Normal"/>
    <w:uiPriority w:val="34"/>
    <w:qFormat/>
    <w:rsid w:val="00F734FE"/>
    <w:pPr>
      <w:ind w:left="720"/>
      <w:contextualSpacing/>
    </w:pPr>
  </w:style>
  <w:style w:type="character" w:styleId="FollowedHyperlink">
    <w:name w:val="FollowedHyperlink"/>
    <w:basedOn w:val="DefaultParagraphFont"/>
    <w:uiPriority w:val="99"/>
    <w:semiHidden/>
    <w:unhideWhenUsed/>
    <w:rsid w:val="00385DBC"/>
    <w:rPr>
      <w:color w:val="954F72" w:themeColor="followedHyperlink"/>
      <w:u w:val="single"/>
    </w:rPr>
  </w:style>
  <w:style w:type="character" w:styleId="Emphasis">
    <w:name w:val="Emphasis"/>
    <w:basedOn w:val="DefaultParagraphFont"/>
    <w:uiPriority w:val="20"/>
    <w:qFormat/>
    <w:rsid w:val="00385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1089">
      <w:bodyDiv w:val="1"/>
      <w:marLeft w:val="0"/>
      <w:marRight w:val="0"/>
      <w:marTop w:val="0"/>
      <w:marBottom w:val="0"/>
      <w:divBdr>
        <w:top w:val="none" w:sz="0" w:space="0" w:color="auto"/>
        <w:left w:val="none" w:sz="0" w:space="0" w:color="auto"/>
        <w:bottom w:val="none" w:sz="0" w:space="0" w:color="auto"/>
        <w:right w:val="none" w:sz="0" w:space="0" w:color="auto"/>
      </w:divBdr>
    </w:div>
    <w:div w:id="165825786">
      <w:bodyDiv w:val="1"/>
      <w:marLeft w:val="0"/>
      <w:marRight w:val="0"/>
      <w:marTop w:val="0"/>
      <w:marBottom w:val="0"/>
      <w:divBdr>
        <w:top w:val="none" w:sz="0" w:space="0" w:color="auto"/>
        <w:left w:val="none" w:sz="0" w:space="0" w:color="auto"/>
        <w:bottom w:val="none" w:sz="0" w:space="0" w:color="auto"/>
        <w:right w:val="none" w:sz="0" w:space="0" w:color="auto"/>
      </w:divBdr>
    </w:div>
    <w:div w:id="224605329">
      <w:bodyDiv w:val="1"/>
      <w:marLeft w:val="0"/>
      <w:marRight w:val="0"/>
      <w:marTop w:val="0"/>
      <w:marBottom w:val="0"/>
      <w:divBdr>
        <w:top w:val="none" w:sz="0" w:space="0" w:color="auto"/>
        <w:left w:val="none" w:sz="0" w:space="0" w:color="auto"/>
        <w:bottom w:val="none" w:sz="0" w:space="0" w:color="auto"/>
        <w:right w:val="none" w:sz="0" w:space="0" w:color="auto"/>
      </w:divBdr>
    </w:div>
    <w:div w:id="340162135">
      <w:bodyDiv w:val="1"/>
      <w:marLeft w:val="0"/>
      <w:marRight w:val="0"/>
      <w:marTop w:val="0"/>
      <w:marBottom w:val="0"/>
      <w:divBdr>
        <w:top w:val="none" w:sz="0" w:space="0" w:color="auto"/>
        <w:left w:val="none" w:sz="0" w:space="0" w:color="auto"/>
        <w:bottom w:val="none" w:sz="0" w:space="0" w:color="auto"/>
        <w:right w:val="none" w:sz="0" w:space="0" w:color="auto"/>
      </w:divBdr>
    </w:div>
    <w:div w:id="364138870">
      <w:bodyDiv w:val="1"/>
      <w:marLeft w:val="0"/>
      <w:marRight w:val="0"/>
      <w:marTop w:val="0"/>
      <w:marBottom w:val="0"/>
      <w:divBdr>
        <w:top w:val="none" w:sz="0" w:space="0" w:color="auto"/>
        <w:left w:val="none" w:sz="0" w:space="0" w:color="auto"/>
        <w:bottom w:val="none" w:sz="0" w:space="0" w:color="auto"/>
        <w:right w:val="none" w:sz="0" w:space="0" w:color="auto"/>
      </w:divBdr>
    </w:div>
    <w:div w:id="642394925">
      <w:bodyDiv w:val="1"/>
      <w:marLeft w:val="0"/>
      <w:marRight w:val="0"/>
      <w:marTop w:val="0"/>
      <w:marBottom w:val="0"/>
      <w:divBdr>
        <w:top w:val="none" w:sz="0" w:space="0" w:color="auto"/>
        <w:left w:val="none" w:sz="0" w:space="0" w:color="auto"/>
        <w:bottom w:val="none" w:sz="0" w:space="0" w:color="auto"/>
        <w:right w:val="none" w:sz="0" w:space="0" w:color="auto"/>
      </w:divBdr>
    </w:div>
    <w:div w:id="746001372">
      <w:bodyDiv w:val="1"/>
      <w:marLeft w:val="0"/>
      <w:marRight w:val="0"/>
      <w:marTop w:val="0"/>
      <w:marBottom w:val="0"/>
      <w:divBdr>
        <w:top w:val="none" w:sz="0" w:space="0" w:color="auto"/>
        <w:left w:val="none" w:sz="0" w:space="0" w:color="auto"/>
        <w:bottom w:val="none" w:sz="0" w:space="0" w:color="auto"/>
        <w:right w:val="none" w:sz="0" w:space="0" w:color="auto"/>
      </w:divBdr>
    </w:div>
    <w:div w:id="806894865">
      <w:bodyDiv w:val="1"/>
      <w:marLeft w:val="0"/>
      <w:marRight w:val="0"/>
      <w:marTop w:val="0"/>
      <w:marBottom w:val="0"/>
      <w:divBdr>
        <w:top w:val="none" w:sz="0" w:space="0" w:color="auto"/>
        <w:left w:val="none" w:sz="0" w:space="0" w:color="auto"/>
        <w:bottom w:val="none" w:sz="0" w:space="0" w:color="auto"/>
        <w:right w:val="none" w:sz="0" w:space="0" w:color="auto"/>
      </w:divBdr>
    </w:div>
    <w:div w:id="1172531912">
      <w:bodyDiv w:val="1"/>
      <w:marLeft w:val="0"/>
      <w:marRight w:val="0"/>
      <w:marTop w:val="0"/>
      <w:marBottom w:val="0"/>
      <w:divBdr>
        <w:top w:val="none" w:sz="0" w:space="0" w:color="auto"/>
        <w:left w:val="none" w:sz="0" w:space="0" w:color="auto"/>
        <w:bottom w:val="none" w:sz="0" w:space="0" w:color="auto"/>
        <w:right w:val="none" w:sz="0" w:space="0" w:color="auto"/>
      </w:divBdr>
    </w:div>
    <w:div w:id="1221095413">
      <w:bodyDiv w:val="1"/>
      <w:marLeft w:val="0"/>
      <w:marRight w:val="0"/>
      <w:marTop w:val="0"/>
      <w:marBottom w:val="0"/>
      <w:divBdr>
        <w:top w:val="none" w:sz="0" w:space="0" w:color="auto"/>
        <w:left w:val="none" w:sz="0" w:space="0" w:color="auto"/>
        <w:bottom w:val="none" w:sz="0" w:space="0" w:color="auto"/>
        <w:right w:val="none" w:sz="0" w:space="0" w:color="auto"/>
      </w:divBdr>
    </w:div>
    <w:div w:id="1366562907">
      <w:bodyDiv w:val="1"/>
      <w:marLeft w:val="0"/>
      <w:marRight w:val="0"/>
      <w:marTop w:val="0"/>
      <w:marBottom w:val="0"/>
      <w:divBdr>
        <w:top w:val="none" w:sz="0" w:space="0" w:color="auto"/>
        <w:left w:val="none" w:sz="0" w:space="0" w:color="auto"/>
        <w:bottom w:val="none" w:sz="0" w:space="0" w:color="auto"/>
        <w:right w:val="none" w:sz="0" w:space="0" w:color="auto"/>
      </w:divBdr>
    </w:div>
    <w:div w:id="1614480181">
      <w:bodyDiv w:val="1"/>
      <w:marLeft w:val="0"/>
      <w:marRight w:val="0"/>
      <w:marTop w:val="0"/>
      <w:marBottom w:val="0"/>
      <w:divBdr>
        <w:top w:val="none" w:sz="0" w:space="0" w:color="auto"/>
        <w:left w:val="none" w:sz="0" w:space="0" w:color="auto"/>
        <w:bottom w:val="none" w:sz="0" w:space="0" w:color="auto"/>
        <w:right w:val="none" w:sz="0" w:space="0" w:color="auto"/>
      </w:divBdr>
    </w:div>
    <w:div w:id="1639995151">
      <w:bodyDiv w:val="1"/>
      <w:marLeft w:val="0"/>
      <w:marRight w:val="0"/>
      <w:marTop w:val="0"/>
      <w:marBottom w:val="0"/>
      <w:divBdr>
        <w:top w:val="none" w:sz="0" w:space="0" w:color="auto"/>
        <w:left w:val="none" w:sz="0" w:space="0" w:color="auto"/>
        <w:bottom w:val="none" w:sz="0" w:space="0" w:color="auto"/>
        <w:right w:val="none" w:sz="0" w:space="0" w:color="auto"/>
      </w:divBdr>
    </w:div>
    <w:div w:id="1856767451">
      <w:bodyDiv w:val="1"/>
      <w:marLeft w:val="0"/>
      <w:marRight w:val="0"/>
      <w:marTop w:val="0"/>
      <w:marBottom w:val="0"/>
      <w:divBdr>
        <w:top w:val="none" w:sz="0" w:space="0" w:color="auto"/>
        <w:left w:val="none" w:sz="0" w:space="0" w:color="auto"/>
        <w:bottom w:val="none" w:sz="0" w:space="0" w:color="auto"/>
        <w:right w:val="none" w:sz="0" w:space="0" w:color="auto"/>
      </w:divBdr>
    </w:div>
    <w:div w:id="211520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utreach.un.org/mun/content/drafting-resolution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igitallibrary.un.org/search?ln=en&amp;cc=Voting+Data" TargetMode="External"/><Relationship Id="rId7" Type="http://schemas.openxmlformats.org/officeDocument/2006/relationships/hyperlink" Target="http://www.un.org/en/sections/documents/general-assembly-resolutions/index.html" TargetMode="External"/><Relationship Id="rId8" Type="http://schemas.openxmlformats.org/officeDocument/2006/relationships/hyperlink" Target="https://outreach.un.org/mun/content/drafting-resolutions" TargetMode="External"/><Relationship Id="rId9" Type="http://schemas.openxmlformats.org/officeDocument/2006/relationships/hyperlink" Target="http://www.unausa.org/global-classrooms-model-un/how-to-participate/model-un-preparation/resolutions/sample-resolution" TargetMode="External"/><Relationship Id="rId10" Type="http://schemas.openxmlformats.org/officeDocument/2006/relationships/hyperlink" Target="https://outreach.un.org/mun/content/general-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8586A-1446-BB4F-8DC5-F7C67A30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1325</Words>
  <Characters>7558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Drus</dc:creator>
  <cp:keywords/>
  <dc:description/>
  <cp:lastModifiedBy>Marina Drus</cp:lastModifiedBy>
  <cp:revision>8</cp:revision>
  <dcterms:created xsi:type="dcterms:W3CDTF">2018-04-20T20:53:00Z</dcterms:created>
  <dcterms:modified xsi:type="dcterms:W3CDTF">2018-04-29T15:50:00Z</dcterms:modified>
</cp:coreProperties>
</file>